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B3D2" w14:textId="77777777" w:rsidR="00AE4B55" w:rsidRDefault="00AE4B55" w:rsidP="00AE4B55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الأطاريح</w:t>
      </w:r>
      <w:r w:rsidRPr="00031BD8">
        <w:rPr>
          <w:rFonts w:hint="cs"/>
          <w:b/>
          <w:bCs/>
          <w:sz w:val="32"/>
          <w:szCs w:val="32"/>
          <w:rtl/>
        </w:rPr>
        <w:t>، الرسائل)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61"/>
        <w:gridCol w:w="2233"/>
        <w:gridCol w:w="2674"/>
      </w:tblGrid>
      <w:tr w:rsidR="00AE4B55" w:rsidRPr="00F32BAC" w14:paraId="0E46E77B" w14:textId="77777777" w:rsidTr="000A7EC4">
        <w:trPr>
          <w:jc w:val="center"/>
        </w:trPr>
        <w:tc>
          <w:tcPr>
            <w:tcW w:w="556" w:type="dxa"/>
            <w:shd w:val="clear" w:color="auto" w:fill="E0E0E0"/>
            <w:vAlign w:val="center"/>
          </w:tcPr>
          <w:p w14:paraId="0AC051CA" w14:textId="77777777" w:rsidR="00AE4B55" w:rsidRPr="00F32BAC" w:rsidRDefault="00AE4B55" w:rsidP="000A7EC4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ت</w:t>
            </w:r>
          </w:p>
        </w:tc>
        <w:tc>
          <w:tcPr>
            <w:tcW w:w="3861" w:type="dxa"/>
            <w:shd w:val="clear" w:color="auto" w:fill="E0E0E0"/>
            <w:vAlign w:val="center"/>
          </w:tcPr>
          <w:p w14:paraId="0F0E6556" w14:textId="77777777" w:rsidR="00AE4B55" w:rsidRPr="00F32BAC" w:rsidRDefault="00AE4B55" w:rsidP="000A7EC4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/>
                <w:sz w:val="30"/>
                <w:szCs w:val="30"/>
                <w:rtl/>
              </w:rPr>
              <w:t>اسم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 xml:space="preserve"> الأطروحة  أو </w:t>
            </w:r>
            <w:r w:rsidRPr="00F32BAC">
              <w:rPr>
                <w:rFonts w:cs="Simplified Arabic"/>
                <w:sz w:val="30"/>
                <w:szCs w:val="30"/>
                <w:rtl/>
              </w:rPr>
              <w:t xml:space="preserve"> ال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>رسالة</w:t>
            </w:r>
          </w:p>
        </w:tc>
        <w:tc>
          <w:tcPr>
            <w:tcW w:w="2233" w:type="dxa"/>
            <w:shd w:val="clear" w:color="auto" w:fill="E0E0E0"/>
            <w:vAlign w:val="center"/>
          </w:tcPr>
          <w:p w14:paraId="36525B80" w14:textId="77777777" w:rsidR="00AE4B55" w:rsidRPr="00F32BAC" w:rsidRDefault="00AE4B55" w:rsidP="000A7EC4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/>
                <w:sz w:val="30"/>
                <w:szCs w:val="30"/>
                <w:rtl/>
              </w:rPr>
              <w:t>القس</w:t>
            </w:r>
            <w:r w:rsidRPr="00F32BAC">
              <w:rPr>
                <w:rFonts w:cs="Simplified Arabic" w:hint="cs"/>
                <w:sz w:val="30"/>
                <w:szCs w:val="30"/>
                <w:rtl/>
              </w:rPr>
              <w:t>ـــ</w:t>
            </w:r>
            <w:r w:rsidRPr="00F32BAC">
              <w:rPr>
                <w:rFonts w:cs="Simplified Arabic"/>
                <w:sz w:val="30"/>
                <w:szCs w:val="30"/>
                <w:rtl/>
              </w:rPr>
              <w:t>م</w:t>
            </w:r>
          </w:p>
        </w:tc>
        <w:tc>
          <w:tcPr>
            <w:tcW w:w="2674" w:type="dxa"/>
            <w:shd w:val="clear" w:color="auto" w:fill="E0E0E0"/>
            <w:vAlign w:val="center"/>
          </w:tcPr>
          <w:p w14:paraId="108D0D60" w14:textId="77777777" w:rsidR="00AE4B55" w:rsidRPr="00F32BAC" w:rsidRDefault="00AE4B55" w:rsidP="000A7EC4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F32BAC">
              <w:rPr>
                <w:rFonts w:cs="Simplified Arabic" w:hint="cs"/>
                <w:sz w:val="30"/>
                <w:szCs w:val="30"/>
                <w:rtl/>
              </w:rPr>
              <w:t>السنــة</w:t>
            </w:r>
          </w:p>
        </w:tc>
      </w:tr>
      <w:tr w:rsidR="00AE4B55" w:rsidRPr="00F32BAC" w14:paraId="6F01EAF0" w14:textId="77777777" w:rsidTr="000A7EC4">
        <w:trPr>
          <w:jc w:val="center"/>
        </w:trPr>
        <w:tc>
          <w:tcPr>
            <w:tcW w:w="556" w:type="dxa"/>
            <w:vAlign w:val="center"/>
          </w:tcPr>
          <w:p w14:paraId="512B17B9" w14:textId="77777777" w:rsidR="00AE4B55" w:rsidRPr="00F32BAC" w:rsidRDefault="00AE4B55" w:rsidP="000A7EC4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32BAC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861" w:type="dxa"/>
            <w:vAlign w:val="center"/>
          </w:tcPr>
          <w:p w14:paraId="7D39FD54" w14:textId="77777777" w:rsidR="00AE4B55" w:rsidRPr="00F32BAC" w:rsidRDefault="00AE4B55" w:rsidP="000A7EC4">
            <w:pPr>
              <w:jc w:val="center"/>
              <w:rPr>
                <w:rFonts w:cs="Simplified Arabic"/>
                <w:rtl/>
              </w:rPr>
            </w:pPr>
            <w:r w:rsidRPr="00481AB4">
              <w:rPr>
                <w:rFonts w:cs="Simplified Arabic"/>
                <w:b/>
                <w:bCs/>
                <w:rtl/>
                <w:lang w:bidi="ar-SA"/>
              </w:rPr>
              <w:t xml:space="preserve">تأثيــر تمريــنات خاصــة باستــخدام جهــاز مصمــم لحائــط الصــد في تطــوير الرؤية البصـرية ودقـة مهـارة الضرب الساحـق بالكـرة </w:t>
            </w:r>
            <w:r w:rsidRPr="00481AB4">
              <w:rPr>
                <w:rFonts w:cs="Simplified Arabic" w:hint="cs"/>
                <w:b/>
                <w:bCs/>
                <w:rtl/>
                <w:lang w:bidi="ar-SA"/>
              </w:rPr>
              <w:t>ال</w:t>
            </w:r>
            <w:r w:rsidRPr="00481AB4">
              <w:rPr>
                <w:rFonts w:cs="Simplified Arabic"/>
                <w:b/>
                <w:bCs/>
                <w:rtl/>
                <w:lang w:bidi="ar-SA"/>
              </w:rPr>
              <w:t>طائـرة للاعبي الشبـاب</w:t>
            </w:r>
          </w:p>
        </w:tc>
        <w:tc>
          <w:tcPr>
            <w:tcW w:w="2233" w:type="dxa"/>
            <w:vAlign w:val="center"/>
          </w:tcPr>
          <w:p w14:paraId="34B879A6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481AB4">
              <w:rPr>
                <w:rFonts w:cs="Simplified Arabic" w:hint="cs"/>
                <w:b/>
                <w:bCs/>
                <w:rtl/>
                <w:lang w:bidi="ar-SA"/>
              </w:rPr>
              <w:t>الدراسات العليا</w:t>
            </w:r>
          </w:p>
        </w:tc>
        <w:tc>
          <w:tcPr>
            <w:tcW w:w="2674" w:type="dxa"/>
            <w:vAlign w:val="center"/>
          </w:tcPr>
          <w:p w14:paraId="241FB225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481AB4">
              <w:rPr>
                <w:rFonts w:cs="Simplified Arabic" w:hint="cs"/>
                <w:b/>
                <w:bCs/>
                <w:rtl/>
                <w:lang w:bidi="ar-SA"/>
              </w:rPr>
              <w:t>2021</w:t>
            </w:r>
          </w:p>
        </w:tc>
      </w:tr>
      <w:tr w:rsidR="00AE4B55" w:rsidRPr="00F32BAC" w14:paraId="29FC893E" w14:textId="77777777" w:rsidTr="000A7EC4">
        <w:trPr>
          <w:jc w:val="center"/>
        </w:trPr>
        <w:tc>
          <w:tcPr>
            <w:tcW w:w="556" w:type="dxa"/>
            <w:vAlign w:val="center"/>
          </w:tcPr>
          <w:p w14:paraId="379EED8D" w14:textId="7AACF40A" w:rsidR="00AE4B55" w:rsidRPr="00F32BAC" w:rsidRDefault="00AE4B55" w:rsidP="000A7EC4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861" w:type="dxa"/>
            <w:vAlign w:val="center"/>
          </w:tcPr>
          <w:p w14:paraId="670C1782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F82928">
              <w:rPr>
                <w:rFonts w:cs="Simplified Arabic" w:hint="cs"/>
                <w:b/>
                <w:bCs/>
                <w:rtl/>
                <w:lang w:bidi="ar-IQ"/>
              </w:rPr>
              <w:t>بناء</w:t>
            </w:r>
            <w:r w:rsidRPr="00F82928">
              <w:rPr>
                <w:rFonts w:cs="Simplified Arabic"/>
                <w:b/>
                <w:bCs/>
                <w:rtl/>
                <w:lang w:bidi="ar-IQ"/>
              </w:rPr>
              <w:t xml:space="preserve"> وتقنين اختبار الكتروني </w:t>
            </w:r>
            <w:r w:rsidRPr="00F82928">
              <w:rPr>
                <w:rFonts w:cs="Simplified Arabic" w:hint="cs"/>
                <w:b/>
                <w:bCs/>
                <w:rtl/>
                <w:lang w:bidi="ar-IQ"/>
              </w:rPr>
              <w:t xml:space="preserve">لبعض حالات الإداء المعرفي و </w:t>
            </w:r>
            <w:r w:rsidRPr="00F82928">
              <w:rPr>
                <w:rFonts w:cs="Simplified Arabic"/>
                <w:b/>
                <w:bCs/>
                <w:lang w:bidi="ar-SA"/>
              </w:rPr>
              <w:t>3PO</w:t>
            </w:r>
            <w:r w:rsidRPr="00F82928">
              <w:rPr>
                <w:rFonts w:cs="Simplified Arabic" w:hint="cs"/>
                <w:b/>
                <w:bCs/>
                <w:rtl/>
                <w:lang w:bidi="ar-IQ"/>
              </w:rPr>
              <w:t xml:space="preserve"> لل</w:t>
            </w:r>
            <w:r w:rsidRPr="00F82928">
              <w:rPr>
                <w:rFonts w:cs="Simplified Arabic"/>
                <w:b/>
                <w:bCs/>
                <w:rtl/>
                <w:lang w:bidi="ar-IQ"/>
              </w:rPr>
              <w:t xml:space="preserve">حكام </w:t>
            </w:r>
            <w:r w:rsidRPr="00F82928">
              <w:rPr>
                <w:rFonts w:cs="Simplified Arabic" w:hint="cs"/>
                <w:b/>
                <w:bCs/>
                <w:rtl/>
                <w:lang w:bidi="ar-IQ"/>
              </w:rPr>
              <w:t>الاتحاديين</w:t>
            </w:r>
            <w:r w:rsidRPr="00F82928">
              <w:rPr>
                <w:rFonts w:cs="Simplified Arabic"/>
                <w:b/>
                <w:bCs/>
                <w:rtl/>
                <w:lang w:bidi="ar-IQ"/>
              </w:rPr>
              <w:t xml:space="preserve"> بكرة السلة</w:t>
            </w:r>
          </w:p>
        </w:tc>
        <w:tc>
          <w:tcPr>
            <w:tcW w:w="2233" w:type="dxa"/>
            <w:vAlign w:val="center"/>
          </w:tcPr>
          <w:p w14:paraId="55EEB589" w14:textId="77777777" w:rsidR="00AE4B55" w:rsidRPr="00F82928" w:rsidRDefault="00AE4B55" w:rsidP="000A7EC4">
            <w:pPr>
              <w:jc w:val="center"/>
              <w:rPr>
                <w:rFonts w:cs="Simplified Arabic"/>
                <w:rtl/>
                <w:lang w:bidi="ar-SA"/>
              </w:rPr>
            </w:pPr>
            <w:r w:rsidRPr="00481AB4">
              <w:rPr>
                <w:rFonts w:cs="Simplified Arabic" w:hint="cs"/>
                <w:b/>
                <w:bCs/>
                <w:rtl/>
                <w:lang w:bidi="ar-SA"/>
              </w:rPr>
              <w:t>الدراسات العليا</w:t>
            </w:r>
          </w:p>
        </w:tc>
        <w:tc>
          <w:tcPr>
            <w:tcW w:w="2674" w:type="dxa"/>
            <w:vAlign w:val="center"/>
          </w:tcPr>
          <w:p w14:paraId="41B72468" w14:textId="77777777" w:rsidR="00AE4B55" w:rsidRPr="00F82928" w:rsidRDefault="00AE4B55" w:rsidP="000A7EC4">
            <w:pPr>
              <w:jc w:val="center"/>
              <w:rPr>
                <w:rFonts w:cs="Simplified Arabic"/>
                <w:rtl/>
                <w:lang w:bidi="ar-SA"/>
              </w:rPr>
            </w:pPr>
            <w:r w:rsidRPr="00481AB4">
              <w:rPr>
                <w:rFonts w:cs="Simplified Arabic" w:hint="cs"/>
                <w:b/>
                <w:bCs/>
                <w:rtl/>
                <w:lang w:bidi="ar-SA"/>
              </w:rPr>
              <w:t>202</w:t>
            </w:r>
            <w:r>
              <w:rPr>
                <w:rFonts w:cs="Simplified Arabic" w:hint="cs"/>
                <w:b/>
                <w:bCs/>
                <w:rtl/>
                <w:lang w:bidi="ar-SA"/>
              </w:rPr>
              <w:t>3</w:t>
            </w:r>
          </w:p>
        </w:tc>
      </w:tr>
      <w:tr w:rsidR="00AE4B55" w:rsidRPr="00F32BAC" w14:paraId="37D22D30" w14:textId="77777777" w:rsidTr="000A7EC4">
        <w:trPr>
          <w:jc w:val="center"/>
        </w:trPr>
        <w:tc>
          <w:tcPr>
            <w:tcW w:w="556" w:type="dxa"/>
            <w:vAlign w:val="center"/>
          </w:tcPr>
          <w:p w14:paraId="5829D2BC" w14:textId="2396C1F0" w:rsidR="00AE4B55" w:rsidRPr="00F32BAC" w:rsidRDefault="00AE4B55" w:rsidP="000A7EC4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861" w:type="dxa"/>
            <w:vAlign w:val="center"/>
          </w:tcPr>
          <w:p w14:paraId="57864D83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32315B">
              <w:rPr>
                <w:rFonts w:asciiTheme="majorBidi" w:hAnsiTheme="majorBidi"/>
                <w:b/>
                <w:bCs/>
                <w:rtl/>
                <w:lang w:bidi="ar-IQ"/>
              </w:rPr>
              <w:t xml:space="preserve">نسبة مساهمة مستوى العملية التدريبية للمدربين ببعض المتغيرات المركبة (البيوحركية) </w:t>
            </w:r>
            <w:r>
              <w:rPr>
                <w:rFonts w:asciiTheme="majorBidi" w:hAnsiTheme="majorBidi" w:hint="cs"/>
                <w:b/>
                <w:bCs/>
                <w:rtl/>
                <w:lang w:bidi="ar-IQ"/>
              </w:rPr>
              <w:t>لمهارة الضرب الساحق</w:t>
            </w:r>
            <w:r w:rsidRPr="0032315B">
              <w:rPr>
                <w:rFonts w:asciiTheme="majorBidi" w:hAnsiTheme="majorBidi"/>
                <w:b/>
                <w:bCs/>
                <w:rtl/>
                <w:lang w:bidi="ar-IQ"/>
              </w:rPr>
              <w:t xml:space="preserve"> للاعبي الكرة الطائرة المتقدمين</w:t>
            </w:r>
          </w:p>
        </w:tc>
        <w:tc>
          <w:tcPr>
            <w:tcW w:w="2233" w:type="dxa"/>
          </w:tcPr>
          <w:p w14:paraId="565884E9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E3033C">
              <w:rPr>
                <w:rFonts w:cs="Simplified Arabic" w:hint="cs"/>
                <w:b/>
                <w:bCs/>
                <w:rtl/>
                <w:lang w:bidi="ar-SA"/>
              </w:rPr>
              <w:t>الدراسات العليا</w:t>
            </w:r>
          </w:p>
        </w:tc>
        <w:tc>
          <w:tcPr>
            <w:tcW w:w="2674" w:type="dxa"/>
            <w:vAlign w:val="center"/>
          </w:tcPr>
          <w:p w14:paraId="1CEFD52F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2024</w:t>
            </w:r>
          </w:p>
        </w:tc>
      </w:tr>
      <w:tr w:rsidR="00AE4B55" w:rsidRPr="00F32BAC" w14:paraId="119E0742" w14:textId="77777777" w:rsidTr="000A7EC4">
        <w:trPr>
          <w:jc w:val="center"/>
        </w:trPr>
        <w:tc>
          <w:tcPr>
            <w:tcW w:w="556" w:type="dxa"/>
            <w:vAlign w:val="center"/>
          </w:tcPr>
          <w:p w14:paraId="151C5E5C" w14:textId="699AD9DE" w:rsidR="00AE4B55" w:rsidRDefault="00AE4B55" w:rsidP="000A7EC4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861" w:type="dxa"/>
            <w:vAlign w:val="center"/>
          </w:tcPr>
          <w:p w14:paraId="7C5CB3AE" w14:textId="77777777" w:rsidR="00AE4B55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2C54C1">
              <w:rPr>
                <w:rFonts w:asciiTheme="majorBidi" w:hAnsiTheme="majorBidi"/>
                <w:b/>
                <w:bCs/>
                <w:rtl/>
                <w:lang w:bidi="ar-IQ"/>
              </w:rPr>
              <w:t xml:space="preserve">بناء وتقنين مقياس الكفاءة المعرفية للمدربين من وجهة نظر لاعبي أندية الدوري العراقي الممتاز بالكره </w:t>
            </w:r>
            <w:r w:rsidRPr="002C54C1">
              <w:rPr>
                <w:rFonts w:asciiTheme="majorBidi" w:hAnsiTheme="majorBidi" w:hint="cs"/>
                <w:b/>
                <w:bCs/>
                <w:rtl/>
                <w:lang w:bidi="ar-IQ"/>
              </w:rPr>
              <w:t>الطائرة</w:t>
            </w:r>
          </w:p>
        </w:tc>
        <w:tc>
          <w:tcPr>
            <w:tcW w:w="2233" w:type="dxa"/>
          </w:tcPr>
          <w:p w14:paraId="0B660643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 w:rsidRPr="00E3033C">
              <w:rPr>
                <w:rFonts w:cs="Simplified Arabic" w:hint="cs"/>
                <w:b/>
                <w:bCs/>
                <w:rtl/>
                <w:lang w:bidi="ar-SA"/>
              </w:rPr>
              <w:t>الدراسات العليا</w:t>
            </w:r>
          </w:p>
        </w:tc>
        <w:tc>
          <w:tcPr>
            <w:tcW w:w="2674" w:type="dxa"/>
            <w:vAlign w:val="center"/>
          </w:tcPr>
          <w:p w14:paraId="640AE91E" w14:textId="77777777" w:rsidR="00AE4B55" w:rsidRPr="00481AB4" w:rsidRDefault="00AE4B55" w:rsidP="000A7EC4">
            <w:pPr>
              <w:jc w:val="center"/>
              <w:rPr>
                <w:rFonts w:cs="Simplified Arabic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2024</w:t>
            </w:r>
          </w:p>
        </w:tc>
      </w:tr>
    </w:tbl>
    <w:p w14:paraId="7B02A798" w14:textId="77777777" w:rsidR="00DB6169" w:rsidRDefault="00DB6169"/>
    <w:sectPr w:rsidR="00DB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j0115840"/>
      </v:shape>
    </w:pict>
  </w:numPicBullet>
  <w:abstractNum w:abstractNumId="0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 w16cid:durableId="19489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68F4"/>
    <w:rsid w:val="00AE4B55"/>
    <w:rsid w:val="00DB6169"/>
    <w:rsid w:val="00E468F4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E84F"/>
  <w15:chartTrackingRefBased/>
  <w15:docId w15:val="{D156645D-2E88-4AC3-B318-B9E6451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5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E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 ستار</dc:creator>
  <cp:keywords/>
  <dc:description/>
  <cp:lastModifiedBy>خليل ستار</cp:lastModifiedBy>
  <cp:revision>2</cp:revision>
  <dcterms:created xsi:type="dcterms:W3CDTF">2024-12-07T08:58:00Z</dcterms:created>
  <dcterms:modified xsi:type="dcterms:W3CDTF">2024-12-07T08:58:00Z</dcterms:modified>
</cp:coreProperties>
</file>