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C8" w:rsidRPr="00255224" w:rsidRDefault="00B63F0C" w:rsidP="00B63F0C">
      <w:pPr>
        <w:widowControl w:val="0"/>
        <w:autoSpaceDE w:val="0"/>
        <w:autoSpaceDN w:val="0"/>
        <w:adjustRightInd w:val="0"/>
        <w:jc w:val="both"/>
        <w:rPr>
          <w:b/>
          <w:bCs/>
          <w:sz w:val="40"/>
          <w:szCs w:val="40"/>
        </w:rPr>
      </w:pPr>
      <w:r w:rsidRPr="00255224">
        <w:rPr>
          <w:b/>
          <w:bCs/>
          <w:sz w:val="40"/>
          <w:szCs w:val="40"/>
        </w:rPr>
        <w:t>University of Baghdad</w:t>
      </w:r>
    </w:p>
    <w:p w:rsidR="00B63F0C" w:rsidRPr="00255224" w:rsidRDefault="00B63F0C" w:rsidP="00B63F0C">
      <w:pPr>
        <w:widowControl w:val="0"/>
        <w:autoSpaceDE w:val="0"/>
        <w:autoSpaceDN w:val="0"/>
        <w:adjustRightInd w:val="0"/>
        <w:jc w:val="both"/>
        <w:rPr>
          <w:b/>
          <w:bCs/>
          <w:sz w:val="40"/>
          <w:szCs w:val="40"/>
        </w:rPr>
      </w:pPr>
      <w:r w:rsidRPr="00255224">
        <w:rPr>
          <w:b/>
          <w:bCs/>
          <w:sz w:val="40"/>
          <w:szCs w:val="40"/>
        </w:rPr>
        <w:t>College of Science for women</w:t>
      </w:r>
    </w:p>
    <w:p w:rsidR="00B63F0C" w:rsidRPr="00255224" w:rsidRDefault="00B63F0C" w:rsidP="00B63F0C">
      <w:pPr>
        <w:widowControl w:val="0"/>
        <w:autoSpaceDE w:val="0"/>
        <w:autoSpaceDN w:val="0"/>
        <w:adjustRightInd w:val="0"/>
        <w:jc w:val="both"/>
        <w:rPr>
          <w:b/>
          <w:bCs/>
          <w:sz w:val="40"/>
          <w:szCs w:val="40"/>
        </w:rPr>
      </w:pPr>
      <w:r w:rsidRPr="00255224">
        <w:rPr>
          <w:b/>
          <w:bCs/>
          <w:sz w:val="40"/>
          <w:szCs w:val="40"/>
        </w:rPr>
        <w:t>Chemistry Department</w:t>
      </w:r>
    </w:p>
    <w:p w:rsidR="00B63F0C" w:rsidRDefault="00B63F0C" w:rsidP="00B63F0C">
      <w:pPr>
        <w:widowControl w:val="0"/>
        <w:autoSpaceDE w:val="0"/>
        <w:autoSpaceDN w:val="0"/>
        <w:adjustRightInd w:val="0"/>
        <w:jc w:val="both"/>
        <w:rPr>
          <w:b/>
          <w:bCs/>
          <w:sz w:val="36"/>
          <w:szCs w:val="36"/>
        </w:rPr>
      </w:pPr>
    </w:p>
    <w:p w:rsidR="00B63F0C" w:rsidRDefault="00B63F0C" w:rsidP="00B63F0C">
      <w:pPr>
        <w:widowControl w:val="0"/>
        <w:autoSpaceDE w:val="0"/>
        <w:autoSpaceDN w:val="0"/>
        <w:adjustRightInd w:val="0"/>
        <w:jc w:val="both"/>
        <w:rPr>
          <w:b/>
          <w:bCs/>
          <w:sz w:val="36"/>
          <w:szCs w:val="36"/>
        </w:rPr>
      </w:pPr>
    </w:p>
    <w:p w:rsidR="00B63F0C" w:rsidRDefault="00B63F0C" w:rsidP="00B63F0C">
      <w:pPr>
        <w:widowControl w:val="0"/>
        <w:autoSpaceDE w:val="0"/>
        <w:autoSpaceDN w:val="0"/>
        <w:adjustRightInd w:val="0"/>
        <w:jc w:val="both"/>
        <w:rPr>
          <w:b/>
          <w:bCs/>
          <w:sz w:val="36"/>
          <w:szCs w:val="36"/>
        </w:rPr>
      </w:pPr>
    </w:p>
    <w:p w:rsidR="00B63F0C" w:rsidRDefault="00B63F0C" w:rsidP="00B63F0C">
      <w:pPr>
        <w:widowControl w:val="0"/>
        <w:autoSpaceDE w:val="0"/>
        <w:autoSpaceDN w:val="0"/>
        <w:adjustRightInd w:val="0"/>
        <w:jc w:val="both"/>
        <w:rPr>
          <w:b/>
          <w:bCs/>
          <w:sz w:val="36"/>
          <w:szCs w:val="36"/>
        </w:rPr>
      </w:pPr>
    </w:p>
    <w:p w:rsidR="00B63F0C" w:rsidRPr="00E40031" w:rsidRDefault="009C492F" w:rsidP="007025E3">
      <w:pPr>
        <w:widowControl w:val="0"/>
        <w:autoSpaceDE w:val="0"/>
        <w:autoSpaceDN w:val="0"/>
        <w:adjustRightInd w:val="0"/>
        <w:jc w:val="center"/>
        <w:rPr>
          <w:rFonts w:asciiTheme="majorBidi" w:hAnsiTheme="majorBidi" w:cstheme="majorBidi"/>
          <w:b/>
          <w:bCs/>
          <w:sz w:val="96"/>
          <w:szCs w:val="96"/>
        </w:rPr>
      </w:pPr>
      <w:r w:rsidRPr="00E40031">
        <w:rPr>
          <w:rFonts w:asciiTheme="majorBidi" w:hAnsiTheme="majorBidi" w:cstheme="majorBidi"/>
          <w:b/>
          <w:bCs/>
          <w:sz w:val="96"/>
          <w:szCs w:val="96"/>
        </w:rPr>
        <w:t>Practical Component for</w:t>
      </w:r>
      <w:r w:rsidR="00B63F0C" w:rsidRPr="00E40031">
        <w:rPr>
          <w:rFonts w:asciiTheme="majorBidi" w:hAnsiTheme="majorBidi" w:cstheme="majorBidi"/>
          <w:b/>
          <w:bCs/>
          <w:sz w:val="96"/>
          <w:szCs w:val="96"/>
        </w:rPr>
        <w:t xml:space="preserve"> </w:t>
      </w:r>
      <w:r w:rsidR="007025E3" w:rsidRPr="00E40031">
        <w:rPr>
          <w:rFonts w:asciiTheme="majorBidi" w:hAnsiTheme="majorBidi" w:cstheme="majorBidi"/>
          <w:b/>
          <w:bCs/>
          <w:sz w:val="96"/>
          <w:szCs w:val="96"/>
        </w:rPr>
        <w:t>Third year</w:t>
      </w:r>
    </w:p>
    <w:p w:rsidR="00B63F0C" w:rsidRPr="00E40031" w:rsidRDefault="007025E3" w:rsidP="00B63F0C">
      <w:pPr>
        <w:widowControl w:val="0"/>
        <w:autoSpaceDE w:val="0"/>
        <w:autoSpaceDN w:val="0"/>
        <w:adjustRightInd w:val="0"/>
        <w:jc w:val="center"/>
        <w:rPr>
          <w:b/>
          <w:bCs/>
          <w:sz w:val="96"/>
          <w:szCs w:val="96"/>
        </w:rPr>
      </w:pPr>
      <w:r w:rsidRPr="00E40031">
        <w:rPr>
          <w:rFonts w:asciiTheme="majorBidi" w:hAnsiTheme="majorBidi" w:cstheme="majorBidi"/>
          <w:b/>
          <w:bCs/>
          <w:sz w:val="96"/>
          <w:szCs w:val="96"/>
        </w:rPr>
        <w:t>Electrical Chemistry</w:t>
      </w:r>
    </w:p>
    <w:p w:rsidR="007025E3" w:rsidRPr="009B73BB" w:rsidRDefault="009B73BB" w:rsidP="00AA431D">
      <w:pPr>
        <w:widowControl w:val="0"/>
        <w:autoSpaceDE w:val="0"/>
        <w:autoSpaceDN w:val="0"/>
        <w:adjustRightInd w:val="0"/>
        <w:jc w:val="center"/>
        <w:rPr>
          <w:b/>
          <w:bCs/>
          <w:sz w:val="72"/>
          <w:szCs w:val="72"/>
        </w:rPr>
      </w:pPr>
      <w:r w:rsidRPr="009B73BB">
        <w:rPr>
          <w:b/>
          <w:bCs/>
          <w:sz w:val="72"/>
          <w:szCs w:val="72"/>
        </w:rPr>
        <w:t>20</w:t>
      </w:r>
      <w:r w:rsidR="00AA431D">
        <w:rPr>
          <w:b/>
          <w:bCs/>
          <w:sz w:val="72"/>
          <w:szCs w:val="72"/>
        </w:rPr>
        <w:t>20</w:t>
      </w:r>
      <w:r w:rsidRPr="009B73BB">
        <w:rPr>
          <w:b/>
          <w:bCs/>
          <w:sz w:val="72"/>
          <w:szCs w:val="72"/>
        </w:rPr>
        <w:t>-20</w:t>
      </w:r>
      <w:r w:rsidR="00AA431D">
        <w:rPr>
          <w:b/>
          <w:bCs/>
          <w:sz w:val="72"/>
          <w:szCs w:val="72"/>
        </w:rPr>
        <w:t>21</w:t>
      </w:r>
    </w:p>
    <w:p w:rsidR="00B63F0C" w:rsidRDefault="00B63F0C" w:rsidP="00B63F0C">
      <w:pPr>
        <w:widowControl w:val="0"/>
        <w:autoSpaceDE w:val="0"/>
        <w:autoSpaceDN w:val="0"/>
        <w:adjustRightInd w:val="0"/>
        <w:jc w:val="both"/>
        <w:rPr>
          <w:b/>
          <w:bCs/>
          <w:sz w:val="36"/>
          <w:szCs w:val="36"/>
        </w:rPr>
      </w:pPr>
    </w:p>
    <w:p w:rsidR="00E645C8" w:rsidRDefault="00E645C8" w:rsidP="00B63F0C">
      <w:pPr>
        <w:widowControl w:val="0"/>
        <w:autoSpaceDE w:val="0"/>
        <w:autoSpaceDN w:val="0"/>
        <w:adjustRightInd w:val="0"/>
        <w:rPr>
          <w:b/>
          <w:bCs/>
          <w:sz w:val="36"/>
          <w:szCs w:val="36"/>
        </w:rPr>
      </w:pPr>
    </w:p>
    <w:p w:rsidR="00B63F0C" w:rsidRDefault="00B63F0C" w:rsidP="00B63F0C">
      <w:pPr>
        <w:widowControl w:val="0"/>
        <w:autoSpaceDE w:val="0"/>
        <w:autoSpaceDN w:val="0"/>
        <w:adjustRightInd w:val="0"/>
        <w:rPr>
          <w:b/>
          <w:bCs/>
          <w:sz w:val="36"/>
          <w:szCs w:val="36"/>
        </w:rPr>
      </w:pPr>
    </w:p>
    <w:p w:rsidR="00B63F0C" w:rsidRDefault="00B63F0C" w:rsidP="00B63F0C">
      <w:pPr>
        <w:widowControl w:val="0"/>
        <w:autoSpaceDE w:val="0"/>
        <w:autoSpaceDN w:val="0"/>
        <w:adjustRightInd w:val="0"/>
        <w:rPr>
          <w:b/>
          <w:bCs/>
          <w:sz w:val="36"/>
          <w:szCs w:val="36"/>
        </w:rPr>
      </w:pPr>
    </w:p>
    <w:p w:rsidR="00D92EE3" w:rsidRPr="00F556AC" w:rsidRDefault="00D92EE3" w:rsidP="00BF4A4C">
      <w:pPr>
        <w:widowControl w:val="0"/>
        <w:tabs>
          <w:tab w:val="left" w:pos="1037"/>
          <w:tab w:val="left" w:pos="1843"/>
        </w:tabs>
        <w:autoSpaceDE w:val="0"/>
        <w:autoSpaceDN w:val="0"/>
        <w:adjustRightInd w:val="0"/>
      </w:pPr>
      <w:bookmarkStart w:id="0" w:name="_GoBack"/>
      <w:bookmarkEnd w:id="0"/>
    </w:p>
    <w:p w:rsidR="00AE4798" w:rsidRPr="00D05081" w:rsidRDefault="00AE4798" w:rsidP="00AE4798">
      <w:pPr>
        <w:jc w:val="center"/>
        <w:rPr>
          <w:b/>
          <w:bCs/>
          <w:sz w:val="36"/>
          <w:szCs w:val="36"/>
        </w:rPr>
      </w:pPr>
      <w:r w:rsidRPr="00D05081">
        <w:rPr>
          <w:b/>
          <w:bCs/>
          <w:sz w:val="36"/>
          <w:szCs w:val="36"/>
        </w:rPr>
        <w:t>1- Acid-base titrations using a pH meter</w:t>
      </w:r>
    </w:p>
    <w:p w:rsidR="00AE4798" w:rsidRDefault="00AE4798" w:rsidP="00AE4798">
      <w:r>
        <w:t xml:space="preserve">The change in pH during an acid-base titration may be followed with a pH meter, which is essentially a potentiometer for measuring the </w:t>
      </w:r>
      <w:proofErr w:type="spellStart"/>
      <w:r>
        <w:t>e.m.f</w:t>
      </w:r>
      <w:proofErr w:type="spellEnd"/>
      <w:r>
        <w:t xml:space="preserve"> of the cell:</w:t>
      </w:r>
    </w:p>
    <w:p w:rsidR="00AE4798" w:rsidRDefault="00AE4798" w:rsidP="00AE4798">
      <w:r>
        <w:t>Calomel electrode / solution / Glass electrode</w:t>
      </w:r>
    </w:p>
    <w:p w:rsidR="00AE4798" w:rsidRDefault="00AE4798" w:rsidP="00D05081">
      <w:r>
        <w:t xml:space="preserve">The calomel electrode retains constant potential, while the glass electrode varies its potential with the hydrogen-ion concentration of the solution. </w:t>
      </w:r>
    </w:p>
    <w:p w:rsidR="00AE4798" w:rsidRPr="00D05081" w:rsidRDefault="00AE4798" w:rsidP="00AE4798">
      <w:pPr>
        <w:rPr>
          <w:b/>
          <w:bCs/>
          <w:sz w:val="32"/>
          <w:szCs w:val="32"/>
        </w:rPr>
      </w:pPr>
      <w:r w:rsidRPr="00D05081">
        <w:rPr>
          <w:b/>
          <w:bCs/>
          <w:sz w:val="32"/>
          <w:szCs w:val="32"/>
        </w:rPr>
        <w:t>Requirements</w:t>
      </w:r>
    </w:p>
    <w:p w:rsidR="00AE4798" w:rsidRDefault="00AE4798" w:rsidP="00AE4798">
      <w:proofErr w:type="gramStart"/>
      <w:r w:rsidRPr="002B374F">
        <w:t>pH</w:t>
      </w:r>
      <w:proofErr w:type="gramEnd"/>
      <w:r w:rsidRPr="002B374F">
        <w:t xml:space="preserve"> mete</w:t>
      </w:r>
      <w:r>
        <w:t xml:space="preserve">r, 0.1 M </w:t>
      </w:r>
      <w:proofErr w:type="spellStart"/>
      <w:r>
        <w:t>NaOH</w:t>
      </w:r>
      <w:proofErr w:type="spellEnd"/>
      <w:r>
        <w:t>, weak</w:t>
      </w:r>
      <w:r w:rsidRPr="002B374F">
        <w:t xml:space="preserve"> </w:t>
      </w:r>
      <w:r>
        <w:t>acid</w:t>
      </w:r>
      <w:r w:rsidR="009E2AE3">
        <w:t>(acetic acid)</w:t>
      </w:r>
      <w:r w:rsidR="00EE209F">
        <w:rPr>
          <w:rFonts w:hint="cs"/>
          <w:rtl/>
        </w:rPr>
        <w:t xml:space="preserve"> </w:t>
      </w:r>
      <w:r w:rsidR="00EE209F">
        <w:t>, and</w:t>
      </w:r>
      <w:r>
        <w:t xml:space="preserve"> buffer solutions.</w:t>
      </w:r>
    </w:p>
    <w:p w:rsidR="00AE4798" w:rsidRPr="00D05081" w:rsidRDefault="00AE4798" w:rsidP="00AE4798">
      <w:pPr>
        <w:rPr>
          <w:b/>
          <w:bCs/>
          <w:sz w:val="32"/>
          <w:szCs w:val="32"/>
        </w:rPr>
      </w:pPr>
      <w:r w:rsidRPr="00D05081">
        <w:rPr>
          <w:b/>
          <w:bCs/>
          <w:sz w:val="32"/>
          <w:szCs w:val="32"/>
        </w:rPr>
        <w:t>Method</w:t>
      </w:r>
    </w:p>
    <w:p w:rsidR="00AE4798" w:rsidRDefault="00AE4798" w:rsidP="00AE4798">
      <w:pPr>
        <w:pStyle w:val="ListParagraph"/>
        <w:numPr>
          <w:ilvl w:val="0"/>
          <w:numId w:val="19"/>
        </w:numPr>
      </w:pPr>
      <w:r>
        <w:t>Check the pH meter after rinsing the electrode assembly in distilled water by dipping the electrodes into a standard buffer solution. Adjust the pH meter so that its pH reading agrees with the stated pH of the buffer solution (use pH 4 and 7).</w:t>
      </w:r>
    </w:p>
    <w:p w:rsidR="00AE4798" w:rsidRDefault="00AE4798" w:rsidP="00AE4798">
      <w:pPr>
        <w:pStyle w:val="ListParagraph"/>
        <w:numPr>
          <w:ilvl w:val="0"/>
          <w:numId w:val="19"/>
        </w:numPr>
      </w:pPr>
      <w:r>
        <w:t>Place 25 ml of the weak acid in a 250 ml beaker and dip in the electrodes, adding 50 ml of distilled water stir well and take a pH reading.</w:t>
      </w:r>
    </w:p>
    <w:p w:rsidR="00AE4798" w:rsidRDefault="00AE4798" w:rsidP="00AE4798">
      <w:pPr>
        <w:pStyle w:val="ListParagraph"/>
        <w:numPr>
          <w:ilvl w:val="0"/>
          <w:numId w:val="19"/>
        </w:numPr>
      </w:pPr>
      <w:r>
        <w:t>Run in 1 ml of 0.1 M sodium hydroxide from a burette and, after stirring well, take another pH reading.</w:t>
      </w:r>
    </w:p>
    <w:p w:rsidR="00AE4798" w:rsidRDefault="00AE4798" w:rsidP="004F40A1">
      <w:pPr>
        <w:pStyle w:val="ListParagraph"/>
        <w:numPr>
          <w:ilvl w:val="0"/>
          <w:numId w:val="19"/>
        </w:numPr>
      </w:pPr>
      <w:r>
        <w:t>Take pH reading after each 1 ml addition of sodium hydroxide until about 5 ml from the approximate end-point, when 0.2 ml should be made, and finally 0.1 ml additions when close to the end-point. Make further additions until about 10 ml beyond the end-point.</w:t>
      </w:r>
    </w:p>
    <w:p w:rsidR="00AE4798" w:rsidRPr="00D05081" w:rsidRDefault="00AE4798" w:rsidP="00AE4798">
      <w:pPr>
        <w:rPr>
          <w:b/>
          <w:bCs/>
          <w:sz w:val="32"/>
          <w:szCs w:val="32"/>
        </w:rPr>
      </w:pPr>
      <w:r w:rsidRPr="00D05081">
        <w:rPr>
          <w:b/>
          <w:bCs/>
          <w:sz w:val="32"/>
          <w:szCs w:val="32"/>
        </w:rPr>
        <w:t>Calculations</w:t>
      </w:r>
    </w:p>
    <w:p w:rsidR="00AE4798" w:rsidRDefault="00AE4798" w:rsidP="001B47CD">
      <w:r>
        <w:t xml:space="preserve">Plot graphs of </w:t>
      </w:r>
      <w:r w:rsidRPr="00C97055">
        <w:rPr>
          <w:b/>
          <w:bCs/>
          <w:i/>
          <w:iCs/>
        </w:rPr>
        <w:t>pH</w:t>
      </w:r>
      <w:r>
        <w:t xml:space="preserve"> </w:t>
      </w:r>
      <w:r w:rsidR="001B47CD">
        <w:t xml:space="preserve"> </w:t>
      </w:r>
      <w:r w:rsidR="009E2AE3">
        <w:t xml:space="preserve"> </w:t>
      </w:r>
      <w:r>
        <w:t xml:space="preserve">against </w:t>
      </w:r>
      <w:r w:rsidRPr="00C97055">
        <w:rPr>
          <w:b/>
          <w:bCs/>
          <w:i/>
          <w:iCs/>
        </w:rPr>
        <w:t>volume of sodium hydroxide</w:t>
      </w:r>
      <w:r>
        <w:t xml:space="preserve"> added, note the pH at each end-point. Comment on the shape of the curves.</w:t>
      </w:r>
    </w:p>
    <w:p w:rsidR="00AE4798" w:rsidRPr="002B374F" w:rsidRDefault="00AE4798" w:rsidP="00AE4798">
      <w:r>
        <w:t xml:space="preserve">When the experiment is complete, the electrode must be left immersed in distilled water. </w:t>
      </w:r>
    </w:p>
    <w:p w:rsidR="00AE4798" w:rsidRPr="00D05081" w:rsidRDefault="00AE4798" w:rsidP="007276AA">
      <w:pPr>
        <w:jc w:val="center"/>
        <w:rPr>
          <w:sz w:val="36"/>
          <w:szCs w:val="36"/>
        </w:rPr>
      </w:pPr>
      <w:r w:rsidRPr="00D05081">
        <w:rPr>
          <w:b/>
          <w:bCs/>
          <w:sz w:val="36"/>
          <w:szCs w:val="36"/>
        </w:rPr>
        <w:lastRenderedPageBreak/>
        <w:t>2- Acid-base titrations for mixture acids</w:t>
      </w:r>
      <w:r w:rsidR="007276AA" w:rsidRPr="00D05081">
        <w:rPr>
          <w:b/>
          <w:bCs/>
          <w:sz w:val="36"/>
          <w:szCs w:val="36"/>
        </w:rPr>
        <w:t xml:space="preserve"> (hydrochloric acid and acetic acid)</w:t>
      </w:r>
      <w:r w:rsidRPr="00D05081">
        <w:rPr>
          <w:b/>
          <w:bCs/>
          <w:sz w:val="36"/>
          <w:szCs w:val="36"/>
        </w:rPr>
        <w:t xml:space="preserve"> using a pH meter</w:t>
      </w:r>
    </w:p>
    <w:p w:rsidR="00AE4798" w:rsidRPr="00D05081" w:rsidRDefault="00AE4798" w:rsidP="00AE4798">
      <w:pPr>
        <w:rPr>
          <w:b/>
          <w:bCs/>
          <w:sz w:val="32"/>
          <w:szCs w:val="32"/>
        </w:rPr>
      </w:pPr>
      <w:r w:rsidRPr="00D05081">
        <w:rPr>
          <w:b/>
          <w:bCs/>
          <w:sz w:val="32"/>
          <w:szCs w:val="32"/>
        </w:rPr>
        <w:t>Requirements</w:t>
      </w:r>
    </w:p>
    <w:p w:rsidR="00AE4798" w:rsidRDefault="00AE4798" w:rsidP="00AE4798">
      <w:proofErr w:type="gramStart"/>
      <w:r w:rsidRPr="002B374F">
        <w:t>pH</w:t>
      </w:r>
      <w:proofErr w:type="gramEnd"/>
      <w:r w:rsidRPr="002B374F">
        <w:t xml:space="preserve"> mete</w:t>
      </w:r>
      <w:r>
        <w:t xml:space="preserve">r, 0.1 M </w:t>
      </w:r>
      <w:proofErr w:type="spellStart"/>
      <w:r>
        <w:t>NaOH</w:t>
      </w:r>
      <w:proofErr w:type="spellEnd"/>
      <w:r>
        <w:t xml:space="preserve">, </w:t>
      </w:r>
      <w:r w:rsidR="00EE209F">
        <w:t xml:space="preserve">strong and </w:t>
      </w:r>
      <w:r>
        <w:t>weak</w:t>
      </w:r>
      <w:r w:rsidRPr="002B374F">
        <w:t xml:space="preserve"> </w:t>
      </w:r>
      <w:r>
        <w:t>acid</w:t>
      </w:r>
      <w:r w:rsidR="00EE209F">
        <w:t>, and</w:t>
      </w:r>
      <w:r>
        <w:t xml:space="preserve"> buffer solutions.</w:t>
      </w:r>
    </w:p>
    <w:p w:rsidR="00AE4798" w:rsidRPr="00D05081" w:rsidRDefault="00AE4798" w:rsidP="00AE4798">
      <w:pPr>
        <w:rPr>
          <w:b/>
          <w:bCs/>
          <w:sz w:val="32"/>
          <w:szCs w:val="32"/>
        </w:rPr>
      </w:pPr>
      <w:r w:rsidRPr="00D05081">
        <w:rPr>
          <w:b/>
          <w:bCs/>
          <w:sz w:val="32"/>
          <w:szCs w:val="32"/>
        </w:rPr>
        <w:t>Methods</w:t>
      </w:r>
    </w:p>
    <w:p w:rsidR="00AE4798" w:rsidRDefault="00AE4798" w:rsidP="00AE4798">
      <w:pPr>
        <w:pStyle w:val="ListParagraph"/>
        <w:numPr>
          <w:ilvl w:val="0"/>
          <w:numId w:val="3"/>
        </w:numPr>
      </w:pPr>
      <w:r>
        <w:t>Check the pH meter after rinsing the electrode assembly in distilled water by dipping the electrodes into a standard buffer solution. Adjust the pH meter so that its pH reading agrees with the stated pH of the buffer solution (use pH 4 and 7).</w:t>
      </w:r>
    </w:p>
    <w:p w:rsidR="00AE4798" w:rsidRDefault="00AE4798" w:rsidP="00AE4798">
      <w:pPr>
        <w:pStyle w:val="ListParagraph"/>
        <w:numPr>
          <w:ilvl w:val="0"/>
          <w:numId w:val="3"/>
        </w:numPr>
      </w:pPr>
      <w:r>
        <w:t>Place 25 ml of the mixtures acids in a 250 ml beaker and dip in the electrodes, adding 50 ml of distilled water stir well and take a pH reading.</w:t>
      </w:r>
    </w:p>
    <w:p w:rsidR="00AE4798" w:rsidRDefault="00AE4798" w:rsidP="00AE4798">
      <w:pPr>
        <w:pStyle w:val="ListParagraph"/>
        <w:numPr>
          <w:ilvl w:val="0"/>
          <w:numId w:val="3"/>
        </w:numPr>
      </w:pPr>
      <w:r>
        <w:t>Run in 1 ml of 0.1 M sodium hydroxide from a burette and, after stirring well, take another pH reading.</w:t>
      </w:r>
    </w:p>
    <w:p w:rsidR="00AE4798" w:rsidRDefault="00AE4798" w:rsidP="00AE4798">
      <w:pPr>
        <w:pStyle w:val="ListParagraph"/>
        <w:numPr>
          <w:ilvl w:val="0"/>
          <w:numId w:val="3"/>
        </w:numPr>
      </w:pPr>
      <w:r>
        <w:t>Take pH reading after each 1 ml addition of sodium hydroxide until about 5 ml from the approximate end-point, when 0.2 ml should be made, and finally 0.1 ml additions when close to the first end-point.</w:t>
      </w:r>
    </w:p>
    <w:p w:rsidR="00AE4798" w:rsidRDefault="00AE4798" w:rsidP="00AE4798">
      <w:pPr>
        <w:pStyle w:val="ListParagraph"/>
        <w:numPr>
          <w:ilvl w:val="0"/>
          <w:numId w:val="3"/>
        </w:numPr>
      </w:pPr>
      <w:r>
        <w:t>Repeat (d) for the second end-point, Make further additions until about 10 ml beyond the second end-point</w:t>
      </w:r>
    </w:p>
    <w:p w:rsidR="00AE4798" w:rsidRPr="00D05081" w:rsidRDefault="00AE4798" w:rsidP="00AE4798">
      <w:pPr>
        <w:rPr>
          <w:b/>
          <w:bCs/>
          <w:sz w:val="32"/>
          <w:szCs w:val="32"/>
        </w:rPr>
      </w:pPr>
      <w:r w:rsidRPr="00D05081">
        <w:rPr>
          <w:b/>
          <w:bCs/>
          <w:sz w:val="32"/>
          <w:szCs w:val="32"/>
        </w:rPr>
        <w:t>Calculations</w:t>
      </w:r>
    </w:p>
    <w:p w:rsidR="00AE4798" w:rsidRDefault="00AE4798" w:rsidP="001B47CD">
      <w:r>
        <w:t xml:space="preserve">Plot graphs of </w:t>
      </w:r>
      <w:r w:rsidRPr="00C97055">
        <w:rPr>
          <w:b/>
          <w:bCs/>
          <w:i/>
          <w:iCs/>
        </w:rPr>
        <w:t>pH</w:t>
      </w:r>
      <w:r w:rsidR="00190650">
        <w:t xml:space="preserve"> </w:t>
      </w:r>
      <w:r>
        <w:t xml:space="preserve">against </w:t>
      </w:r>
      <w:r w:rsidRPr="00C97055">
        <w:rPr>
          <w:b/>
          <w:bCs/>
          <w:i/>
          <w:iCs/>
        </w:rPr>
        <w:t>volume of sodium hydroxide</w:t>
      </w:r>
      <w:r>
        <w:t xml:space="preserve"> </w:t>
      </w:r>
      <w:r w:rsidR="00E37922">
        <w:t>added;</w:t>
      </w:r>
      <w:r>
        <w:t xml:space="preserve"> note the pH at each end-point. Comment on the shape of the curves.</w:t>
      </w:r>
    </w:p>
    <w:p w:rsidR="00AE4798" w:rsidRDefault="00AE4798" w:rsidP="00AE4798"/>
    <w:p w:rsidR="00AE4798" w:rsidRDefault="00AE4798" w:rsidP="00AE4798"/>
    <w:p w:rsidR="00AE4798" w:rsidRDefault="00AE4798" w:rsidP="00AE4798"/>
    <w:p w:rsidR="00AE4798" w:rsidRPr="00CE64F8" w:rsidRDefault="00AE4798" w:rsidP="00AE4798"/>
    <w:p w:rsidR="00AE4798" w:rsidRDefault="00AE4798" w:rsidP="00AA45FB">
      <w:pPr>
        <w:jc w:val="center"/>
        <w:rPr>
          <w:b/>
          <w:bCs/>
          <w:sz w:val="32"/>
          <w:szCs w:val="32"/>
        </w:rPr>
      </w:pPr>
    </w:p>
    <w:p w:rsidR="00E37922" w:rsidRDefault="00E37922" w:rsidP="00AA45FB">
      <w:pPr>
        <w:jc w:val="center"/>
        <w:rPr>
          <w:b/>
          <w:bCs/>
          <w:sz w:val="32"/>
          <w:szCs w:val="32"/>
        </w:rPr>
      </w:pPr>
    </w:p>
    <w:p w:rsidR="00AE4798" w:rsidRPr="00D05081" w:rsidRDefault="00AE4798" w:rsidP="00AF067D">
      <w:pPr>
        <w:jc w:val="center"/>
        <w:rPr>
          <w:rFonts w:eastAsiaTheme="minorEastAsia"/>
          <w:b/>
          <w:bCs/>
          <w:sz w:val="36"/>
          <w:szCs w:val="36"/>
        </w:rPr>
      </w:pPr>
      <w:r w:rsidRPr="00D05081">
        <w:rPr>
          <w:rFonts w:eastAsiaTheme="minorEastAsia"/>
          <w:b/>
          <w:bCs/>
          <w:sz w:val="36"/>
          <w:szCs w:val="36"/>
        </w:rPr>
        <w:lastRenderedPageBreak/>
        <w:t xml:space="preserve">3- </w:t>
      </w:r>
      <w:r w:rsidR="00AF067D" w:rsidRPr="00D05081">
        <w:rPr>
          <w:rFonts w:eastAsiaTheme="minorEastAsia"/>
          <w:b/>
          <w:bCs/>
          <w:sz w:val="36"/>
          <w:szCs w:val="36"/>
        </w:rPr>
        <w:t xml:space="preserve">End-point determination by </w:t>
      </w:r>
      <w:proofErr w:type="spellStart"/>
      <w:r w:rsidR="00AF067D" w:rsidRPr="00D05081">
        <w:rPr>
          <w:rFonts w:eastAsiaTheme="minorEastAsia"/>
          <w:b/>
          <w:bCs/>
          <w:sz w:val="36"/>
          <w:szCs w:val="36"/>
        </w:rPr>
        <w:t>c</w:t>
      </w:r>
      <w:r w:rsidRPr="00D05081">
        <w:rPr>
          <w:rFonts w:eastAsiaTheme="minorEastAsia"/>
          <w:b/>
          <w:bCs/>
          <w:sz w:val="36"/>
          <w:szCs w:val="36"/>
        </w:rPr>
        <w:t>onductometric</w:t>
      </w:r>
      <w:proofErr w:type="spellEnd"/>
      <w:r w:rsidRPr="00D05081">
        <w:rPr>
          <w:rFonts w:eastAsiaTheme="minorEastAsia"/>
          <w:b/>
          <w:bCs/>
          <w:sz w:val="36"/>
          <w:szCs w:val="36"/>
        </w:rPr>
        <w:t xml:space="preserve"> titrations</w:t>
      </w:r>
    </w:p>
    <w:p w:rsidR="00AE4798" w:rsidRDefault="00AE4798" w:rsidP="00AE4798">
      <w:r>
        <w:t>In an acid-base titration, changes in conductance will be mainly due to changes in hydrogen or hydroxyl concentration. This is because the conductance of hydrogen or hydroxyl ions is appreciably greater than the conductance of other ions.</w:t>
      </w:r>
    </w:p>
    <w:p w:rsidR="00AE4798" w:rsidRPr="00D05081" w:rsidRDefault="00AE4798" w:rsidP="00AE4798">
      <w:pPr>
        <w:rPr>
          <w:b/>
          <w:bCs/>
          <w:sz w:val="32"/>
          <w:szCs w:val="32"/>
        </w:rPr>
      </w:pPr>
      <w:r w:rsidRPr="00D05081">
        <w:rPr>
          <w:b/>
          <w:bCs/>
          <w:sz w:val="32"/>
          <w:szCs w:val="32"/>
        </w:rPr>
        <w:t>Requirements</w:t>
      </w:r>
    </w:p>
    <w:p w:rsidR="00AE4798" w:rsidRPr="00C30C0B" w:rsidRDefault="008A7B00" w:rsidP="00387A7E">
      <w:proofErr w:type="gramStart"/>
      <w:r>
        <w:t>Conductivity meter</w:t>
      </w:r>
      <w:r w:rsidR="00EE209F">
        <w:t xml:space="preserve">, 0.1 </w:t>
      </w:r>
      <w:r w:rsidR="00AE4798" w:rsidRPr="00C30C0B">
        <w:t xml:space="preserve">M </w:t>
      </w:r>
      <w:proofErr w:type="spellStart"/>
      <w:r w:rsidR="00AE4798" w:rsidRPr="00C30C0B">
        <w:t>NaOH</w:t>
      </w:r>
      <w:proofErr w:type="spellEnd"/>
      <w:r w:rsidR="00AE4798" w:rsidRPr="00C30C0B">
        <w:t xml:space="preserve">, </w:t>
      </w:r>
      <w:r w:rsidR="002C0086">
        <w:t>strong acid</w:t>
      </w:r>
      <w:r w:rsidR="00AE4798" w:rsidRPr="00C30C0B">
        <w:t xml:space="preserve">, </w:t>
      </w:r>
      <w:r w:rsidR="00AE4798">
        <w:t>50 ml burette, 100 ml beaker</w:t>
      </w:r>
      <w:r w:rsidR="00AE4798" w:rsidRPr="00C30C0B">
        <w:t>.</w:t>
      </w:r>
      <w:proofErr w:type="gramEnd"/>
    </w:p>
    <w:p w:rsidR="00AE4798" w:rsidRPr="00D05081" w:rsidRDefault="00AE4798" w:rsidP="00AE4798">
      <w:pPr>
        <w:rPr>
          <w:b/>
          <w:bCs/>
          <w:sz w:val="32"/>
          <w:szCs w:val="32"/>
        </w:rPr>
      </w:pPr>
      <w:r w:rsidRPr="00D05081">
        <w:rPr>
          <w:b/>
          <w:bCs/>
          <w:sz w:val="32"/>
          <w:szCs w:val="32"/>
        </w:rPr>
        <w:t>Method</w:t>
      </w:r>
    </w:p>
    <w:p w:rsidR="00AE4798" w:rsidRDefault="00AE4798" w:rsidP="00B35D14">
      <w:pPr>
        <w:pStyle w:val="ListParagraph"/>
        <w:numPr>
          <w:ilvl w:val="0"/>
          <w:numId w:val="22"/>
        </w:numPr>
      </w:pPr>
      <w:r w:rsidRPr="00C30C0B">
        <w:t xml:space="preserve">Place </w:t>
      </w:r>
      <w:r w:rsidR="008A7B00">
        <w:t xml:space="preserve">a </w:t>
      </w:r>
      <w:r w:rsidR="00B35D14">
        <w:t>25</w:t>
      </w:r>
      <w:r w:rsidR="008A7B00">
        <w:t xml:space="preserve"> ml aliquot of a </w:t>
      </w:r>
      <w:r w:rsidR="00387A7E">
        <w:t xml:space="preserve">strong acid in </w:t>
      </w:r>
      <w:r>
        <w:t xml:space="preserve">a 100ml beaker, and take a conductivity reading. </w:t>
      </w:r>
    </w:p>
    <w:p w:rsidR="00AE4798" w:rsidRDefault="00AE4798" w:rsidP="001C4C10">
      <w:pPr>
        <w:pStyle w:val="ListParagraph"/>
        <w:numPr>
          <w:ilvl w:val="0"/>
          <w:numId w:val="22"/>
        </w:numPr>
      </w:pPr>
      <w:r>
        <w:t xml:space="preserve">Add exactly </w:t>
      </w:r>
      <w:r w:rsidR="001C4C10">
        <w:t>2</w:t>
      </w:r>
      <w:r>
        <w:t xml:space="preserve">ml portions </w:t>
      </w:r>
      <w:proofErr w:type="gramStart"/>
      <w:r>
        <w:t>of</w:t>
      </w:r>
      <w:r w:rsidR="00387A7E">
        <w:t xml:space="preserve"> </w:t>
      </w:r>
      <w:r>
        <w:t xml:space="preserve"> </w:t>
      </w:r>
      <w:proofErr w:type="spellStart"/>
      <w:r w:rsidR="00387A7E">
        <w:t>NaOH</w:t>
      </w:r>
      <w:proofErr w:type="spellEnd"/>
      <w:proofErr w:type="gramEnd"/>
      <w:r>
        <w:t xml:space="preserve"> from the burette to a total of 50 ml, stir the mixture well, and take a conductivity reading after each addition. </w:t>
      </w:r>
    </w:p>
    <w:p w:rsidR="00AE4798" w:rsidRPr="00D05081" w:rsidRDefault="00AE4798" w:rsidP="00387A7E">
      <w:pPr>
        <w:pStyle w:val="ListParagraph"/>
        <w:numPr>
          <w:ilvl w:val="0"/>
          <w:numId w:val="22"/>
        </w:numPr>
      </w:pPr>
      <w:r>
        <w:t>When the experiment is complete, rinse the conductivity cell well with distilled water and put away carefully.</w:t>
      </w:r>
    </w:p>
    <w:p w:rsidR="00AE4798" w:rsidRPr="00D05081" w:rsidRDefault="00AE4798" w:rsidP="00AE4798">
      <w:pPr>
        <w:rPr>
          <w:b/>
          <w:bCs/>
          <w:sz w:val="32"/>
          <w:szCs w:val="32"/>
        </w:rPr>
      </w:pPr>
      <w:r w:rsidRPr="00D05081">
        <w:rPr>
          <w:b/>
          <w:bCs/>
          <w:sz w:val="32"/>
          <w:szCs w:val="32"/>
        </w:rPr>
        <w:t>Calculations</w:t>
      </w:r>
    </w:p>
    <w:p w:rsidR="00AE4798" w:rsidRDefault="00AE4798" w:rsidP="00AE4798">
      <w:r>
        <w:t xml:space="preserve">Plot a graph of </w:t>
      </w:r>
      <w:r w:rsidR="008A7B00" w:rsidRPr="00B44423">
        <w:rPr>
          <w:b/>
          <w:bCs/>
          <w:i/>
          <w:iCs/>
        </w:rPr>
        <w:t>conduct</w:t>
      </w:r>
      <w:r w:rsidR="008A7B00">
        <w:rPr>
          <w:b/>
          <w:bCs/>
          <w:i/>
          <w:iCs/>
        </w:rPr>
        <w:t>ivity</w:t>
      </w:r>
      <w:r>
        <w:t xml:space="preserve"> in ohms</w:t>
      </w:r>
      <w:r w:rsidRPr="00B44423">
        <w:rPr>
          <w:vertAlign w:val="superscript"/>
        </w:rPr>
        <w:t>-1</w:t>
      </w:r>
      <w:r>
        <w:t xml:space="preserve"> against </w:t>
      </w:r>
      <w:proofErr w:type="spellStart"/>
      <w:r w:rsidRPr="00B44423">
        <w:rPr>
          <w:b/>
          <w:bCs/>
          <w:i/>
          <w:iCs/>
        </w:rPr>
        <w:t>titre</w:t>
      </w:r>
      <w:proofErr w:type="spellEnd"/>
      <w:r>
        <w:t xml:space="preserve"> in ml of acid; the graph can be taken as two straight lines which intersect at an ‘end-point’. What explanation can you offer of the relative slopes of the two lines? Determine the </w:t>
      </w:r>
      <w:proofErr w:type="spellStart"/>
      <w:r>
        <w:t>titre</w:t>
      </w:r>
      <w:proofErr w:type="spellEnd"/>
      <w:r>
        <w:t xml:space="preserve"> value at the ‘end-point’; does it correspond to the conventional indicator end-point?</w:t>
      </w:r>
    </w:p>
    <w:p w:rsidR="00AE4798" w:rsidRDefault="00AE4798" w:rsidP="00AA45FB">
      <w:pPr>
        <w:jc w:val="center"/>
        <w:rPr>
          <w:b/>
          <w:bCs/>
          <w:sz w:val="32"/>
          <w:szCs w:val="32"/>
        </w:rPr>
      </w:pPr>
    </w:p>
    <w:p w:rsidR="00AE4798" w:rsidRDefault="00AE4798" w:rsidP="00AA45FB">
      <w:pPr>
        <w:jc w:val="center"/>
        <w:rPr>
          <w:b/>
          <w:bCs/>
          <w:sz w:val="32"/>
          <w:szCs w:val="32"/>
        </w:rPr>
      </w:pPr>
    </w:p>
    <w:p w:rsidR="00AE4798" w:rsidRDefault="00AE4798" w:rsidP="00AA45FB">
      <w:pPr>
        <w:jc w:val="center"/>
        <w:rPr>
          <w:b/>
          <w:bCs/>
          <w:sz w:val="32"/>
          <w:szCs w:val="32"/>
        </w:rPr>
      </w:pPr>
    </w:p>
    <w:p w:rsidR="00F57744" w:rsidRDefault="00F57744" w:rsidP="00AA45FB">
      <w:pPr>
        <w:jc w:val="center"/>
        <w:rPr>
          <w:b/>
          <w:bCs/>
          <w:sz w:val="32"/>
          <w:szCs w:val="32"/>
        </w:rPr>
      </w:pPr>
    </w:p>
    <w:p w:rsidR="00E37922" w:rsidRDefault="00E37922" w:rsidP="00AA45FB">
      <w:pPr>
        <w:jc w:val="center"/>
        <w:rPr>
          <w:b/>
          <w:bCs/>
          <w:sz w:val="32"/>
          <w:szCs w:val="32"/>
        </w:rPr>
      </w:pPr>
    </w:p>
    <w:p w:rsidR="00387A7E" w:rsidRDefault="00387A7E" w:rsidP="00AA45FB">
      <w:pPr>
        <w:jc w:val="center"/>
        <w:rPr>
          <w:b/>
          <w:bCs/>
          <w:sz w:val="32"/>
          <w:szCs w:val="32"/>
        </w:rPr>
      </w:pPr>
    </w:p>
    <w:p w:rsidR="00F57744" w:rsidRDefault="00F57744" w:rsidP="00AA45FB">
      <w:pPr>
        <w:jc w:val="center"/>
        <w:rPr>
          <w:b/>
          <w:bCs/>
          <w:sz w:val="32"/>
          <w:szCs w:val="32"/>
        </w:rPr>
      </w:pPr>
    </w:p>
    <w:p w:rsidR="00455716" w:rsidRPr="008E318C" w:rsidRDefault="00041B79" w:rsidP="00455716">
      <w:pPr>
        <w:jc w:val="center"/>
        <w:rPr>
          <w:b/>
          <w:bCs/>
          <w:sz w:val="36"/>
          <w:szCs w:val="36"/>
        </w:rPr>
      </w:pPr>
      <w:r>
        <w:rPr>
          <w:b/>
          <w:bCs/>
          <w:sz w:val="36"/>
          <w:szCs w:val="36"/>
        </w:rPr>
        <w:lastRenderedPageBreak/>
        <w:t>4</w:t>
      </w:r>
      <w:r w:rsidR="00455716" w:rsidRPr="008E318C">
        <w:rPr>
          <w:b/>
          <w:bCs/>
          <w:sz w:val="36"/>
          <w:szCs w:val="36"/>
        </w:rPr>
        <w:t>- Determination of the Faraday</w:t>
      </w:r>
    </w:p>
    <w:p w:rsidR="00455716" w:rsidRPr="007843F0" w:rsidRDefault="00455716" w:rsidP="00455716">
      <w:pPr>
        <w:jc w:val="both"/>
      </w:pPr>
      <w:r w:rsidRPr="007843F0">
        <w:t>The faraday is the amount of electricity corresponding to one mole of electrons, and its value can be estimated by the electrolysis of compounds.</w:t>
      </w:r>
    </w:p>
    <w:p w:rsidR="00455716" w:rsidRPr="007843F0" w:rsidRDefault="00455716" w:rsidP="00455716">
      <w:pPr>
        <w:jc w:val="both"/>
      </w:pPr>
      <w:r w:rsidRPr="007843F0">
        <w:t xml:space="preserve">A simple example is the electrolysis of copper </w:t>
      </w:r>
      <w:proofErr w:type="spellStart"/>
      <w:r w:rsidRPr="007843F0">
        <w:t>sulphate</w:t>
      </w:r>
      <w:proofErr w:type="spellEnd"/>
      <w:r w:rsidRPr="007843F0">
        <w:t xml:space="preserve"> solution between copper electrodes. The cathode reaction is: </w:t>
      </w:r>
    </w:p>
    <w:p w:rsidR="00455716" w:rsidRPr="007843F0" w:rsidRDefault="00455716" w:rsidP="00455716">
      <w:pPr>
        <w:jc w:val="both"/>
      </w:pPr>
      <w:r w:rsidRPr="007843F0">
        <w:rPr>
          <w:position w:val="-6"/>
        </w:rPr>
        <w:object w:dxaOrig="1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75pt" o:ole="">
            <v:imagedata r:id="rId9" o:title=""/>
          </v:shape>
          <o:OLEObject Type="Embed" ProgID="Equation.3" ShapeID="_x0000_i1025" DrawAspect="Content" ObjectID="_1681414514" r:id="rId10"/>
        </w:object>
      </w:r>
    </w:p>
    <w:p w:rsidR="00455716" w:rsidRPr="007843F0" w:rsidRDefault="00455716" w:rsidP="00455716">
      <w:pPr>
        <w:jc w:val="both"/>
      </w:pPr>
      <w:proofErr w:type="gramStart"/>
      <w:r w:rsidRPr="007843F0">
        <w:t>thus</w:t>
      </w:r>
      <w:proofErr w:type="gramEnd"/>
      <w:r w:rsidRPr="007843F0">
        <w:t xml:space="preserve"> 2 Faraday are required to deposit 1 mole of cupper.</w:t>
      </w:r>
    </w:p>
    <w:p w:rsidR="00455716" w:rsidRPr="001A0E48" w:rsidRDefault="00455716" w:rsidP="00455716">
      <w:pPr>
        <w:jc w:val="both"/>
        <w:rPr>
          <w:b/>
          <w:bCs/>
        </w:rPr>
      </w:pPr>
      <w:r w:rsidRPr="001A0E48">
        <w:rPr>
          <w:b/>
          <w:bCs/>
        </w:rPr>
        <w:t>Requirements</w:t>
      </w:r>
    </w:p>
    <w:p w:rsidR="00455716" w:rsidRDefault="00455716" w:rsidP="00455716">
      <w:pPr>
        <w:jc w:val="both"/>
      </w:pPr>
      <w:proofErr w:type="gramStart"/>
      <w:r w:rsidRPr="007843F0">
        <w:t>Electrical equipment, as in fig. 1.</w:t>
      </w:r>
      <w:proofErr w:type="gramEnd"/>
      <w:r w:rsidRPr="007843F0">
        <w:t xml:space="preserve"> </w:t>
      </w:r>
    </w:p>
    <w:p w:rsidR="00455716" w:rsidRPr="007843F0" w:rsidRDefault="00455716" w:rsidP="00455716">
      <w:pPr>
        <w:jc w:val="both"/>
      </w:pPr>
      <w:r w:rsidRPr="007843F0">
        <w:t xml:space="preserve">The electrolyte is prepared by dissolving copper (II) </w:t>
      </w:r>
      <w:proofErr w:type="spellStart"/>
      <w:r w:rsidRPr="007843F0">
        <w:t>sulphate</w:t>
      </w:r>
      <w:proofErr w:type="spellEnd"/>
      <w:r w:rsidRPr="007843F0">
        <w:t xml:space="preserve"> </w:t>
      </w:r>
      <w:proofErr w:type="spellStart"/>
      <w:r w:rsidRPr="007843F0">
        <w:t>pentahydrate</w:t>
      </w:r>
      <w:proofErr w:type="spellEnd"/>
      <w:r w:rsidRPr="007843F0">
        <w:t xml:space="preserve"> in distilled water and adding concentrated </w:t>
      </w:r>
      <w:proofErr w:type="spellStart"/>
      <w:r w:rsidRPr="007843F0">
        <w:t>sulphuric</w:t>
      </w:r>
      <w:proofErr w:type="spellEnd"/>
      <w:r w:rsidRPr="007843F0">
        <w:t xml:space="preserve"> acid plus some milliliters of ethanol.</w:t>
      </w:r>
    </w:p>
    <w:p w:rsidR="00455716" w:rsidRDefault="00455716" w:rsidP="00455716">
      <w:pPr>
        <w:jc w:val="both"/>
      </w:pPr>
      <w:r w:rsidRPr="007843F0">
        <w:t>The electrodes consist of copper foil with a narrow tongue at one end for making electrical connections.</w:t>
      </w:r>
    </w:p>
    <w:p w:rsidR="00455716" w:rsidRDefault="00455716" w:rsidP="00455716">
      <w:pPr>
        <w:jc w:val="both"/>
      </w:pPr>
      <w:r>
        <w:t xml:space="preserve">           </w:t>
      </w:r>
      <w:r>
        <w:object w:dxaOrig="7581" w:dyaOrig="3742">
          <v:shape id="_x0000_i1026" type="#_x0000_t75" style="width:364.5pt;height:179.25pt" o:ole="">
            <v:imagedata r:id="rId11" o:title=""/>
          </v:shape>
          <o:OLEObject Type="Embed" ProgID="ChemDraw.Document.6.0" ShapeID="_x0000_i1026" DrawAspect="Content" ObjectID="_1681414515" r:id="rId12"/>
        </w:object>
      </w:r>
    </w:p>
    <w:p w:rsidR="00455716" w:rsidRDefault="00455716" w:rsidP="00455716">
      <w:pPr>
        <w:jc w:val="both"/>
      </w:pPr>
      <w:r>
        <w:t xml:space="preserve">                                                 Fig.1</w:t>
      </w:r>
    </w:p>
    <w:p w:rsidR="00455716" w:rsidRDefault="00455716" w:rsidP="00455716">
      <w:pPr>
        <w:jc w:val="both"/>
        <w:rPr>
          <w:b/>
          <w:bCs/>
          <w:i/>
          <w:iCs/>
          <w:sz w:val="32"/>
          <w:szCs w:val="32"/>
        </w:rPr>
      </w:pPr>
    </w:p>
    <w:p w:rsidR="00455716" w:rsidRDefault="00455716" w:rsidP="00E37922">
      <w:pPr>
        <w:jc w:val="center"/>
        <w:rPr>
          <w:b/>
          <w:bCs/>
          <w:sz w:val="36"/>
          <w:szCs w:val="36"/>
        </w:rPr>
      </w:pPr>
    </w:p>
    <w:p w:rsidR="00455716" w:rsidRPr="001A0E48" w:rsidRDefault="00455716" w:rsidP="00455716">
      <w:pPr>
        <w:jc w:val="both"/>
        <w:rPr>
          <w:b/>
          <w:bCs/>
          <w:sz w:val="32"/>
          <w:szCs w:val="32"/>
        </w:rPr>
      </w:pPr>
      <w:r>
        <w:rPr>
          <w:b/>
          <w:bCs/>
          <w:sz w:val="36"/>
          <w:szCs w:val="36"/>
        </w:rPr>
        <w:lastRenderedPageBreak/>
        <w:tab/>
      </w:r>
      <w:r w:rsidRPr="001A0E48">
        <w:rPr>
          <w:b/>
          <w:bCs/>
          <w:sz w:val="32"/>
          <w:szCs w:val="32"/>
        </w:rPr>
        <w:t>Method</w:t>
      </w:r>
    </w:p>
    <w:p w:rsidR="00455716" w:rsidRPr="007843F0" w:rsidRDefault="00455716" w:rsidP="00455716">
      <w:pPr>
        <w:pStyle w:val="ListParagraph"/>
        <w:numPr>
          <w:ilvl w:val="0"/>
          <w:numId w:val="5"/>
        </w:numPr>
        <w:jc w:val="both"/>
      </w:pPr>
      <w:r w:rsidRPr="007843F0">
        <w:t>Clean the electrodes by dipping briefly into 0.1N nitric acid. Then rinse well with pure water and ethanol before drying in an oven at 100 °. After cooling the cathode, weigh it accurately to the nearest milligrams.</w:t>
      </w:r>
    </w:p>
    <w:p w:rsidR="00455716" w:rsidRDefault="00455716" w:rsidP="00455716">
      <w:pPr>
        <w:pStyle w:val="ListParagraph"/>
        <w:numPr>
          <w:ilvl w:val="0"/>
          <w:numId w:val="5"/>
        </w:numPr>
        <w:jc w:val="both"/>
      </w:pPr>
      <w:r w:rsidRPr="007843F0">
        <w:t>Set up the apparatus according to the circuit diagram (fig. 1) and have it checked before commencing the experiment. The variable resistor should be set to have maximum resistance in the circuit.</w:t>
      </w:r>
    </w:p>
    <w:p w:rsidR="00455716" w:rsidRPr="007843F0" w:rsidRDefault="00455716" w:rsidP="00455716">
      <w:pPr>
        <w:pStyle w:val="ListParagraph"/>
        <w:numPr>
          <w:ilvl w:val="0"/>
          <w:numId w:val="5"/>
        </w:numPr>
        <w:jc w:val="both"/>
      </w:pPr>
      <w:r w:rsidRPr="007843F0">
        <w:t xml:space="preserve">Place the </w:t>
      </w:r>
      <w:r>
        <w:t xml:space="preserve">copper </w:t>
      </w:r>
      <w:proofErr w:type="spellStart"/>
      <w:r>
        <w:t>sulphate</w:t>
      </w:r>
      <w:proofErr w:type="spellEnd"/>
      <w:r>
        <w:t xml:space="preserve"> solution</w:t>
      </w:r>
      <w:r w:rsidRPr="007843F0">
        <w:t xml:space="preserve"> in a 150 ml beaker and dip in the electrodes. </w:t>
      </w:r>
    </w:p>
    <w:p w:rsidR="00455716" w:rsidRDefault="00455716" w:rsidP="00455716">
      <w:pPr>
        <w:pStyle w:val="ListParagraph"/>
        <w:numPr>
          <w:ilvl w:val="0"/>
          <w:numId w:val="5"/>
        </w:numPr>
        <w:jc w:val="both"/>
      </w:pPr>
      <w:r w:rsidRPr="007843F0">
        <w:t xml:space="preserve">When all is ready, note the precise time and switch on. Quickly adjust the variable resistor so that the current flowing is about </w:t>
      </w:r>
      <w:r>
        <w:t>(10 mA)</w:t>
      </w:r>
      <w:r w:rsidRPr="007843F0">
        <w:t xml:space="preserve">. The resistance is adjusted as necessary to maintain constant current value. </w:t>
      </w:r>
    </w:p>
    <w:p w:rsidR="00455716" w:rsidRDefault="00455716" w:rsidP="00455716">
      <w:pPr>
        <w:pStyle w:val="ListParagraph"/>
        <w:numPr>
          <w:ilvl w:val="0"/>
          <w:numId w:val="5"/>
        </w:numPr>
        <w:jc w:val="both"/>
      </w:pPr>
      <w:r>
        <w:t>After about 20</w:t>
      </w:r>
      <w:r w:rsidRPr="007843F0">
        <w:t xml:space="preserve"> minutes switch off the current, noting the precise time. </w:t>
      </w:r>
    </w:p>
    <w:p w:rsidR="00455716" w:rsidRPr="007843F0" w:rsidRDefault="00455716" w:rsidP="00455716">
      <w:pPr>
        <w:pStyle w:val="ListParagraph"/>
        <w:numPr>
          <w:ilvl w:val="0"/>
          <w:numId w:val="5"/>
        </w:numPr>
        <w:jc w:val="both"/>
      </w:pPr>
      <w:r w:rsidRPr="007843F0">
        <w:t>Carefully remove the cathode, rinse with distilled water and ethanol, then dry. After cooling the cathode weigh it accurately to the nearest milligram.</w:t>
      </w:r>
    </w:p>
    <w:p w:rsidR="00455716" w:rsidRPr="00741C0B" w:rsidRDefault="00455716" w:rsidP="00455716">
      <w:pPr>
        <w:rPr>
          <w:b/>
          <w:bCs/>
          <w:i/>
          <w:iCs/>
          <w:sz w:val="32"/>
          <w:szCs w:val="32"/>
        </w:rPr>
      </w:pPr>
      <w:r w:rsidRPr="001A0E48">
        <w:rPr>
          <w:b/>
          <w:bCs/>
          <w:sz w:val="32"/>
          <w:szCs w:val="32"/>
        </w:rPr>
        <w:t>Calculations</w:t>
      </w:r>
      <w:r>
        <w:rPr>
          <w:b/>
          <w:bCs/>
          <w:i/>
          <w:iCs/>
          <w:sz w:val="32"/>
          <w:szCs w:val="32"/>
        </w:rPr>
        <w:t xml:space="preserve">       </w:t>
      </w:r>
      <w:r w:rsidRPr="007843F0">
        <w:t>From the relationship</w:t>
      </w:r>
      <w:r>
        <w:t xml:space="preserve">:      </w:t>
      </w:r>
      <w:r w:rsidRPr="00BD794F">
        <w:rPr>
          <w:position w:val="-30"/>
        </w:rPr>
        <w:object w:dxaOrig="920" w:dyaOrig="680">
          <v:shape id="_x0000_i1027" type="#_x0000_t75" style="width:69pt;height:50.25pt" o:ole="">
            <v:imagedata r:id="rId13" o:title=""/>
          </v:shape>
          <o:OLEObject Type="Embed" ProgID="Equation.3" ShapeID="_x0000_i1027" DrawAspect="Content" ObjectID="_1681414516" r:id="rId14"/>
        </w:object>
      </w:r>
      <w:r>
        <w:t xml:space="preserve">   </w:t>
      </w:r>
    </w:p>
    <w:p w:rsidR="00455716" w:rsidRDefault="00455716" w:rsidP="00455716">
      <w:r>
        <w:t>F is the Faraday constant</w:t>
      </w:r>
    </w:p>
    <w:p w:rsidR="00455716" w:rsidRDefault="00455716" w:rsidP="00455716">
      <w:r>
        <w:t xml:space="preserve">I is the passed current in </w:t>
      </w:r>
      <w:proofErr w:type="spellStart"/>
      <w:r>
        <w:t>Amper</w:t>
      </w:r>
      <w:proofErr w:type="spellEnd"/>
    </w:p>
    <w:p w:rsidR="00455716" w:rsidRDefault="00455716" w:rsidP="00455716">
      <w:proofErr w:type="gramStart"/>
      <w:r>
        <w:t>t</w:t>
      </w:r>
      <w:proofErr w:type="gramEnd"/>
      <w:r>
        <w:t xml:space="preserve"> is the time (sec)</w:t>
      </w:r>
    </w:p>
    <w:p w:rsidR="00455716" w:rsidRDefault="00455716" w:rsidP="00455716">
      <w:r>
        <w:t>A is the atomic weight of copper</w:t>
      </w:r>
    </w:p>
    <w:p w:rsidR="00455716" w:rsidRDefault="00455716" w:rsidP="00455716">
      <w:r>
        <w:t>W is the weight of deposited copper</w:t>
      </w:r>
    </w:p>
    <w:p w:rsidR="00455716" w:rsidRDefault="00455716" w:rsidP="00455716">
      <w:r>
        <w:t>Z is the equivalent number of copper.</w:t>
      </w:r>
    </w:p>
    <w:p w:rsidR="00455716" w:rsidRPr="004B0D4F" w:rsidRDefault="00455716" w:rsidP="00455716">
      <w:pPr>
        <w:rPr>
          <w:rFonts w:eastAsiaTheme="minorEastAsia"/>
        </w:rPr>
      </w:pPr>
      <w:r w:rsidRPr="007843F0">
        <w:rPr>
          <w:rFonts w:eastAsiaTheme="minorEastAsia"/>
        </w:rPr>
        <w:t>Calculate the value of the Faraday in amp</w:t>
      </w:r>
      <w:r>
        <w:rPr>
          <w:rFonts w:eastAsiaTheme="minorEastAsia"/>
        </w:rPr>
        <w:t>-hours, and also in amp-seconds.</w:t>
      </w:r>
    </w:p>
    <w:p w:rsidR="00455716" w:rsidRDefault="00455716" w:rsidP="00455716">
      <w:r>
        <w:t>(b) Calculate the electrochemical equivalent of copper from the relationship:</w:t>
      </w:r>
    </w:p>
    <w:p w:rsidR="00455716" w:rsidRPr="00455716" w:rsidRDefault="00455716" w:rsidP="00455716">
      <w:r>
        <w:t xml:space="preserve">                                            </w:t>
      </w:r>
      <w:r w:rsidRPr="004B0D4F">
        <w:rPr>
          <w:position w:val="-24"/>
        </w:rPr>
        <w:object w:dxaOrig="1400" w:dyaOrig="639">
          <v:shape id="_x0000_i1028" type="#_x0000_t75" style="width:92.25pt;height:42.75pt" o:ole="">
            <v:imagedata r:id="rId15" o:title=""/>
          </v:shape>
          <o:OLEObject Type="Embed" ProgID="Equation.3" ShapeID="_x0000_i1028" DrawAspect="Content" ObjectID="_1681414517" r:id="rId16"/>
        </w:object>
      </w:r>
    </w:p>
    <w:p w:rsidR="009F7A38" w:rsidRPr="00FB51FD" w:rsidRDefault="00041B79" w:rsidP="00E37922">
      <w:pPr>
        <w:jc w:val="center"/>
        <w:rPr>
          <w:b/>
          <w:bCs/>
          <w:sz w:val="36"/>
          <w:szCs w:val="36"/>
        </w:rPr>
      </w:pPr>
      <w:r>
        <w:rPr>
          <w:b/>
          <w:bCs/>
          <w:sz w:val="36"/>
          <w:szCs w:val="36"/>
        </w:rPr>
        <w:lastRenderedPageBreak/>
        <w:t>5</w:t>
      </w:r>
      <w:r w:rsidR="00D77923" w:rsidRPr="00FB51FD">
        <w:rPr>
          <w:b/>
          <w:bCs/>
          <w:sz w:val="36"/>
          <w:szCs w:val="36"/>
        </w:rPr>
        <w:t xml:space="preserve">- </w:t>
      </w:r>
      <w:r w:rsidR="00E37922" w:rsidRPr="00FB51FD">
        <w:rPr>
          <w:b/>
          <w:bCs/>
          <w:sz w:val="36"/>
          <w:szCs w:val="36"/>
        </w:rPr>
        <w:t>Molar conductivity</w:t>
      </w:r>
      <w:r w:rsidR="00AA45FB" w:rsidRPr="00FB51FD">
        <w:rPr>
          <w:b/>
          <w:bCs/>
          <w:sz w:val="36"/>
          <w:szCs w:val="36"/>
        </w:rPr>
        <w:t xml:space="preserve"> of strong electrolyte</w:t>
      </w:r>
    </w:p>
    <w:p w:rsidR="00B90A30" w:rsidRPr="007843F0" w:rsidRDefault="00403257" w:rsidP="001A63D9">
      <w:pPr>
        <w:jc w:val="both"/>
      </w:pPr>
      <w:r>
        <w:t>The variation of conductivity</w:t>
      </w:r>
      <w:r w:rsidR="00AA45FB" w:rsidRPr="007843F0">
        <w:t xml:space="preserve"> with concentration is studied quantitatively in this experiment using a salt of high conductance. The results are expressed as </w:t>
      </w:r>
      <w:r w:rsidR="00AA45FB" w:rsidRPr="007843F0">
        <w:rPr>
          <w:b/>
          <w:bCs/>
          <w:i/>
          <w:iCs/>
        </w:rPr>
        <w:t xml:space="preserve">molar </w:t>
      </w:r>
      <w:r w:rsidR="0009161A" w:rsidRPr="007843F0">
        <w:rPr>
          <w:b/>
          <w:bCs/>
          <w:i/>
          <w:iCs/>
        </w:rPr>
        <w:t>conduct</w:t>
      </w:r>
      <w:r w:rsidR="001A63D9">
        <w:rPr>
          <w:b/>
          <w:bCs/>
          <w:i/>
          <w:iCs/>
        </w:rPr>
        <w:t>ivity</w:t>
      </w:r>
      <w:r w:rsidR="0009161A" w:rsidRPr="007843F0">
        <w:t xml:space="preserve"> (Ʌ ohm</w:t>
      </w:r>
      <w:r w:rsidR="0009161A" w:rsidRPr="007843F0">
        <w:rPr>
          <w:vertAlign w:val="superscript"/>
        </w:rPr>
        <w:t>-1</w:t>
      </w:r>
      <w:r w:rsidR="0009161A" w:rsidRPr="007843F0">
        <w:t xml:space="preserve"> cm</w:t>
      </w:r>
      <w:r w:rsidR="0009161A" w:rsidRPr="007843F0">
        <w:rPr>
          <w:vertAlign w:val="superscript"/>
        </w:rPr>
        <w:t>2</w:t>
      </w:r>
      <w:r w:rsidR="0009161A" w:rsidRPr="007843F0">
        <w:t xml:space="preserve"> mole</w:t>
      </w:r>
      <w:r w:rsidR="0009161A" w:rsidRPr="007843F0">
        <w:rPr>
          <w:vertAlign w:val="superscript"/>
        </w:rPr>
        <w:t>-1</w:t>
      </w:r>
      <w:r w:rsidR="0009161A" w:rsidRPr="007843F0">
        <w:t xml:space="preserve">) which </w:t>
      </w:r>
      <w:r w:rsidRPr="007843F0">
        <w:t>is</w:t>
      </w:r>
      <w:r w:rsidR="00AA45FB" w:rsidRPr="007843F0">
        <w:t xml:space="preserve"> equal to the specific </w:t>
      </w:r>
      <w:r w:rsidR="001A63D9">
        <w:t>conductivity</w:t>
      </w:r>
      <w:r w:rsidR="00AA45FB" w:rsidRPr="007843F0">
        <w:t xml:space="preserve"> of one mole of the salt at concentrations of M moles per </w:t>
      </w:r>
      <w:proofErr w:type="spellStart"/>
      <w:r w:rsidR="00AA45FB" w:rsidRPr="007843F0">
        <w:t>litre</w:t>
      </w:r>
      <w:proofErr w:type="spellEnd"/>
      <w:r w:rsidR="00AA45FB" w:rsidRPr="007843F0">
        <w:t>.</w:t>
      </w:r>
    </w:p>
    <w:p w:rsidR="0009161A" w:rsidRPr="007843F0" w:rsidRDefault="0009161A" w:rsidP="00931C6D">
      <w:pPr>
        <w:jc w:val="both"/>
      </w:pPr>
      <w:r w:rsidRPr="007843F0">
        <w:t>The experiment may be carried out at room temperature or in a water bath at 25°.</w:t>
      </w:r>
    </w:p>
    <w:p w:rsidR="0009161A" w:rsidRPr="00FB51FD" w:rsidRDefault="0009161A" w:rsidP="00931C6D">
      <w:pPr>
        <w:jc w:val="both"/>
        <w:rPr>
          <w:b/>
          <w:bCs/>
          <w:sz w:val="32"/>
          <w:szCs w:val="32"/>
        </w:rPr>
      </w:pPr>
      <w:r w:rsidRPr="00FB51FD">
        <w:rPr>
          <w:b/>
          <w:bCs/>
          <w:sz w:val="32"/>
          <w:szCs w:val="32"/>
        </w:rPr>
        <w:t>Requirements</w:t>
      </w:r>
    </w:p>
    <w:p w:rsidR="0009161A" w:rsidRPr="007843F0" w:rsidRDefault="001A63D9" w:rsidP="001678BE">
      <w:pPr>
        <w:jc w:val="both"/>
      </w:pPr>
      <w:r>
        <w:t>Conductivity meter</w:t>
      </w:r>
      <w:r w:rsidR="0009161A" w:rsidRPr="007843F0">
        <w:t xml:space="preserve">, 100 ml beaker, 50 ml burettes, 0.1 </w:t>
      </w:r>
      <w:proofErr w:type="gramStart"/>
      <w:r w:rsidR="0009161A" w:rsidRPr="007843F0">
        <w:t>M</w:t>
      </w:r>
      <w:r w:rsidR="001678BE">
        <w:rPr>
          <w:rFonts w:hint="cs"/>
          <w:rtl/>
        </w:rPr>
        <w:t xml:space="preserve"> </w:t>
      </w:r>
      <w:r w:rsidR="0009161A" w:rsidRPr="007843F0">
        <w:t xml:space="preserve"> </w:t>
      </w:r>
      <w:r w:rsidR="001678BE">
        <w:t>hydro</w:t>
      </w:r>
      <w:r w:rsidR="0020781D">
        <w:t>chlori</w:t>
      </w:r>
      <w:r w:rsidR="001678BE">
        <w:t>c</w:t>
      </w:r>
      <w:proofErr w:type="gramEnd"/>
      <w:r w:rsidR="001678BE">
        <w:t xml:space="preserve"> acid</w:t>
      </w:r>
      <w:r w:rsidR="0009161A" w:rsidRPr="007843F0">
        <w:t xml:space="preserve">, </w:t>
      </w:r>
      <w:r>
        <w:t>and distilled</w:t>
      </w:r>
      <w:r w:rsidR="0009161A" w:rsidRPr="007843F0">
        <w:t xml:space="preserve"> water.</w:t>
      </w:r>
    </w:p>
    <w:p w:rsidR="0009161A" w:rsidRPr="00FB51FD" w:rsidRDefault="0009161A" w:rsidP="0009161A">
      <w:pPr>
        <w:jc w:val="both"/>
        <w:rPr>
          <w:b/>
          <w:bCs/>
          <w:sz w:val="32"/>
          <w:szCs w:val="32"/>
        </w:rPr>
      </w:pPr>
      <w:r w:rsidRPr="00FB51FD">
        <w:rPr>
          <w:b/>
          <w:bCs/>
          <w:sz w:val="32"/>
          <w:szCs w:val="32"/>
        </w:rPr>
        <w:t>Method</w:t>
      </w:r>
    </w:p>
    <w:p w:rsidR="008A4089" w:rsidRDefault="0012406D" w:rsidP="0009161A">
      <w:pPr>
        <w:jc w:val="both"/>
      </w:pPr>
      <w:r w:rsidRPr="007843F0">
        <w:t>To carry out the</w:t>
      </w:r>
      <w:r w:rsidR="008A4089">
        <w:t xml:space="preserve"> experiment at room temperature:</w:t>
      </w:r>
    </w:p>
    <w:p w:rsidR="00C62C3F" w:rsidRPr="001D606B" w:rsidRDefault="008A4089" w:rsidP="001D606B">
      <w:pPr>
        <w:pStyle w:val="ListParagraph"/>
        <w:numPr>
          <w:ilvl w:val="0"/>
          <w:numId w:val="15"/>
        </w:numPr>
        <w:jc w:val="both"/>
      </w:pPr>
      <w:r>
        <w:t>S</w:t>
      </w:r>
      <w:r w:rsidR="0012406D" w:rsidRPr="007843F0">
        <w:t xml:space="preserve">et up the apparatus as for a </w:t>
      </w:r>
      <w:proofErr w:type="spellStart"/>
      <w:r w:rsidR="0012406D" w:rsidRPr="007843F0">
        <w:t>conductometric</w:t>
      </w:r>
      <w:proofErr w:type="spellEnd"/>
      <w:r w:rsidR="0012406D" w:rsidRPr="007843F0">
        <w:t xml:space="preserve"> titration according to fig. 1. Insert a thin piece of expanded polystyrene sheet between the stirrer and beaker to prevent heat transfer.</w:t>
      </w:r>
    </w:p>
    <w:p w:rsidR="00BF4A4C" w:rsidRDefault="001D606B" w:rsidP="00BF4A4C">
      <w:pPr>
        <w:jc w:val="both"/>
      </w:pPr>
      <w:r>
        <w:t xml:space="preserve">                                             </w:t>
      </w:r>
      <w:r w:rsidR="00BF4A4C">
        <w:object w:dxaOrig="4699" w:dyaOrig="5405">
          <v:shape id="_x0000_i1029" type="#_x0000_t75" style="width:185.25pt;height:211.5pt" o:ole="">
            <v:imagedata r:id="rId17" o:title=""/>
          </v:shape>
          <o:OLEObject Type="Embed" ProgID="ChemDraw.Document.6.0" ShapeID="_x0000_i1029" DrawAspect="Content" ObjectID="_1681414518" r:id="rId18"/>
        </w:object>
      </w:r>
    </w:p>
    <w:p w:rsidR="002D2344" w:rsidRPr="007843F0" w:rsidRDefault="002D2344" w:rsidP="00C62C3F">
      <w:pPr>
        <w:jc w:val="both"/>
      </w:pPr>
      <w:r>
        <w:t xml:space="preserve">   </w:t>
      </w:r>
      <w:r w:rsidR="00BF4A4C">
        <w:t xml:space="preserve">                                                   </w:t>
      </w:r>
      <w:r>
        <w:t>Fig.1</w:t>
      </w:r>
    </w:p>
    <w:p w:rsidR="008A4089" w:rsidRDefault="0012406D" w:rsidP="008C65D7">
      <w:pPr>
        <w:pStyle w:val="ListParagraph"/>
        <w:numPr>
          <w:ilvl w:val="0"/>
          <w:numId w:val="15"/>
        </w:numPr>
        <w:jc w:val="both"/>
      </w:pPr>
      <w:r w:rsidRPr="007843F0">
        <w:t xml:space="preserve">Place exactly 40 ml of </w:t>
      </w:r>
      <w:r w:rsidR="008C65D7">
        <w:t>distilled</w:t>
      </w:r>
      <w:r w:rsidRPr="007843F0">
        <w:t xml:space="preserve"> water </w:t>
      </w:r>
      <w:r w:rsidR="000C7742" w:rsidRPr="007843F0">
        <w:t>in the beaker a</w:t>
      </w:r>
      <w:r w:rsidR="001A63D9">
        <w:t>nd take a reading of conductivity</w:t>
      </w:r>
      <w:r w:rsidR="000C7742" w:rsidRPr="007843F0">
        <w:t>.</w:t>
      </w:r>
    </w:p>
    <w:p w:rsidR="0012406D" w:rsidRDefault="000C7742" w:rsidP="00624156">
      <w:pPr>
        <w:pStyle w:val="ListParagraph"/>
        <w:numPr>
          <w:ilvl w:val="0"/>
          <w:numId w:val="15"/>
        </w:numPr>
        <w:jc w:val="both"/>
      </w:pPr>
      <w:r w:rsidRPr="007843F0">
        <w:lastRenderedPageBreak/>
        <w:t xml:space="preserve">Add 0.1 M </w:t>
      </w:r>
      <w:r w:rsidR="0020781D">
        <w:t>hydrochloric acid</w:t>
      </w:r>
      <w:r w:rsidRPr="007843F0">
        <w:t xml:space="preserve"> from the </w:t>
      </w:r>
      <w:r w:rsidR="0020781D">
        <w:t>50</w:t>
      </w:r>
      <w:r w:rsidR="001A63D9">
        <w:t xml:space="preserve"> ml burette and take conductivity</w:t>
      </w:r>
      <w:r w:rsidRPr="007843F0">
        <w:t xml:space="preserve"> reading when the following total volumes have been added </w:t>
      </w:r>
    </w:p>
    <w:p w:rsidR="00D77923" w:rsidRPr="007843F0" w:rsidRDefault="00D77923" w:rsidP="0009161A">
      <w:pPr>
        <w:jc w:val="both"/>
      </w:pPr>
    </w:p>
    <w:tbl>
      <w:tblPr>
        <w:tblStyle w:val="TableGrid"/>
        <w:tblW w:w="0" w:type="auto"/>
        <w:tblInd w:w="2628" w:type="dxa"/>
        <w:tblLook w:val="04A0" w:firstRow="1" w:lastRow="0" w:firstColumn="1" w:lastColumn="0" w:noHBand="0" w:noVBand="1"/>
      </w:tblPr>
      <w:tblGrid>
        <w:gridCol w:w="4680"/>
      </w:tblGrid>
      <w:tr w:rsidR="000C7742" w:rsidTr="000C7742">
        <w:trPr>
          <w:trHeight w:val="755"/>
        </w:trPr>
        <w:tc>
          <w:tcPr>
            <w:tcW w:w="4680" w:type="dxa"/>
          </w:tcPr>
          <w:p w:rsidR="000C7742" w:rsidRPr="007843F0" w:rsidRDefault="000C7742" w:rsidP="00624156">
            <w:pPr>
              <w:jc w:val="center"/>
            </w:pPr>
            <w:r w:rsidRPr="007843F0">
              <w:t xml:space="preserve">Total volumes of </w:t>
            </w:r>
            <w:r w:rsidR="00624156">
              <w:t>hydrochloric acid</w:t>
            </w:r>
            <w:r w:rsidRPr="007843F0">
              <w:t xml:space="preserve"> added</w:t>
            </w:r>
          </w:p>
          <w:p w:rsidR="000C7742" w:rsidRPr="007843F0" w:rsidRDefault="000C7742" w:rsidP="000C7742">
            <w:pPr>
              <w:jc w:val="center"/>
            </w:pPr>
            <w:r w:rsidRPr="007843F0">
              <w:t>(V ml)</w:t>
            </w:r>
          </w:p>
        </w:tc>
      </w:tr>
      <w:tr w:rsidR="000C7742" w:rsidTr="000C7742">
        <w:trPr>
          <w:trHeight w:val="1992"/>
        </w:trPr>
        <w:tc>
          <w:tcPr>
            <w:tcW w:w="4680" w:type="dxa"/>
          </w:tcPr>
          <w:p w:rsidR="000C7742" w:rsidRPr="007843F0" w:rsidRDefault="000C7742" w:rsidP="000C7742">
            <w:pPr>
              <w:jc w:val="center"/>
            </w:pPr>
            <w:r w:rsidRPr="007843F0">
              <w:t>1.0</w:t>
            </w:r>
          </w:p>
          <w:p w:rsidR="000C7742" w:rsidRPr="007843F0" w:rsidRDefault="000C7742" w:rsidP="000C7742">
            <w:pPr>
              <w:jc w:val="center"/>
            </w:pPr>
            <w:r w:rsidRPr="007843F0">
              <w:t>2.5</w:t>
            </w:r>
          </w:p>
          <w:p w:rsidR="000C7742" w:rsidRPr="007843F0" w:rsidRDefault="000C7742" w:rsidP="000C7742">
            <w:pPr>
              <w:jc w:val="center"/>
            </w:pPr>
            <w:r w:rsidRPr="007843F0">
              <w:t>5.0</w:t>
            </w:r>
          </w:p>
          <w:p w:rsidR="000C7742" w:rsidRPr="007843F0" w:rsidRDefault="000C7742" w:rsidP="000C7742">
            <w:pPr>
              <w:jc w:val="center"/>
            </w:pPr>
            <w:r w:rsidRPr="007843F0">
              <w:t>10.0</w:t>
            </w:r>
          </w:p>
          <w:p w:rsidR="000C7742" w:rsidRPr="007843F0" w:rsidRDefault="000C7742" w:rsidP="000C7742">
            <w:pPr>
              <w:jc w:val="center"/>
            </w:pPr>
            <w:r w:rsidRPr="007843F0">
              <w:t>20.0</w:t>
            </w:r>
          </w:p>
          <w:p w:rsidR="000C7742" w:rsidRPr="007843F0" w:rsidRDefault="000C7742" w:rsidP="000C7742">
            <w:pPr>
              <w:jc w:val="center"/>
            </w:pPr>
            <w:r w:rsidRPr="007843F0">
              <w:t>30.0</w:t>
            </w:r>
          </w:p>
          <w:p w:rsidR="000C7742" w:rsidRPr="007843F0" w:rsidRDefault="000C7742" w:rsidP="000C7742">
            <w:pPr>
              <w:jc w:val="center"/>
            </w:pPr>
            <w:r w:rsidRPr="007843F0">
              <w:t>40.0</w:t>
            </w:r>
          </w:p>
        </w:tc>
      </w:tr>
    </w:tbl>
    <w:p w:rsidR="000C7742" w:rsidRDefault="000C7742" w:rsidP="0009161A">
      <w:pPr>
        <w:jc w:val="both"/>
        <w:rPr>
          <w:sz w:val="24"/>
          <w:szCs w:val="24"/>
        </w:rPr>
      </w:pPr>
    </w:p>
    <w:p w:rsidR="007843F0" w:rsidRDefault="007843F0" w:rsidP="0009161A">
      <w:pPr>
        <w:jc w:val="both"/>
        <w:rPr>
          <w:sz w:val="24"/>
          <w:szCs w:val="24"/>
        </w:rPr>
      </w:pPr>
    </w:p>
    <w:p w:rsidR="00205404" w:rsidRDefault="00205404" w:rsidP="0009161A">
      <w:pPr>
        <w:jc w:val="both"/>
        <w:rPr>
          <w:sz w:val="24"/>
          <w:szCs w:val="24"/>
        </w:rPr>
      </w:pPr>
    </w:p>
    <w:p w:rsidR="007843F0" w:rsidRPr="00FB51FD" w:rsidRDefault="007843F0" w:rsidP="0009161A">
      <w:pPr>
        <w:jc w:val="both"/>
        <w:rPr>
          <w:sz w:val="24"/>
          <w:szCs w:val="24"/>
        </w:rPr>
      </w:pPr>
    </w:p>
    <w:p w:rsidR="006B06CD" w:rsidRPr="00FB51FD" w:rsidRDefault="006B06CD" w:rsidP="0009161A">
      <w:pPr>
        <w:jc w:val="both"/>
        <w:rPr>
          <w:b/>
          <w:bCs/>
          <w:sz w:val="32"/>
          <w:szCs w:val="32"/>
        </w:rPr>
      </w:pPr>
      <w:r w:rsidRPr="00FB51FD">
        <w:rPr>
          <w:b/>
          <w:bCs/>
          <w:sz w:val="32"/>
          <w:szCs w:val="32"/>
        </w:rPr>
        <w:t>Calculations</w:t>
      </w:r>
    </w:p>
    <w:p w:rsidR="006B06CD" w:rsidRPr="007843F0" w:rsidRDefault="006B06CD" w:rsidP="005778E7">
      <w:pPr>
        <w:pStyle w:val="ListParagraph"/>
        <w:numPr>
          <w:ilvl w:val="0"/>
          <w:numId w:val="13"/>
        </w:numPr>
        <w:jc w:val="both"/>
      </w:pPr>
      <w:r w:rsidRPr="007843F0">
        <w:t>Calculate the molarity (M) and molar conduct</w:t>
      </w:r>
      <w:r w:rsidR="005778E7">
        <w:t>ivity</w:t>
      </w:r>
      <w:r w:rsidRPr="007843F0">
        <w:t xml:space="preserve"> (Ʌ) for each concentration; remember to subtract the conductance of the conductance water from the reading if significant. </w:t>
      </w:r>
    </w:p>
    <w:p w:rsidR="006B06CD" w:rsidRPr="007843F0" w:rsidRDefault="006B06CD" w:rsidP="008A4089">
      <w:pPr>
        <w:pStyle w:val="ListParagraph"/>
        <w:numPr>
          <w:ilvl w:val="0"/>
          <w:numId w:val="13"/>
        </w:numPr>
        <w:jc w:val="both"/>
      </w:pPr>
      <w:r w:rsidRPr="007843F0">
        <w:t xml:space="preserve">Plot a </w:t>
      </w:r>
      <w:r w:rsidR="00403257">
        <w:t>graph of molar conductivity (Ʌ)</w:t>
      </w:r>
      <w:r w:rsidRPr="007843F0">
        <w:t xml:space="preserve"> against molarity, </w:t>
      </w:r>
      <w:r w:rsidR="00403257">
        <w:t xml:space="preserve">and also plot molar conductivity </w:t>
      </w:r>
      <w:r w:rsidRPr="007843F0">
        <w:t xml:space="preserve">against the square root of </w:t>
      </w:r>
      <w:r w:rsidR="00403257" w:rsidRPr="007843F0">
        <w:t>molarity</w:t>
      </w:r>
      <w:r w:rsidR="00403257">
        <w:t>.</w:t>
      </w:r>
    </w:p>
    <w:p w:rsidR="0009161A" w:rsidRDefault="006B06CD" w:rsidP="00624156">
      <w:pPr>
        <w:pStyle w:val="ListParagraph"/>
        <w:numPr>
          <w:ilvl w:val="0"/>
          <w:numId w:val="13"/>
        </w:numPr>
        <w:jc w:val="both"/>
      </w:pPr>
      <w:r w:rsidRPr="007843F0">
        <w:t>From your graphs determine a value for molar conductance at infinite dilution (Ʌ</w:t>
      </w:r>
      <w:r w:rsidR="00403257">
        <w:rPr>
          <w:vertAlign w:val="subscript"/>
        </w:rPr>
        <w:t>°</w:t>
      </w:r>
      <w:r w:rsidR="0091775C" w:rsidRPr="007843F0">
        <w:t xml:space="preserve">). Does </w:t>
      </w:r>
      <w:r w:rsidR="00624156">
        <w:t>hydrochloric acid</w:t>
      </w:r>
      <w:r w:rsidR="0091775C" w:rsidRPr="007843F0">
        <w:t xml:space="preserve"> behave as a strong electrolyte over the concentration range studied? Consult a textbook about the Debye-</w:t>
      </w:r>
      <w:proofErr w:type="spellStart"/>
      <w:r w:rsidR="0091775C" w:rsidRPr="007843F0">
        <w:t>Hȕckel</w:t>
      </w:r>
      <w:proofErr w:type="spellEnd"/>
      <w:r w:rsidR="0091775C" w:rsidRPr="007843F0">
        <w:t xml:space="preserve"> theory. </w:t>
      </w:r>
    </w:p>
    <w:p w:rsidR="00F57744" w:rsidRDefault="00F57744" w:rsidP="00F57744">
      <w:pPr>
        <w:jc w:val="both"/>
      </w:pPr>
    </w:p>
    <w:p w:rsidR="00F57744" w:rsidRPr="002D2344" w:rsidRDefault="00F57744" w:rsidP="00F57744">
      <w:pPr>
        <w:jc w:val="both"/>
      </w:pPr>
    </w:p>
    <w:p w:rsidR="00D77923" w:rsidRDefault="00D77923" w:rsidP="0009161A">
      <w:pPr>
        <w:jc w:val="both"/>
        <w:rPr>
          <w:sz w:val="24"/>
          <w:szCs w:val="24"/>
        </w:rPr>
      </w:pPr>
    </w:p>
    <w:p w:rsidR="0009161A" w:rsidRPr="004E12E7" w:rsidRDefault="00041B79" w:rsidP="00E37922">
      <w:pPr>
        <w:jc w:val="center"/>
        <w:rPr>
          <w:b/>
          <w:bCs/>
          <w:sz w:val="36"/>
          <w:szCs w:val="36"/>
        </w:rPr>
      </w:pPr>
      <w:r>
        <w:rPr>
          <w:b/>
          <w:bCs/>
          <w:sz w:val="36"/>
          <w:szCs w:val="36"/>
        </w:rPr>
        <w:lastRenderedPageBreak/>
        <w:t>6</w:t>
      </w:r>
      <w:r w:rsidR="00D77923" w:rsidRPr="004E12E7">
        <w:rPr>
          <w:b/>
          <w:bCs/>
          <w:sz w:val="36"/>
          <w:szCs w:val="36"/>
        </w:rPr>
        <w:t xml:space="preserve">- </w:t>
      </w:r>
      <w:r w:rsidR="00E37922" w:rsidRPr="004E12E7">
        <w:rPr>
          <w:b/>
          <w:bCs/>
          <w:sz w:val="36"/>
          <w:szCs w:val="36"/>
        </w:rPr>
        <w:t xml:space="preserve">Molar conductivity </w:t>
      </w:r>
      <w:r w:rsidR="0091775C" w:rsidRPr="004E12E7">
        <w:rPr>
          <w:b/>
          <w:bCs/>
          <w:sz w:val="36"/>
          <w:szCs w:val="36"/>
        </w:rPr>
        <w:t>of weak electrolyte</w:t>
      </w:r>
    </w:p>
    <w:p w:rsidR="0009161A" w:rsidRPr="00D77923" w:rsidRDefault="0091775C" w:rsidP="00931C6D">
      <w:pPr>
        <w:jc w:val="both"/>
      </w:pPr>
      <w:r w:rsidRPr="00D77923">
        <w:t xml:space="preserve">Some acids and bases, especially organic, have very low conductance and their solutions contain </w:t>
      </w:r>
      <w:proofErr w:type="spellStart"/>
      <w:r w:rsidRPr="00D77923">
        <w:t>undissociated</w:t>
      </w:r>
      <w:proofErr w:type="spellEnd"/>
      <w:r w:rsidRPr="00D77923">
        <w:t xml:space="preserve"> molecules</w:t>
      </w:r>
      <w:r w:rsidR="00403A12" w:rsidRPr="00D77923">
        <w:t xml:space="preserve"> in equilibrium with the ions. </w:t>
      </w:r>
    </w:p>
    <w:p w:rsidR="00403A12" w:rsidRPr="00D77923" w:rsidRDefault="00403A12" w:rsidP="00931C6D">
      <w:pPr>
        <w:jc w:val="both"/>
      </w:pPr>
      <w:r w:rsidRPr="00D77923">
        <w:t>For very weak electrolytes, the dissociation constant (</w:t>
      </w:r>
      <w:proofErr w:type="spellStart"/>
      <w:r w:rsidRPr="00D77923">
        <w:t>K</w:t>
      </w:r>
      <w:r w:rsidR="00403257" w:rsidRPr="00403257">
        <w:rPr>
          <w:vertAlign w:val="subscript"/>
        </w:rPr>
        <w:t>a</w:t>
      </w:r>
      <w:proofErr w:type="spellEnd"/>
      <w:r w:rsidRPr="00D77923">
        <w:t>) can be d</w:t>
      </w:r>
      <w:r w:rsidR="00946125">
        <w:t>etermined from molar conductivity</w:t>
      </w:r>
      <w:r w:rsidRPr="00D77923">
        <w:t xml:space="preserve"> values (Ʌ) using the relationship:</w:t>
      </w:r>
    </w:p>
    <w:p w:rsidR="00403A12" w:rsidRPr="00D77923" w:rsidRDefault="00946125" w:rsidP="00931C6D">
      <w:pPr>
        <w:jc w:val="both"/>
      </w:pPr>
      <w:r w:rsidRPr="00946125">
        <w:rPr>
          <w:position w:val="-30"/>
        </w:rPr>
        <w:object w:dxaOrig="1660" w:dyaOrig="680">
          <v:shape id="_x0000_i1030" type="#_x0000_t75" style="width:126pt;height:52.5pt" o:ole="">
            <v:imagedata r:id="rId19" o:title=""/>
          </v:shape>
          <o:OLEObject Type="Embed" ProgID="Equation.3" ShapeID="_x0000_i1030" DrawAspect="Content" ObjectID="_1681414519" r:id="rId20"/>
        </w:object>
      </w:r>
    </w:p>
    <w:p w:rsidR="00403A12" w:rsidRPr="00D77923" w:rsidRDefault="00403A12" w:rsidP="00931C6D">
      <w:pPr>
        <w:jc w:val="both"/>
      </w:pPr>
      <w:r w:rsidRPr="00D77923">
        <w:t>This experiment can be carried out using acetic acid at room temperature.</w:t>
      </w:r>
    </w:p>
    <w:p w:rsidR="00403A12" w:rsidRPr="00D77923" w:rsidRDefault="00403A12" w:rsidP="00931C6D">
      <w:pPr>
        <w:jc w:val="both"/>
      </w:pPr>
    </w:p>
    <w:p w:rsidR="00403A12" w:rsidRPr="004E12E7" w:rsidRDefault="00403A12" w:rsidP="00931C6D">
      <w:pPr>
        <w:jc w:val="both"/>
        <w:rPr>
          <w:b/>
          <w:bCs/>
          <w:sz w:val="32"/>
          <w:szCs w:val="32"/>
        </w:rPr>
      </w:pPr>
      <w:r w:rsidRPr="004E12E7">
        <w:rPr>
          <w:b/>
          <w:bCs/>
          <w:sz w:val="32"/>
          <w:szCs w:val="32"/>
        </w:rPr>
        <w:t>Requirements</w:t>
      </w:r>
    </w:p>
    <w:p w:rsidR="007843F0" w:rsidRPr="00D77923" w:rsidRDefault="00403A12" w:rsidP="00624156">
      <w:pPr>
        <w:jc w:val="both"/>
      </w:pPr>
      <w:r w:rsidRPr="00D77923">
        <w:t>Conduct</w:t>
      </w:r>
      <w:r w:rsidR="00946125">
        <w:t>ivity meter</w:t>
      </w:r>
      <w:r w:rsidR="00A40B45">
        <w:t>,</w:t>
      </w:r>
      <w:r w:rsidR="00A40B45" w:rsidRPr="00D77923">
        <w:t xml:space="preserve"> 100</w:t>
      </w:r>
      <w:r w:rsidRPr="00D77923">
        <w:t xml:space="preserve"> ml beaker, 10 ml and 50 ml burettes, 0.1 M acetic acid, and </w:t>
      </w:r>
      <w:r w:rsidR="00946125">
        <w:t>distilled</w:t>
      </w:r>
      <w:r w:rsidRPr="00D77923">
        <w:t xml:space="preserve"> water.</w:t>
      </w:r>
    </w:p>
    <w:p w:rsidR="00403A12" w:rsidRPr="004E12E7" w:rsidRDefault="00403A12" w:rsidP="00403A12">
      <w:pPr>
        <w:jc w:val="both"/>
        <w:rPr>
          <w:b/>
          <w:bCs/>
          <w:sz w:val="32"/>
          <w:szCs w:val="32"/>
        </w:rPr>
      </w:pPr>
      <w:r w:rsidRPr="004E12E7">
        <w:rPr>
          <w:b/>
          <w:bCs/>
          <w:sz w:val="32"/>
          <w:szCs w:val="32"/>
        </w:rPr>
        <w:t>Method</w:t>
      </w:r>
    </w:p>
    <w:p w:rsidR="00403A12" w:rsidRPr="00D77923" w:rsidRDefault="00403A12" w:rsidP="002D254E">
      <w:pPr>
        <w:jc w:val="both"/>
      </w:pPr>
      <w:r w:rsidRPr="00D77923">
        <w:t xml:space="preserve">To carry out the experiment at room temperature, set up the apparatus as for a </w:t>
      </w:r>
      <w:proofErr w:type="spellStart"/>
      <w:r w:rsidRPr="00D77923">
        <w:t>conductometric</w:t>
      </w:r>
      <w:proofErr w:type="spellEnd"/>
      <w:r w:rsidRPr="00D77923">
        <w:t xml:space="preserve"> titration according to fig. 1.</w:t>
      </w:r>
      <w:r w:rsidR="002D2344">
        <w:t xml:space="preserve"> </w:t>
      </w:r>
      <w:proofErr w:type="gramStart"/>
      <w:r w:rsidR="002D2344">
        <w:t>in</w:t>
      </w:r>
      <w:proofErr w:type="gramEnd"/>
      <w:r w:rsidR="002D2344">
        <w:t xml:space="preserve"> </w:t>
      </w:r>
      <w:r w:rsidR="002D254E">
        <w:t>experiment</w:t>
      </w:r>
      <w:r w:rsidR="002D2344">
        <w:t xml:space="preserve"> </w:t>
      </w:r>
      <w:r w:rsidR="002D254E">
        <w:t>2</w:t>
      </w:r>
      <w:r w:rsidR="002D2344">
        <w:t>.</w:t>
      </w:r>
      <w:r w:rsidRPr="00D77923">
        <w:t xml:space="preserve"> Insert a thin piece of expanded polystyrene sheet between the stirrer and beaker to prevent heat transfer.</w:t>
      </w:r>
    </w:p>
    <w:p w:rsidR="008A4089" w:rsidRDefault="00403A12" w:rsidP="008A4089">
      <w:pPr>
        <w:pStyle w:val="ListParagraph"/>
        <w:numPr>
          <w:ilvl w:val="0"/>
          <w:numId w:val="11"/>
        </w:numPr>
        <w:jc w:val="both"/>
      </w:pPr>
      <w:r w:rsidRPr="00D77923">
        <w:t>Place exactly 40 ml of conductance water in the beaker a</w:t>
      </w:r>
      <w:r w:rsidR="00403257">
        <w:t>nd take a reading of conductivity</w:t>
      </w:r>
      <w:r w:rsidRPr="00D77923">
        <w:t>.</w:t>
      </w:r>
    </w:p>
    <w:p w:rsidR="00F57744" w:rsidRDefault="00403A12" w:rsidP="00F57744">
      <w:pPr>
        <w:pStyle w:val="ListParagraph"/>
        <w:numPr>
          <w:ilvl w:val="0"/>
          <w:numId w:val="11"/>
        </w:numPr>
        <w:jc w:val="both"/>
      </w:pPr>
      <w:r w:rsidRPr="00D77923">
        <w:t xml:space="preserve">Add standard 0.1 M acetic acid from the </w:t>
      </w:r>
      <w:r w:rsidR="0020781D">
        <w:t>50</w:t>
      </w:r>
      <w:r w:rsidR="00403257">
        <w:t xml:space="preserve"> ml burette and take conductivity</w:t>
      </w:r>
      <w:r w:rsidRPr="00D77923">
        <w:t xml:space="preserve"> reading when the following total volumes have been added </w:t>
      </w:r>
      <w:r w:rsidR="0020781D">
        <w:t>:</w:t>
      </w:r>
    </w:p>
    <w:p w:rsidR="0020781D" w:rsidRDefault="0020781D" w:rsidP="0020781D">
      <w:pPr>
        <w:jc w:val="both"/>
      </w:pPr>
    </w:p>
    <w:p w:rsidR="0020781D" w:rsidRDefault="0020781D" w:rsidP="0020781D">
      <w:pPr>
        <w:jc w:val="both"/>
      </w:pPr>
    </w:p>
    <w:p w:rsidR="00F57744" w:rsidRPr="00D77923" w:rsidRDefault="00F57744" w:rsidP="00F57744">
      <w:pPr>
        <w:jc w:val="both"/>
      </w:pPr>
    </w:p>
    <w:p w:rsidR="002C39A5" w:rsidRPr="00D77923" w:rsidRDefault="002C39A5" w:rsidP="00403A12">
      <w:pPr>
        <w:jc w:val="both"/>
      </w:pPr>
    </w:p>
    <w:tbl>
      <w:tblPr>
        <w:tblStyle w:val="TableGrid"/>
        <w:tblW w:w="0" w:type="auto"/>
        <w:tblInd w:w="2628" w:type="dxa"/>
        <w:tblLook w:val="04A0" w:firstRow="1" w:lastRow="0" w:firstColumn="1" w:lastColumn="0" w:noHBand="0" w:noVBand="1"/>
      </w:tblPr>
      <w:tblGrid>
        <w:gridCol w:w="4680"/>
      </w:tblGrid>
      <w:tr w:rsidR="002C39A5" w:rsidTr="00914DFF">
        <w:trPr>
          <w:trHeight w:val="755"/>
        </w:trPr>
        <w:tc>
          <w:tcPr>
            <w:tcW w:w="4680" w:type="dxa"/>
          </w:tcPr>
          <w:p w:rsidR="002C39A5" w:rsidRPr="00D77923" w:rsidRDefault="002C39A5" w:rsidP="002C39A5">
            <w:pPr>
              <w:jc w:val="center"/>
            </w:pPr>
            <w:r w:rsidRPr="00D77923">
              <w:lastRenderedPageBreak/>
              <w:t>Total volumes of acetic acid  added</w:t>
            </w:r>
          </w:p>
          <w:p w:rsidR="002C39A5" w:rsidRPr="00D77923" w:rsidRDefault="002C39A5" w:rsidP="00914DFF">
            <w:pPr>
              <w:jc w:val="center"/>
            </w:pPr>
            <w:r w:rsidRPr="00D77923">
              <w:t>(V ml)</w:t>
            </w:r>
          </w:p>
        </w:tc>
      </w:tr>
      <w:tr w:rsidR="002C39A5" w:rsidTr="00914DFF">
        <w:trPr>
          <w:trHeight w:val="1992"/>
        </w:trPr>
        <w:tc>
          <w:tcPr>
            <w:tcW w:w="4680" w:type="dxa"/>
          </w:tcPr>
          <w:p w:rsidR="002C39A5" w:rsidRPr="00D77923" w:rsidRDefault="002C39A5" w:rsidP="00914DFF">
            <w:pPr>
              <w:jc w:val="center"/>
            </w:pPr>
            <w:r w:rsidRPr="00D77923">
              <w:t>1.0</w:t>
            </w:r>
          </w:p>
          <w:p w:rsidR="002C39A5" w:rsidRPr="00D77923" w:rsidRDefault="002C39A5" w:rsidP="00914DFF">
            <w:pPr>
              <w:jc w:val="center"/>
            </w:pPr>
            <w:r w:rsidRPr="00D77923">
              <w:t>2.5</w:t>
            </w:r>
          </w:p>
          <w:p w:rsidR="002C39A5" w:rsidRPr="00D77923" w:rsidRDefault="002C39A5" w:rsidP="00914DFF">
            <w:pPr>
              <w:jc w:val="center"/>
            </w:pPr>
            <w:r w:rsidRPr="00D77923">
              <w:t>5.0</w:t>
            </w:r>
          </w:p>
          <w:p w:rsidR="002C39A5" w:rsidRPr="00D77923" w:rsidRDefault="002C39A5" w:rsidP="00914DFF">
            <w:pPr>
              <w:jc w:val="center"/>
            </w:pPr>
            <w:r w:rsidRPr="00D77923">
              <w:t>10.0</w:t>
            </w:r>
          </w:p>
          <w:p w:rsidR="002C39A5" w:rsidRPr="00D77923" w:rsidRDefault="002C39A5" w:rsidP="00914DFF">
            <w:pPr>
              <w:jc w:val="center"/>
            </w:pPr>
            <w:r w:rsidRPr="00D77923">
              <w:t>20.0</w:t>
            </w:r>
          </w:p>
          <w:p w:rsidR="002C39A5" w:rsidRPr="00D77923" w:rsidRDefault="002C39A5" w:rsidP="00914DFF">
            <w:pPr>
              <w:jc w:val="center"/>
            </w:pPr>
            <w:r w:rsidRPr="00D77923">
              <w:t>30.0</w:t>
            </w:r>
          </w:p>
          <w:p w:rsidR="002C39A5" w:rsidRPr="00D77923" w:rsidRDefault="002C39A5" w:rsidP="00914DFF">
            <w:pPr>
              <w:jc w:val="center"/>
            </w:pPr>
            <w:r w:rsidRPr="00D77923">
              <w:t>40.0</w:t>
            </w:r>
          </w:p>
        </w:tc>
      </w:tr>
    </w:tbl>
    <w:p w:rsidR="002C39A5" w:rsidRPr="004E12E7" w:rsidRDefault="002C39A5" w:rsidP="002C39A5">
      <w:pPr>
        <w:jc w:val="both"/>
        <w:rPr>
          <w:b/>
          <w:bCs/>
          <w:sz w:val="32"/>
          <w:szCs w:val="32"/>
        </w:rPr>
      </w:pPr>
      <w:r w:rsidRPr="004E12E7">
        <w:rPr>
          <w:b/>
          <w:bCs/>
          <w:sz w:val="32"/>
          <w:szCs w:val="32"/>
        </w:rPr>
        <w:t>Calculations</w:t>
      </w:r>
    </w:p>
    <w:p w:rsidR="002C39A5" w:rsidRPr="00D77923" w:rsidRDefault="002C39A5" w:rsidP="00946125">
      <w:pPr>
        <w:pStyle w:val="ListParagraph"/>
        <w:numPr>
          <w:ilvl w:val="0"/>
          <w:numId w:val="9"/>
        </w:numPr>
        <w:jc w:val="both"/>
      </w:pPr>
      <w:r w:rsidRPr="00D77923">
        <w:t>Calculate the molarity (M) and molar conduct</w:t>
      </w:r>
      <w:r w:rsidR="00946125">
        <w:t>ivity</w:t>
      </w:r>
      <w:r w:rsidRPr="00D77923">
        <w:t xml:space="preserve"> (Ʌ) for each concentration; reme</w:t>
      </w:r>
      <w:r w:rsidR="00946125">
        <w:t>mber to subtract the conductivity of the conductivity</w:t>
      </w:r>
      <w:r w:rsidRPr="00D77923">
        <w:t xml:space="preserve"> water from the reading if significant. </w:t>
      </w:r>
    </w:p>
    <w:p w:rsidR="002C39A5" w:rsidRPr="00D77923" w:rsidRDefault="002C39A5" w:rsidP="00250FA8">
      <w:pPr>
        <w:pStyle w:val="ListParagraph"/>
        <w:numPr>
          <w:ilvl w:val="0"/>
          <w:numId w:val="9"/>
        </w:numPr>
        <w:jc w:val="both"/>
      </w:pPr>
      <w:r w:rsidRPr="00D77923">
        <w:t>P</w:t>
      </w:r>
      <w:r w:rsidR="00946125">
        <w:t xml:space="preserve">lot a graph of </w:t>
      </w:r>
      <w:r w:rsidR="00250FA8" w:rsidRPr="00946125">
        <w:rPr>
          <w:position w:val="-24"/>
        </w:rPr>
        <w:object w:dxaOrig="300" w:dyaOrig="620">
          <v:shape id="_x0000_i1031" type="#_x0000_t75" style="width:15pt;height:31.5pt" o:ole="">
            <v:imagedata r:id="rId21" o:title=""/>
          </v:shape>
          <o:OLEObject Type="Embed" ProgID="Equation.3" ShapeID="_x0000_i1031" DrawAspect="Content" ObjectID="_1681414520" r:id="rId22"/>
        </w:object>
      </w:r>
      <w:r w:rsidRPr="00D77923">
        <w:t xml:space="preserve">against </w:t>
      </w:r>
      <w:r w:rsidR="00250FA8">
        <w:t>CɅ.</w:t>
      </w:r>
      <w:r w:rsidRPr="00D77923">
        <w:t xml:space="preserve"> According to the relationship in the introduction this should be a straight-line graph: </w:t>
      </w:r>
    </w:p>
    <w:p w:rsidR="00403A12" w:rsidRPr="00D77923" w:rsidRDefault="002C39A5" w:rsidP="00403A12">
      <w:pPr>
        <w:jc w:val="both"/>
      </w:pPr>
      <w:r w:rsidRPr="00D77923">
        <w:t xml:space="preserve">                                                </w:t>
      </w:r>
      <w:r w:rsidR="00741C0B" w:rsidRPr="00250FA8">
        <w:rPr>
          <w:position w:val="-30"/>
        </w:rPr>
        <w:object w:dxaOrig="1460" w:dyaOrig="680">
          <v:shape id="_x0000_i1032" type="#_x0000_t75" style="width:86.25pt;height:39pt" o:ole="">
            <v:imagedata r:id="rId23" o:title=""/>
          </v:shape>
          <o:OLEObject Type="Embed" ProgID="Equation.3" ShapeID="_x0000_i1032" DrawAspect="Content" ObjectID="_1681414521" r:id="rId24"/>
        </w:object>
      </w:r>
    </w:p>
    <w:p w:rsidR="002C39A5" w:rsidRPr="00D77923" w:rsidRDefault="00250FA8" w:rsidP="00250FA8">
      <w:pPr>
        <w:jc w:val="both"/>
      </w:pPr>
      <w:r>
        <w:t xml:space="preserve">Using the appropriate </w:t>
      </w:r>
      <w:r w:rsidR="007219C6" w:rsidRPr="00250FA8">
        <w:rPr>
          <w:position w:val="-10"/>
        </w:rPr>
        <w:object w:dxaOrig="320" w:dyaOrig="340">
          <v:shape id="_x0000_i1033" type="#_x0000_t75" style="width:15.75pt;height:17.25pt" o:ole="">
            <v:imagedata r:id="rId25" o:title=""/>
          </v:shape>
          <o:OLEObject Type="Embed" ProgID="Equation.3" ShapeID="_x0000_i1033" DrawAspect="Content" ObjectID="_1681414522" r:id="rId26"/>
        </w:object>
      </w:r>
      <w:r w:rsidR="002C39A5" w:rsidRPr="00D77923">
        <w:t xml:space="preserve"> value, determine the dissociation constant (K) of acetic acid at the temperature of your experiment.</w:t>
      </w:r>
    </w:p>
    <w:p w:rsidR="002C39A5" w:rsidRPr="00D77923" w:rsidRDefault="002C39A5" w:rsidP="00403A12">
      <w:pPr>
        <w:jc w:val="both"/>
      </w:pPr>
      <w:r w:rsidRPr="00D77923">
        <w:t>Derive the relationship in the introduction. Consult a textbook about Ostwald’s Dilution Law.</w:t>
      </w:r>
    </w:p>
    <w:p w:rsidR="002C39A5" w:rsidRPr="00D77923" w:rsidRDefault="002C39A5" w:rsidP="00250FA8">
      <w:pPr>
        <w:jc w:val="both"/>
      </w:pPr>
      <w:r w:rsidRPr="00D77923">
        <w:t xml:space="preserve">How is </w:t>
      </w:r>
      <w:r w:rsidR="00250FA8" w:rsidRPr="00250FA8">
        <w:rPr>
          <w:position w:val="-10"/>
        </w:rPr>
        <w:object w:dxaOrig="320" w:dyaOrig="340">
          <v:shape id="_x0000_i1034" type="#_x0000_t75" style="width:15.75pt;height:17.25pt" o:ole="">
            <v:imagedata r:id="rId27" o:title=""/>
          </v:shape>
          <o:OLEObject Type="Embed" ProgID="Equation.3" ShapeID="_x0000_i1034" DrawAspect="Content" ObjectID="_1681414523" r:id="rId28"/>
        </w:object>
      </w:r>
      <w:r w:rsidRPr="00D77923">
        <w:rPr>
          <w:vertAlign w:val="subscript"/>
        </w:rPr>
        <w:t xml:space="preserve"> </w:t>
      </w:r>
      <w:r w:rsidR="00F26212" w:rsidRPr="00D77923">
        <w:t>determined for acetic acid?</w:t>
      </w:r>
    </w:p>
    <w:p w:rsidR="00205404" w:rsidRDefault="00205404" w:rsidP="00403A12">
      <w:pPr>
        <w:jc w:val="both"/>
      </w:pPr>
    </w:p>
    <w:p w:rsidR="001127DC" w:rsidRDefault="001127DC" w:rsidP="00403A12">
      <w:pPr>
        <w:jc w:val="both"/>
      </w:pPr>
    </w:p>
    <w:p w:rsidR="00205404" w:rsidRDefault="00205404" w:rsidP="00403A12">
      <w:pPr>
        <w:jc w:val="both"/>
        <w:rPr>
          <w:sz w:val="24"/>
          <w:szCs w:val="24"/>
        </w:rPr>
      </w:pPr>
    </w:p>
    <w:p w:rsidR="00F57744" w:rsidRDefault="00F57744" w:rsidP="00403A12">
      <w:pPr>
        <w:jc w:val="both"/>
        <w:rPr>
          <w:sz w:val="24"/>
          <w:szCs w:val="24"/>
        </w:rPr>
      </w:pPr>
    </w:p>
    <w:p w:rsidR="00F57744" w:rsidRPr="00403A12" w:rsidRDefault="00F57744" w:rsidP="00403A12">
      <w:pPr>
        <w:jc w:val="both"/>
        <w:rPr>
          <w:sz w:val="24"/>
          <w:szCs w:val="24"/>
        </w:rPr>
      </w:pPr>
    </w:p>
    <w:p w:rsidR="0009161A" w:rsidRPr="0009161A" w:rsidRDefault="0009161A" w:rsidP="00931C6D">
      <w:pPr>
        <w:jc w:val="both"/>
        <w:rPr>
          <w:sz w:val="24"/>
          <w:szCs w:val="24"/>
        </w:rPr>
      </w:pPr>
    </w:p>
    <w:p w:rsidR="00D77923" w:rsidRPr="004E12E7" w:rsidRDefault="00041B79" w:rsidP="001127DC">
      <w:pPr>
        <w:jc w:val="center"/>
        <w:rPr>
          <w:b/>
          <w:bCs/>
          <w:sz w:val="36"/>
          <w:szCs w:val="36"/>
        </w:rPr>
      </w:pPr>
      <w:r>
        <w:rPr>
          <w:b/>
          <w:bCs/>
          <w:sz w:val="36"/>
          <w:szCs w:val="36"/>
        </w:rPr>
        <w:lastRenderedPageBreak/>
        <w:t>7</w:t>
      </w:r>
      <w:r w:rsidR="00F71DD5" w:rsidRPr="004E12E7">
        <w:rPr>
          <w:b/>
          <w:bCs/>
          <w:sz w:val="36"/>
          <w:szCs w:val="36"/>
        </w:rPr>
        <w:t>- Solubility Determination by Conductance Method</w:t>
      </w:r>
    </w:p>
    <w:p w:rsidR="00F71DD5" w:rsidRDefault="00F71DD5" w:rsidP="00D77923">
      <w:pPr>
        <w:jc w:val="both"/>
      </w:pPr>
      <w:r>
        <w:t xml:space="preserve">Saturated solution of sparingly soluble salts can be regarded at ‘infinite dilution’ for conductance measurements. Hence: </w:t>
      </w:r>
    </w:p>
    <w:p w:rsidR="00F71DD5" w:rsidRDefault="00600339" w:rsidP="00D77923">
      <w:pPr>
        <w:jc w:val="both"/>
      </w:pPr>
      <w:r w:rsidRPr="00F71DD5">
        <w:rPr>
          <w:position w:val="-30"/>
        </w:rPr>
        <w:object w:dxaOrig="1660" w:dyaOrig="680">
          <v:shape id="_x0000_i1035" type="#_x0000_t75" style="width:128.25pt;height:52.5pt" o:ole="">
            <v:imagedata r:id="rId29" o:title=""/>
          </v:shape>
          <o:OLEObject Type="Embed" ProgID="Equation.3" ShapeID="_x0000_i1035" DrawAspect="Content" ObjectID="_1681414524" r:id="rId30"/>
        </w:object>
      </w:r>
    </w:p>
    <w:p w:rsidR="00BA63AC" w:rsidRDefault="00E37922" w:rsidP="00D77923">
      <w:pPr>
        <w:jc w:val="both"/>
      </w:pPr>
      <w:proofErr w:type="gramStart"/>
      <w:r>
        <w:t>where</w:t>
      </w:r>
      <w:proofErr w:type="gramEnd"/>
      <w:r>
        <w:t xml:space="preserve"> Ʌ</w:t>
      </w:r>
      <w:r w:rsidR="00BA63AC" w:rsidRPr="00BA63AC">
        <w:rPr>
          <w:vertAlign w:val="subscript"/>
        </w:rPr>
        <w:t>∞</w:t>
      </w:r>
      <w:r w:rsidR="00BA63AC">
        <w:rPr>
          <w:vertAlign w:val="subscript"/>
        </w:rPr>
        <w:t xml:space="preserve"> </w:t>
      </w:r>
      <w:r w:rsidR="00BD794F">
        <w:t>is the molar conductivity</w:t>
      </w:r>
      <w:r w:rsidR="00BA63AC">
        <w:t xml:space="preserve"> at infinite dilution</w:t>
      </w:r>
      <w:r>
        <w:t>.</w:t>
      </w:r>
    </w:p>
    <w:p w:rsidR="00BA63AC" w:rsidRDefault="00BA63AC" w:rsidP="00D77923">
      <w:pPr>
        <w:jc w:val="both"/>
      </w:pPr>
      <w:r>
        <w:t xml:space="preserve">           </w:t>
      </w:r>
      <w:proofErr w:type="spellStart"/>
      <w:proofErr w:type="gramStart"/>
      <w:r>
        <w:t>k</w:t>
      </w:r>
      <w:r w:rsidRPr="00BA63AC">
        <w:rPr>
          <w:vertAlign w:val="subscript"/>
        </w:rPr>
        <w:t>sat</w:t>
      </w:r>
      <w:proofErr w:type="spellEnd"/>
      <w:proofErr w:type="gramEnd"/>
      <w:r w:rsidRPr="00BA63AC">
        <w:rPr>
          <w:vertAlign w:val="subscript"/>
        </w:rPr>
        <w:t>.</w:t>
      </w:r>
      <w:r>
        <w:rPr>
          <w:vertAlign w:val="subscript"/>
        </w:rPr>
        <w:t xml:space="preserve"> </w:t>
      </w:r>
      <w:proofErr w:type="gramStart"/>
      <w:r w:rsidR="00BD794F">
        <w:t>is</w:t>
      </w:r>
      <w:proofErr w:type="gramEnd"/>
      <w:r w:rsidR="00BD794F">
        <w:t xml:space="preserve"> the specific conductivity</w:t>
      </w:r>
      <w:r>
        <w:t xml:space="preserve"> of the saturated solution</w:t>
      </w:r>
      <w:r w:rsidR="00E37922">
        <w:t>.</w:t>
      </w:r>
    </w:p>
    <w:p w:rsidR="00BA63AC" w:rsidRDefault="00BA63AC" w:rsidP="00D77923">
      <w:pPr>
        <w:jc w:val="both"/>
      </w:pPr>
      <w:r>
        <w:t xml:space="preserve">           </w:t>
      </w:r>
      <w:proofErr w:type="spellStart"/>
      <w:proofErr w:type="gramStart"/>
      <w:r>
        <w:t>M</w:t>
      </w:r>
      <w:r w:rsidRPr="00BA63AC">
        <w:rPr>
          <w:vertAlign w:val="subscript"/>
        </w:rPr>
        <w:t>sat</w:t>
      </w:r>
      <w:proofErr w:type="spellEnd"/>
      <w:r w:rsidRPr="00BA63AC">
        <w:rPr>
          <w:vertAlign w:val="subscript"/>
        </w:rPr>
        <w:t>.</w:t>
      </w:r>
      <w:proofErr w:type="gramEnd"/>
      <w:r>
        <w:rPr>
          <w:vertAlign w:val="subscript"/>
        </w:rPr>
        <w:t xml:space="preserve"> </w:t>
      </w:r>
      <w:proofErr w:type="gramStart"/>
      <w:r>
        <w:t>is</w:t>
      </w:r>
      <w:proofErr w:type="gramEnd"/>
      <w:r>
        <w:t xml:space="preserve"> the molarity of the saturated solution</w:t>
      </w:r>
      <w:r w:rsidR="00E37922">
        <w:t>.</w:t>
      </w:r>
    </w:p>
    <w:p w:rsidR="00BA63AC" w:rsidRDefault="00BA63AC" w:rsidP="00D77923">
      <w:pPr>
        <w:jc w:val="both"/>
      </w:pPr>
      <w:r>
        <w:t>Ʌ</w:t>
      </w:r>
      <w:r w:rsidRPr="00BA63AC">
        <w:rPr>
          <w:vertAlign w:val="subscript"/>
        </w:rPr>
        <w:t>∞</w:t>
      </w:r>
      <w:r>
        <w:rPr>
          <w:vertAlign w:val="subscript"/>
        </w:rPr>
        <w:t xml:space="preserve"> </w:t>
      </w:r>
      <w:r w:rsidR="00BD794F">
        <w:t>is the sum of the conductivity</w:t>
      </w:r>
      <w:r>
        <w:t xml:space="preserve"> of th</w:t>
      </w:r>
      <w:r w:rsidR="00BD794F">
        <w:t>e separate ions</w:t>
      </w:r>
      <w:r w:rsidR="008A7B00">
        <w:t xml:space="preserve"> Table (1)</w:t>
      </w:r>
      <w:r w:rsidR="00BD794F">
        <w:t>; the conductivity</w:t>
      </w:r>
      <w:r>
        <w:t xml:space="preserve"> of the saturated solution is measured and the molarity of the saturated solution is then readily calculated.</w:t>
      </w:r>
    </w:p>
    <w:p w:rsidR="008A7B00" w:rsidRDefault="008A7B00" w:rsidP="00D77923">
      <w:pPr>
        <w:jc w:val="both"/>
      </w:pPr>
    </w:p>
    <w:tbl>
      <w:tblPr>
        <w:tblStyle w:val="TableGrid"/>
        <w:tblW w:w="0" w:type="auto"/>
        <w:tblInd w:w="1657" w:type="dxa"/>
        <w:tblLook w:val="04A0" w:firstRow="1" w:lastRow="0" w:firstColumn="1" w:lastColumn="0" w:noHBand="0" w:noVBand="1"/>
      </w:tblPr>
      <w:tblGrid>
        <w:gridCol w:w="1809"/>
        <w:gridCol w:w="4253"/>
      </w:tblGrid>
      <w:tr w:rsidR="00F751F8" w:rsidTr="00F55297">
        <w:tc>
          <w:tcPr>
            <w:tcW w:w="1809" w:type="dxa"/>
          </w:tcPr>
          <w:p w:rsidR="00F751F8" w:rsidRPr="00F55297" w:rsidRDefault="00F751F8" w:rsidP="00F55297">
            <w:pPr>
              <w:jc w:val="center"/>
              <w:rPr>
                <w:b/>
                <w:bCs/>
              </w:rPr>
            </w:pPr>
            <w:r w:rsidRPr="00F55297">
              <w:rPr>
                <w:b/>
                <w:bCs/>
              </w:rPr>
              <w:t>Ion</w:t>
            </w:r>
          </w:p>
        </w:tc>
        <w:tc>
          <w:tcPr>
            <w:tcW w:w="4253" w:type="dxa"/>
          </w:tcPr>
          <w:p w:rsidR="00F751F8" w:rsidRPr="00F55297" w:rsidRDefault="00F751F8" w:rsidP="00624156">
            <w:pPr>
              <w:jc w:val="center"/>
              <w:rPr>
                <w:b/>
                <w:bCs/>
              </w:rPr>
            </w:pPr>
            <w:r w:rsidRPr="00F55297">
              <w:rPr>
                <w:b/>
                <w:bCs/>
              </w:rPr>
              <w:t>A</w:t>
            </w:r>
            <w:r w:rsidRPr="00F55297">
              <w:rPr>
                <w:b/>
                <w:bCs/>
                <w:vertAlign w:val="subscript"/>
              </w:rPr>
              <w:t>tonic</w:t>
            </w:r>
            <w:r w:rsidRPr="00F55297">
              <w:rPr>
                <w:b/>
                <w:bCs/>
              </w:rPr>
              <w:t xml:space="preserve"> at 25</w:t>
            </w:r>
            <w:r w:rsidR="00624156">
              <w:rPr>
                <w:b/>
                <w:bCs/>
                <w:vertAlign w:val="superscript"/>
              </w:rPr>
              <w:t>°</w:t>
            </w:r>
            <w:r w:rsidRPr="00F55297">
              <w:rPr>
                <w:b/>
                <w:bCs/>
              </w:rPr>
              <w:t xml:space="preserve"> (ohms</w:t>
            </w:r>
            <w:r w:rsidRPr="00F55297">
              <w:rPr>
                <w:b/>
                <w:bCs/>
                <w:vertAlign w:val="superscript"/>
              </w:rPr>
              <w:t>-1</w:t>
            </w:r>
            <w:r w:rsidRPr="00F55297">
              <w:rPr>
                <w:b/>
                <w:bCs/>
              </w:rPr>
              <w:t>cm</w:t>
            </w:r>
            <w:r w:rsidRPr="00F55297">
              <w:rPr>
                <w:b/>
                <w:bCs/>
                <w:vertAlign w:val="superscript"/>
              </w:rPr>
              <w:t>2</w:t>
            </w:r>
            <w:r w:rsidRPr="00F55297">
              <w:rPr>
                <w:b/>
                <w:bCs/>
              </w:rPr>
              <w:t>mole</w:t>
            </w:r>
            <w:r w:rsidRPr="00F55297">
              <w:rPr>
                <w:b/>
                <w:bCs/>
                <w:vertAlign w:val="superscript"/>
              </w:rPr>
              <w:t>-1</w:t>
            </w:r>
            <w:r w:rsidRPr="00F55297">
              <w:rPr>
                <w:b/>
                <w:bCs/>
              </w:rPr>
              <w:t>)</w:t>
            </w:r>
          </w:p>
        </w:tc>
      </w:tr>
      <w:tr w:rsidR="00F751F8" w:rsidTr="00F55297">
        <w:trPr>
          <w:trHeight w:val="603"/>
        </w:trPr>
        <w:tc>
          <w:tcPr>
            <w:tcW w:w="1809" w:type="dxa"/>
          </w:tcPr>
          <w:p w:rsidR="00F751F8" w:rsidRDefault="00F751F8" w:rsidP="00F55297">
            <w:pPr>
              <w:jc w:val="center"/>
            </w:pPr>
            <w:r>
              <w:t>Ba</w:t>
            </w:r>
            <w:r w:rsidRPr="00F751F8">
              <w:rPr>
                <w:vertAlign w:val="superscript"/>
              </w:rPr>
              <w:t>2+</w:t>
            </w:r>
          </w:p>
        </w:tc>
        <w:tc>
          <w:tcPr>
            <w:tcW w:w="4253" w:type="dxa"/>
          </w:tcPr>
          <w:p w:rsidR="00F751F8" w:rsidRDefault="00F751F8" w:rsidP="00F55297">
            <w:pPr>
              <w:jc w:val="center"/>
            </w:pPr>
            <w:r>
              <w:t>130.0</w:t>
            </w:r>
          </w:p>
        </w:tc>
      </w:tr>
      <w:tr w:rsidR="00F751F8" w:rsidTr="00F55297">
        <w:trPr>
          <w:trHeight w:val="569"/>
        </w:trPr>
        <w:tc>
          <w:tcPr>
            <w:tcW w:w="1809" w:type="dxa"/>
          </w:tcPr>
          <w:p w:rsidR="00F751F8" w:rsidRDefault="00F751F8" w:rsidP="00F55297">
            <w:pPr>
              <w:jc w:val="center"/>
            </w:pPr>
            <w:r>
              <w:t>Ca</w:t>
            </w:r>
            <w:r w:rsidRPr="00F751F8">
              <w:rPr>
                <w:vertAlign w:val="superscript"/>
              </w:rPr>
              <w:t>2+</w:t>
            </w:r>
          </w:p>
        </w:tc>
        <w:tc>
          <w:tcPr>
            <w:tcW w:w="4253" w:type="dxa"/>
          </w:tcPr>
          <w:p w:rsidR="00F751F8" w:rsidRDefault="00F751F8" w:rsidP="00F55297">
            <w:pPr>
              <w:jc w:val="center"/>
            </w:pPr>
            <w:r>
              <w:t>119.0</w:t>
            </w:r>
          </w:p>
        </w:tc>
      </w:tr>
      <w:tr w:rsidR="00F751F8" w:rsidTr="00F55297">
        <w:trPr>
          <w:trHeight w:val="548"/>
        </w:trPr>
        <w:tc>
          <w:tcPr>
            <w:tcW w:w="1809" w:type="dxa"/>
          </w:tcPr>
          <w:p w:rsidR="00F751F8" w:rsidRDefault="00F751F8" w:rsidP="00F55297">
            <w:pPr>
              <w:jc w:val="center"/>
            </w:pPr>
            <w:r>
              <w:t>Pb</w:t>
            </w:r>
            <w:r w:rsidRPr="00F751F8">
              <w:rPr>
                <w:vertAlign w:val="superscript"/>
              </w:rPr>
              <w:t>2+</w:t>
            </w:r>
          </w:p>
        </w:tc>
        <w:tc>
          <w:tcPr>
            <w:tcW w:w="4253" w:type="dxa"/>
          </w:tcPr>
          <w:p w:rsidR="00F751F8" w:rsidRDefault="00F751F8" w:rsidP="00F55297">
            <w:pPr>
              <w:jc w:val="center"/>
            </w:pPr>
            <w:r>
              <w:t>139.0</w:t>
            </w:r>
          </w:p>
        </w:tc>
      </w:tr>
      <w:tr w:rsidR="00F751F8" w:rsidTr="00F55297">
        <w:trPr>
          <w:trHeight w:val="571"/>
        </w:trPr>
        <w:tc>
          <w:tcPr>
            <w:tcW w:w="1809" w:type="dxa"/>
          </w:tcPr>
          <w:p w:rsidR="00F751F8" w:rsidRDefault="00F751F8" w:rsidP="00F55297">
            <w:pPr>
              <w:jc w:val="center"/>
            </w:pPr>
            <w:r>
              <w:t>F</w:t>
            </w:r>
            <w:r w:rsidRPr="00F751F8">
              <w:rPr>
                <w:vertAlign w:val="superscript"/>
              </w:rPr>
              <w:t>-</w:t>
            </w:r>
          </w:p>
        </w:tc>
        <w:tc>
          <w:tcPr>
            <w:tcW w:w="4253" w:type="dxa"/>
          </w:tcPr>
          <w:p w:rsidR="00F751F8" w:rsidRDefault="00F751F8" w:rsidP="00F55297">
            <w:pPr>
              <w:jc w:val="center"/>
            </w:pPr>
            <w:r>
              <w:t>55.4</w:t>
            </w:r>
          </w:p>
        </w:tc>
      </w:tr>
      <w:tr w:rsidR="00F751F8" w:rsidTr="00F55297">
        <w:trPr>
          <w:trHeight w:val="551"/>
        </w:trPr>
        <w:tc>
          <w:tcPr>
            <w:tcW w:w="1809" w:type="dxa"/>
          </w:tcPr>
          <w:p w:rsidR="00F751F8" w:rsidRDefault="00F751F8" w:rsidP="00F55297">
            <w:pPr>
              <w:jc w:val="center"/>
            </w:pPr>
            <w:r>
              <w:t>SO</w:t>
            </w:r>
            <w:r w:rsidRPr="00F751F8">
              <w:rPr>
                <w:vertAlign w:val="subscript"/>
              </w:rPr>
              <w:t>4</w:t>
            </w:r>
            <w:r w:rsidRPr="00F751F8">
              <w:rPr>
                <w:vertAlign w:val="superscript"/>
              </w:rPr>
              <w:t>2-</w:t>
            </w:r>
          </w:p>
        </w:tc>
        <w:tc>
          <w:tcPr>
            <w:tcW w:w="4253" w:type="dxa"/>
          </w:tcPr>
          <w:p w:rsidR="00F751F8" w:rsidRDefault="00F751F8" w:rsidP="00F55297">
            <w:pPr>
              <w:jc w:val="center"/>
            </w:pPr>
            <w:r>
              <w:t>160.0</w:t>
            </w:r>
          </w:p>
        </w:tc>
      </w:tr>
    </w:tbl>
    <w:p w:rsidR="008A7B00" w:rsidRDefault="008A7B00" w:rsidP="00F55297">
      <w:pPr>
        <w:jc w:val="center"/>
      </w:pPr>
    </w:p>
    <w:p w:rsidR="00BA63AC" w:rsidRPr="004E12E7" w:rsidRDefault="00BA63AC" w:rsidP="00D77923">
      <w:pPr>
        <w:jc w:val="both"/>
        <w:rPr>
          <w:b/>
          <w:bCs/>
          <w:sz w:val="32"/>
          <w:szCs w:val="32"/>
        </w:rPr>
      </w:pPr>
      <w:r w:rsidRPr="004E12E7">
        <w:rPr>
          <w:b/>
          <w:bCs/>
          <w:sz w:val="32"/>
          <w:szCs w:val="32"/>
        </w:rPr>
        <w:t>Requirements</w:t>
      </w:r>
    </w:p>
    <w:p w:rsidR="00BA63AC" w:rsidRDefault="0020781D" w:rsidP="0039379E">
      <w:pPr>
        <w:jc w:val="both"/>
      </w:pPr>
      <w:r>
        <w:t>Conductivity meter</w:t>
      </w:r>
      <w:r w:rsidR="00BA63AC">
        <w:t xml:space="preserve">, </w:t>
      </w:r>
      <w:r w:rsidR="00846B30">
        <w:t>soluble salts (BaSO</w:t>
      </w:r>
      <w:r w:rsidR="00846B30" w:rsidRPr="00846B30">
        <w:rPr>
          <w:vertAlign w:val="subscript"/>
        </w:rPr>
        <w:t>4</w:t>
      </w:r>
      <w:r w:rsidR="00E37922">
        <w:t>, PbSO</w:t>
      </w:r>
      <w:r w:rsidR="00E37922" w:rsidRPr="00E37922">
        <w:rPr>
          <w:vertAlign w:val="subscript"/>
        </w:rPr>
        <w:t>4</w:t>
      </w:r>
      <w:r w:rsidR="00E37922">
        <w:t>,</w:t>
      </w:r>
      <w:r w:rsidR="00846B30">
        <w:t xml:space="preserve"> </w:t>
      </w:r>
      <w:r w:rsidR="00E37922">
        <w:t>and CaF</w:t>
      </w:r>
      <w:r w:rsidR="00E37922" w:rsidRPr="00E37922">
        <w:rPr>
          <w:vertAlign w:val="subscript"/>
        </w:rPr>
        <w:t>2</w:t>
      </w:r>
      <w:r w:rsidR="00846B30">
        <w:t>).</w:t>
      </w:r>
    </w:p>
    <w:p w:rsidR="0020781D" w:rsidRDefault="0020781D" w:rsidP="0020781D">
      <w:pPr>
        <w:jc w:val="both"/>
      </w:pPr>
    </w:p>
    <w:p w:rsidR="0020781D" w:rsidRDefault="0020781D" w:rsidP="0020781D">
      <w:pPr>
        <w:jc w:val="both"/>
      </w:pPr>
    </w:p>
    <w:p w:rsidR="0020781D" w:rsidRPr="004E12E7" w:rsidRDefault="0020781D" w:rsidP="0020781D">
      <w:pPr>
        <w:jc w:val="both"/>
      </w:pPr>
    </w:p>
    <w:p w:rsidR="00846B30" w:rsidRPr="004E12E7" w:rsidRDefault="00846B30" w:rsidP="00BA63AC">
      <w:pPr>
        <w:jc w:val="both"/>
        <w:rPr>
          <w:b/>
          <w:bCs/>
          <w:sz w:val="32"/>
          <w:szCs w:val="32"/>
        </w:rPr>
      </w:pPr>
      <w:r w:rsidRPr="004E12E7">
        <w:rPr>
          <w:b/>
          <w:bCs/>
          <w:sz w:val="32"/>
          <w:szCs w:val="32"/>
        </w:rPr>
        <w:t>Method</w:t>
      </w:r>
    </w:p>
    <w:p w:rsidR="00846B30" w:rsidRDefault="00BD794F" w:rsidP="00846B30">
      <w:pPr>
        <w:pStyle w:val="ListParagraph"/>
        <w:numPr>
          <w:ilvl w:val="0"/>
          <w:numId w:val="21"/>
        </w:numPr>
        <w:jc w:val="both"/>
      </w:pPr>
      <w:r>
        <w:t>Shake the purified salt (1g)</w:t>
      </w:r>
      <w:r w:rsidR="00846B30">
        <w:t xml:space="preserve"> with about 200ml of distilled water in a polypropylene bottle, and leave overnight in a water-bath at 25° to reach saturation.</w:t>
      </w:r>
    </w:p>
    <w:p w:rsidR="00846B30" w:rsidRDefault="00846B30" w:rsidP="00846B30">
      <w:pPr>
        <w:pStyle w:val="ListParagraph"/>
        <w:numPr>
          <w:ilvl w:val="0"/>
          <w:numId w:val="21"/>
        </w:numPr>
        <w:jc w:val="both"/>
      </w:pPr>
      <w:r>
        <w:t>When the solution is saturated use three separate small portions to rinse a test tube, then transfer a larger portion by decantation, and clamp the test tube in the water-bath</w:t>
      </w:r>
      <w:r w:rsidR="00E37922">
        <w:t xml:space="preserve"> at 25°.</w:t>
      </w:r>
    </w:p>
    <w:p w:rsidR="00AF4F42" w:rsidRDefault="00846B30" w:rsidP="00E37922">
      <w:pPr>
        <w:pStyle w:val="ListParagraph"/>
        <w:numPr>
          <w:ilvl w:val="0"/>
          <w:numId w:val="21"/>
        </w:numPr>
        <w:jc w:val="both"/>
      </w:pPr>
      <w:r>
        <w:t xml:space="preserve">Hold the </w:t>
      </w:r>
      <w:r w:rsidR="00E37922">
        <w:t>electrode</w:t>
      </w:r>
      <w:r>
        <w:t xml:space="preserve"> in the saturate</w:t>
      </w:r>
      <w:r w:rsidR="00AF4F42">
        <w:t>d solution, and take reading every half minute until constant, showing that thermal equilibrium has been established. Also take a reading for distilled water at 25°.</w:t>
      </w:r>
    </w:p>
    <w:p w:rsidR="00F55297" w:rsidRDefault="00F55297" w:rsidP="00F55297">
      <w:pPr>
        <w:jc w:val="both"/>
      </w:pPr>
    </w:p>
    <w:p w:rsidR="00F55297" w:rsidRDefault="00F55297" w:rsidP="00F55297">
      <w:pPr>
        <w:jc w:val="both"/>
      </w:pPr>
    </w:p>
    <w:p w:rsidR="00AF4F42" w:rsidRPr="004E12E7" w:rsidRDefault="00AF4F42" w:rsidP="00AF4F42">
      <w:pPr>
        <w:jc w:val="both"/>
        <w:rPr>
          <w:b/>
          <w:bCs/>
          <w:sz w:val="32"/>
          <w:szCs w:val="32"/>
        </w:rPr>
      </w:pPr>
      <w:r w:rsidRPr="004E12E7">
        <w:rPr>
          <w:b/>
          <w:bCs/>
          <w:sz w:val="32"/>
          <w:szCs w:val="32"/>
        </w:rPr>
        <w:t>Calculations</w:t>
      </w:r>
    </w:p>
    <w:p w:rsidR="00AF4F42" w:rsidRDefault="00AF4F42" w:rsidP="00BD794F">
      <w:pPr>
        <w:jc w:val="both"/>
      </w:pPr>
      <w:r>
        <w:t>Ca</w:t>
      </w:r>
      <w:r w:rsidR="00BD794F">
        <w:t>lculate the specific conductivity</w:t>
      </w:r>
      <w:r>
        <w:t xml:space="preserve"> of the saturated solution, (remembe</w:t>
      </w:r>
      <w:r w:rsidR="00BD794F">
        <w:t>ring to subtract the conductivity</w:t>
      </w:r>
      <w:r>
        <w:t xml:space="preserve"> of the </w:t>
      </w:r>
      <w:r w:rsidR="00BD794F">
        <w:t>distilled</w:t>
      </w:r>
      <w:r>
        <w:t xml:space="preserve"> water from the reading), using the relationship:</w:t>
      </w:r>
    </w:p>
    <w:p w:rsidR="00AF4F42" w:rsidRDefault="00E66206" w:rsidP="00C009F2">
      <w:pPr>
        <w:jc w:val="both"/>
      </w:pPr>
      <w:r w:rsidRPr="00C009F2">
        <w:rPr>
          <w:position w:val="-18"/>
        </w:rPr>
        <w:object w:dxaOrig="3220" w:dyaOrig="480">
          <v:shape id="_x0000_i1036" type="#_x0000_t75" style="width:190.5pt;height:27.75pt" o:ole="">
            <v:imagedata r:id="rId31" o:title=""/>
          </v:shape>
          <o:OLEObject Type="Embed" ProgID="Equation.3" ShapeID="_x0000_i1036" DrawAspect="Content" ObjectID="_1681414525" r:id="rId32"/>
        </w:object>
      </w:r>
    </w:p>
    <w:p w:rsidR="00C009F2" w:rsidRDefault="00C009F2" w:rsidP="00C009F2">
      <w:pPr>
        <w:jc w:val="both"/>
      </w:pPr>
      <w:proofErr w:type="gramStart"/>
      <w:r>
        <w:t>and</w:t>
      </w:r>
      <w:proofErr w:type="gramEnd"/>
      <w:r>
        <w:t xml:space="preserve"> hence calculate the molarity of the saturated solution using the relationship given in the introduction. Also calculate the solubility product of the salt.</w:t>
      </w:r>
    </w:p>
    <w:p w:rsidR="00AE4798" w:rsidRDefault="00AE4798" w:rsidP="00C009F2">
      <w:pPr>
        <w:jc w:val="both"/>
      </w:pPr>
    </w:p>
    <w:p w:rsidR="00AE4798" w:rsidRDefault="00AE4798" w:rsidP="00C009F2">
      <w:pPr>
        <w:jc w:val="both"/>
      </w:pPr>
    </w:p>
    <w:p w:rsidR="00F57744" w:rsidRDefault="00F57744" w:rsidP="00C009F2">
      <w:pPr>
        <w:jc w:val="both"/>
      </w:pPr>
    </w:p>
    <w:p w:rsidR="00F57744" w:rsidRDefault="00F57744" w:rsidP="00C009F2">
      <w:pPr>
        <w:jc w:val="both"/>
      </w:pPr>
    </w:p>
    <w:p w:rsidR="00F57744" w:rsidRDefault="00F57744" w:rsidP="00C009F2">
      <w:pPr>
        <w:jc w:val="both"/>
      </w:pPr>
    </w:p>
    <w:p w:rsidR="00BA63AC" w:rsidRPr="00BA63AC" w:rsidRDefault="00BA63AC" w:rsidP="00741C0B">
      <w:pPr>
        <w:jc w:val="both"/>
      </w:pPr>
    </w:p>
    <w:p w:rsidR="00CE64F8" w:rsidRPr="004E12E7" w:rsidRDefault="00041B79" w:rsidP="0083499B">
      <w:pPr>
        <w:jc w:val="center"/>
        <w:rPr>
          <w:b/>
          <w:bCs/>
          <w:sz w:val="36"/>
          <w:szCs w:val="36"/>
        </w:rPr>
      </w:pPr>
      <w:r>
        <w:rPr>
          <w:b/>
          <w:bCs/>
          <w:sz w:val="36"/>
          <w:szCs w:val="36"/>
        </w:rPr>
        <w:lastRenderedPageBreak/>
        <w:t>8</w:t>
      </w:r>
      <w:r w:rsidR="006F5DBD" w:rsidRPr="004E12E7">
        <w:rPr>
          <w:b/>
          <w:bCs/>
          <w:sz w:val="36"/>
          <w:szCs w:val="36"/>
        </w:rPr>
        <w:t xml:space="preserve">- Determination </w:t>
      </w:r>
      <w:r w:rsidR="0083499B" w:rsidRPr="004E12E7">
        <w:rPr>
          <w:b/>
          <w:bCs/>
          <w:sz w:val="36"/>
          <w:szCs w:val="36"/>
        </w:rPr>
        <w:t>of the</w:t>
      </w:r>
      <w:r w:rsidR="006F5DBD" w:rsidRPr="004E12E7">
        <w:rPr>
          <w:b/>
          <w:bCs/>
          <w:sz w:val="36"/>
          <w:szCs w:val="36"/>
        </w:rPr>
        <w:t xml:space="preserve"> degree of hydrolysis and hydrolysis </w:t>
      </w:r>
      <w:r w:rsidR="0083499B" w:rsidRPr="004E12E7">
        <w:rPr>
          <w:b/>
          <w:bCs/>
          <w:sz w:val="36"/>
          <w:szCs w:val="36"/>
        </w:rPr>
        <w:t xml:space="preserve">constant of aniline hydrochloride in water </w:t>
      </w:r>
      <w:proofErr w:type="spellStart"/>
      <w:r w:rsidR="0083499B" w:rsidRPr="004E12E7">
        <w:rPr>
          <w:b/>
          <w:bCs/>
          <w:sz w:val="36"/>
          <w:szCs w:val="36"/>
        </w:rPr>
        <w:t>conductometrically</w:t>
      </w:r>
      <w:proofErr w:type="spellEnd"/>
    </w:p>
    <w:p w:rsidR="0002604A" w:rsidRDefault="0083499B" w:rsidP="0002604A">
      <w:pPr>
        <w:jc w:val="both"/>
      </w:pPr>
      <w:r>
        <w:t xml:space="preserve">A salt formed from weak acid or weak base will be partially or completely decomposed by interaction with water. This </w:t>
      </w:r>
      <w:r w:rsidR="00EF782F">
        <w:t>phenomenon is known</w:t>
      </w:r>
      <w:r w:rsidR="00336AA2">
        <w:t xml:space="preserve"> </w:t>
      </w:r>
      <w:r w:rsidR="00EF782F">
        <w:t xml:space="preserve">as hydrolysis. Aniline hydrochloride salt is formed from a weak base (aniline) and a story acid (hydrochloric acid). Its reaction with water is </w:t>
      </w:r>
    </w:p>
    <w:p w:rsidR="00F57744" w:rsidRPr="0002604A" w:rsidRDefault="00F57744" w:rsidP="0002604A">
      <w:pPr>
        <w:jc w:val="both"/>
        <w:rPr>
          <w:lang w:val="en-GB"/>
        </w:rPr>
      </w:pPr>
      <w:r w:rsidRPr="00F57744">
        <w:rPr>
          <w:position w:val="-12"/>
          <w:lang w:val="en-GB"/>
        </w:rPr>
        <w:object w:dxaOrig="3260" w:dyaOrig="380">
          <v:shape id="_x0000_i1037" type="#_x0000_t75" style="width:205.5pt;height:24pt" o:ole="">
            <v:imagedata r:id="rId33" o:title=""/>
          </v:shape>
          <o:OLEObject Type="Embed" ProgID="Equation.3" ShapeID="_x0000_i1037" DrawAspect="Content" ObjectID="_1681414526" r:id="rId34"/>
        </w:object>
      </w:r>
      <w:r>
        <w:rPr>
          <w:lang w:val="en-GB"/>
        </w:rPr>
        <w:t xml:space="preserve">                                                                (1)</w:t>
      </w:r>
    </w:p>
    <w:p w:rsidR="0083499B" w:rsidRPr="0083499B" w:rsidRDefault="0039379E" w:rsidP="00F57744">
      <w:pPr>
        <w:jc w:val="both"/>
      </w:pPr>
      <w:r w:rsidRPr="00EF782F">
        <w:rPr>
          <w:position w:val="-12"/>
        </w:rPr>
        <w:object w:dxaOrig="3860" w:dyaOrig="380">
          <v:shape id="_x0000_i1038" type="#_x0000_t75" style="width:247.5pt;height:24pt" o:ole="">
            <v:imagedata r:id="rId35" o:title=""/>
          </v:shape>
          <o:OLEObject Type="Embed" ProgID="Equation.3" ShapeID="_x0000_i1038" DrawAspect="Content" ObjectID="_1681414527" r:id="rId36"/>
        </w:object>
      </w:r>
      <w:r w:rsidR="00D114AE">
        <w:t xml:space="preserve">                                                    </w:t>
      </w:r>
      <w:r w:rsidR="00F57744">
        <w:t xml:space="preserve"> </w:t>
      </w:r>
      <w:r w:rsidR="00D114AE">
        <w:t>(</w:t>
      </w:r>
      <w:r w:rsidR="00F57744">
        <w:t>2</w:t>
      </w:r>
      <w:r w:rsidR="00D114AE">
        <w:t>)</w:t>
      </w:r>
    </w:p>
    <w:p w:rsidR="00E90F8E" w:rsidRDefault="00EF782F" w:rsidP="002019D2">
      <w:pPr>
        <w:jc w:val="both"/>
      </w:pPr>
      <w:r>
        <w:t>The equilibrium constant of this reaction is:</w:t>
      </w:r>
    </w:p>
    <w:p w:rsidR="00EF782F" w:rsidRDefault="00336AA2" w:rsidP="00F57744">
      <w:pPr>
        <w:jc w:val="both"/>
      </w:pPr>
      <w:r w:rsidRPr="00EF782F">
        <w:rPr>
          <w:position w:val="-30"/>
        </w:rPr>
        <w:object w:dxaOrig="2680" w:dyaOrig="720">
          <v:shape id="_x0000_i1039" type="#_x0000_t75" style="width:181.5pt;height:48pt" o:ole="">
            <v:imagedata r:id="rId37" o:title=""/>
          </v:shape>
          <o:OLEObject Type="Embed" ProgID="Equation.3" ShapeID="_x0000_i1039" DrawAspect="Content" ObjectID="_1681414528" r:id="rId38"/>
        </w:object>
      </w:r>
      <w:r w:rsidR="00D114AE">
        <w:t xml:space="preserve">                                                                        (</w:t>
      </w:r>
      <w:r w:rsidR="00F57744">
        <w:t>3</w:t>
      </w:r>
      <w:r w:rsidR="00D114AE">
        <w:t>)</w:t>
      </w:r>
    </w:p>
    <w:p w:rsidR="00336AA2" w:rsidRDefault="00336AA2" w:rsidP="002019D2">
      <w:pPr>
        <w:jc w:val="both"/>
      </w:pPr>
      <w:r>
        <w:t xml:space="preserve">Since the concentration of water does not change appreciably, </w:t>
      </w:r>
      <w:proofErr w:type="spellStart"/>
      <w:r>
        <w:t>K</w:t>
      </w:r>
      <w:r w:rsidRPr="00336AA2">
        <w:rPr>
          <w:vertAlign w:val="subscript"/>
        </w:rPr>
        <w:t>eq</w:t>
      </w:r>
      <w:proofErr w:type="spellEnd"/>
      <w:r>
        <w:t xml:space="preserve"> [H</w:t>
      </w:r>
      <w:r w:rsidRPr="00336AA2">
        <w:rPr>
          <w:vertAlign w:val="subscript"/>
        </w:rPr>
        <w:t>2</w:t>
      </w:r>
      <w:r>
        <w:t>O] is almost constant and i</w:t>
      </w:r>
      <w:r w:rsidR="00176F5F">
        <w:t xml:space="preserve">t is known hydrolysis constant </w:t>
      </w:r>
      <w:proofErr w:type="spellStart"/>
      <w:r w:rsidR="00176F5F">
        <w:t>K</w:t>
      </w:r>
      <w:r w:rsidRPr="00336AA2">
        <w:rPr>
          <w:vertAlign w:val="subscript"/>
        </w:rPr>
        <w:t>h</w:t>
      </w:r>
      <w:proofErr w:type="spellEnd"/>
      <w:r>
        <w:t xml:space="preserve"> </w:t>
      </w:r>
    </w:p>
    <w:p w:rsidR="00336AA2" w:rsidRDefault="008F3E9B" w:rsidP="00F57744">
      <w:pPr>
        <w:jc w:val="both"/>
      </w:pPr>
      <w:r w:rsidRPr="00336AA2">
        <w:rPr>
          <w:position w:val="-30"/>
        </w:rPr>
        <w:object w:dxaOrig="2480" w:dyaOrig="720">
          <v:shape id="_x0000_i1040" type="#_x0000_t75" style="width:175.5pt;height:50.25pt" o:ole="">
            <v:imagedata r:id="rId39" o:title=""/>
          </v:shape>
          <o:OLEObject Type="Embed" ProgID="Equation.3" ShapeID="_x0000_i1040" DrawAspect="Content" ObjectID="_1681414529" r:id="rId40"/>
        </w:object>
      </w:r>
      <w:r w:rsidR="00D114AE">
        <w:t xml:space="preserve">                                                                         (</w:t>
      </w:r>
      <w:r w:rsidR="00F57744">
        <w:t>4</w:t>
      </w:r>
      <w:r w:rsidR="00D114AE">
        <w:t>)</w:t>
      </w:r>
    </w:p>
    <w:p w:rsidR="00336AA2" w:rsidRDefault="00A27415" w:rsidP="002019D2">
      <w:pPr>
        <w:jc w:val="both"/>
      </w:pPr>
      <w:r>
        <w:t xml:space="preserve">The fraction of the salt that is dissociated into ions is called the degree of hydrolysis. If </w:t>
      </w:r>
      <w:r w:rsidR="00D114AE" w:rsidRPr="00D114AE">
        <w:rPr>
          <w:b/>
          <w:bCs/>
        </w:rPr>
        <w:t>α</w:t>
      </w:r>
      <w:r w:rsidR="00D114AE">
        <w:t xml:space="preserve"> is the degree of hydrolysis and c </w:t>
      </w:r>
      <w:proofErr w:type="spellStart"/>
      <w:r w:rsidR="00D114AE">
        <w:t>mol</w:t>
      </w:r>
      <w:proofErr w:type="spellEnd"/>
      <w:r w:rsidR="00D114AE">
        <w:t xml:space="preserve"> dm</w:t>
      </w:r>
      <w:r w:rsidR="00D114AE" w:rsidRPr="00D114AE">
        <w:rPr>
          <w:vertAlign w:val="superscript"/>
        </w:rPr>
        <w:t>-</w:t>
      </w:r>
      <w:r w:rsidR="00D114AE">
        <w:rPr>
          <w:vertAlign w:val="superscript"/>
        </w:rPr>
        <w:t>3</w:t>
      </w:r>
      <w:r w:rsidR="00D114AE">
        <w:t xml:space="preserve"> the concentration of ammonium chloride solution:</w:t>
      </w:r>
    </w:p>
    <w:p w:rsidR="00D114AE" w:rsidRDefault="00D114AE" w:rsidP="002019D2">
      <w:pPr>
        <w:jc w:val="both"/>
      </w:pPr>
      <w:r w:rsidRPr="00D114AE">
        <w:rPr>
          <w:position w:val="-32"/>
        </w:rPr>
        <w:object w:dxaOrig="2439" w:dyaOrig="760">
          <v:shape id="_x0000_i1041" type="#_x0000_t75" style="width:168.75pt;height:52.5pt" o:ole="">
            <v:imagedata r:id="rId41" o:title=""/>
          </v:shape>
          <o:OLEObject Type="Embed" ProgID="Equation.3" ShapeID="_x0000_i1041" DrawAspect="Content" ObjectID="_1681414530" r:id="rId42"/>
        </w:object>
      </w:r>
    </w:p>
    <w:p w:rsidR="00D114AE" w:rsidRDefault="00D114AE" w:rsidP="00F57744">
      <w:pPr>
        <w:jc w:val="both"/>
      </w:pPr>
      <w:r>
        <w:t xml:space="preserve">Substituting these values in Eq. </w:t>
      </w:r>
      <w:r w:rsidR="00F57744">
        <w:t>4</w:t>
      </w:r>
    </w:p>
    <w:p w:rsidR="00D114AE" w:rsidRDefault="00606C5A" w:rsidP="00F57744">
      <w:pPr>
        <w:jc w:val="both"/>
      </w:pPr>
      <w:r w:rsidRPr="00D114AE">
        <w:rPr>
          <w:position w:val="-24"/>
        </w:rPr>
        <w:object w:dxaOrig="1080" w:dyaOrig="660">
          <v:shape id="_x0000_i1042" type="#_x0000_t75" style="width:84.75pt;height:52.5pt" o:ole="">
            <v:imagedata r:id="rId43" o:title=""/>
          </v:shape>
          <o:OLEObject Type="Embed" ProgID="Equation.3" ShapeID="_x0000_i1042" DrawAspect="Content" ObjectID="_1681414531" r:id="rId44"/>
        </w:object>
      </w:r>
      <w:r w:rsidR="006877E3">
        <w:t xml:space="preserve">                                                                                                 (</w:t>
      </w:r>
      <w:r w:rsidR="00F57744">
        <w:t>5</w:t>
      </w:r>
      <w:r w:rsidR="006877E3">
        <w:t>)</w:t>
      </w:r>
    </w:p>
    <w:p w:rsidR="002326D7" w:rsidRDefault="00D114AE" w:rsidP="002019D2">
      <w:pPr>
        <w:jc w:val="both"/>
      </w:pPr>
      <w:r>
        <w:t xml:space="preserve">In this experiment procedure to determine the hydrolysis constant from conductivity </w:t>
      </w:r>
      <w:r w:rsidR="002326D7">
        <w:t xml:space="preserve">measurements: </w:t>
      </w:r>
    </w:p>
    <w:p w:rsidR="002326D7" w:rsidRDefault="002326D7" w:rsidP="002019D2">
      <w:pPr>
        <w:jc w:val="both"/>
      </w:pPr>
      <w:r>
        <w:t>Ʌ</w:t>
      </w:r>
      <w:r w:rsidRPr="002326D7">
        <w:rPr>
          <w:vertAlign w:val="subscript"/>
        </w:rPr>
        <w:t>m</w:t>
      </w:r>
      <w:r>
        <w:t xml:space="preserve"> is the molar conductivity of the aqueous solution of aniline hydrochloride.</w:t>
      </w:r>
    </w:p>
    <w:p w:rsidR="00D114AE" w:rsidRDefault="002326D7" w:rsidP="002019D2">
      <w:pPr>
        <w:jc w:val="both"/>
      </w:pPr>
      <w:r>
        <w:t>Ʌ</w:t>
      </w:r>
      <w:r w:rsidRPr="002326D7">
        <w:rPr>
          <w:vertAlign w:val="subscript"/>
        </w:rPr>
        <w:t>m'</w:t>
      </w:r>
      <w:r>
        <w:t xml:space="preserve"> is the conductivity of </w:t>
      </w:r>
      <w:proofErr w:type="spellStart"/>
      <w:r>
        <w:t>unhydrolysed</w:t>
      </w:r>
      <w:proofErr w:type="spellEnd"/>
      <w:r>
        <w:t xml:space="preserve"> aniline hydrochloride.</w:t>
      </w:r>
    </w:p>
    <w:p w:rsidR="002326D7" w:rsidRDefault="002326D7" w:rsidP="002019D2">
      <w:pPr>
        <w:jc w:val="both"/>
      </w:pPr>
      <w:r>
        <w:t>Ʌ</w:t>
      </w:r>
      <w:proofErr w:type="spellStart"/>
      <w:r w:rsidRPr="002326D7">
        <w:rPr>
          <w:vertAlign w:val="subscript"/>
        </w:rPr>
        <w:t>HCl</w:t>
      </w:r>
      <w:proofErr w:type="spellEnd"/>
      <w:r>
        <w:t xml:space="preserve"> is the molar conductivity of hydrochloric acid.</w:t>
      </w:r>
    </w:p>
    <w:p w:rsidR="002326D7" w:rsidRDefault="002326D7" w:rsidP="002019D2">
      <w:pPr>
        <w:jc w:val="both"/>
      </w:pPr>
      <w:r>
        <w:t xml:space="preserve">The molar conductivity of the aniline hydrochloride solution can be expressed as the sum of the molar conductivity due to </w:t>
      </w:r>
      <w:proofErr w:type="spellStart"/>
      <w:r>
        <w:t>unhydrolysed</w:t>
      </w:r>
      <w:proofErr w:type="spellEnd"/>
      <w:r>
        <w:t xml:space="preserve"> aniline hydrochloride and that of the hydrochloric acid produced.</w:t>
      </w:r>
    </w:p>
    <w:p w:rsidR="002326D7" w:rsidRDefault="002326D7" w:rsidP="002019D2">
      <w:pPr>
        <w:jc w:val="both"/>
      </w:pPr>
      <w:r>
        <w:t xml:space="preserve">If </w:t>
      </w:r>
      <w:r w:rsidRPr="002326D7">
        <w:rPr>
          <w:b/>
          <w:bCs/>
        </w:rPr>
        <w:t>α</w:t>
      </w:r>
      <w:r>
        <w:rPr>
          <w:b/>
          <w:bCs/>
        </w:rPr>
        <w:t xml:space="preserve"> </w:t>
      </w:r>
      <w:r>
        <w:t xml:space="preserve">is the degree </w:t>
      </w:r>
      <w:r w:rsidR="006877E3">
        <w:t>of hydrolysis:</w:t>
      </w:r>
    </w:p>
    <w:p w:rsidR="002326D7" w:rsidRDefault="006877E3" w:rsidP="002019D2">
      <w:pPr>
        <w:jc w:val="both"/>
      </w:pPr>
      <w:r w:rsidRPr="006877E3">
        <w:rPr>
          <w:position w:val="-12"/>
        </w:rPr>
        <w:object w:dxaOrig="2500" w:dyaOrig="360">
          <v:shape id="_x0000_i1043" type="#_x0000_t75" style="width:173.25pt;height:24.75pt" o:ole="">
            <v:imagedata r:id="rId45" o:title=""/>
          </v:shape>
          <o:OLEObject Type="Embed" ProgID="Equation.3" ShapeID="_x0000_i1043" DrawAspect="Content" ObjectID="_1681414532" r:id="rId46"/>
        </w:object>
      </w:r>
    </w:p>
    <w:p w:rsidR="006877E3" w:rsidRDefault="006877E3" w:rsidP="002019D2">
      <w:pPr>
        <w:jc w:val="both"/>
      </w:pPr>
      <w:r w:rsidRPr="006877E3">
        <w:rPr>
          <w:position w:val="-30"/>
        </w:rPr>
        <w:object w:dxaOrig="1560" w:dyaOrig="700">
          <v:shape id="_x0000_i1044" type="#_x0000_t75" style="width:133.5pt;height:60pt" o:ole="">
            <v:imagedata r:id="rId47" o:title=""/>
          </v:shape>
          <o:OLEObject Type="Embed" ProgID="Equation.3" ShapeID="_x0000_i1044" DrawAspect="Content" ObjectID="_1681414533" r:id="rId48"/>
        </w:object>
      </w:r>
      <w:r w:rsidR="00F57744">
        <w:rPr>
          <w:position w:val="-30"/>
        </w:rPr>
        <w:t xml:space="preserve">                                                                                 </w:t>
      </w:r>
      <w:r w:rsidR="0039379E">
        <w:rPr>
          <w:position w:val="-30"/>
        </w:rPr>
        <w:t xml:space="preserve"> </w:t>
      </w:r>
      <w:r w:rsidR="00F57744">
        <w:rPr>
          <w:position w:val="-30"/>
        </w:rPr>
        <w:t xml:space="preserve"> (6)</w:t>
      </w:r>
    </w:p>
    <w:p w:rsidR="006877E3" w:rsidRDefault="006877E3" w:rsidP="002019D2">
      <w:pPr>
        <w:jc w:val="both"/>
      </w:pPr>
      <w:r>
        <w:t>Equation 4 can then be used to determine the hydrolysis constant of the salt.</w:t>
      </w:r>
    </w:p>
    <w:p w:rsidR="002019D2" w:rsidRPr="00163209" w:rsidRDefault="002019D2" w:rsidP="002019D2">
      <w:pPr>
        <w:jc w:val="both"/>
        <w:rPr>
          <w:b/>
          <w:bCs/>
          <w:sz w:val="32"/>
          <w:szCs w:val="32"/>
        </w:rPr>
      </w:pPr>
      <w:r w:rsidRPr="00163209">
        <w:rPr>
          <w:b/>
          <w:bCs/>
          <w:sz w:val="32"/>
          <w:szCs w:val="32"/>
        </w:rPr>
        <w:t>Requirements</w:t>
      </w:r>
    </w:p>
    <w:p w:rsidR="002019D2" w:rsidRDefault="002019D2" w:rsidP="002019D2">
      <w:pPr>
        <w:jc w:val="both"/>
      </w:pPr>
      <w:r>
        <w:t>Conductivity meter, aniline, aniline hydrochloride.</w:t>
      </w:r>
    </w:p>
    <w:p w:rsidR="002019D2" w:rsidRPr="00163209" w:rsidRDefault="002019D2" w:rsidP="002019D2">
      <w:pPr>
        <w:jc w:val="both"/>
        <w:rPr>
          <w:b/>
          <w:bCs/>
          <w:sz w:val="32"/>
          <w:szCs w:val="32"/>
        </w:rPr>
      </w:pPr>
      <w:r w:rsidRPr="00163209">
        <w:rPr>
          <w:b/>
          <w:bCs/>
          <w:sz w:val="32"/>
          <w:szCs w:val="32"/>
        </w:rPr>
        <w:t>Method</w:t>
      </w:r>
    </w:p>
    <w:p w:rsidR="002019D2" w:rsidRDefault="00470163" w:rsidP="00470163">
      <w:pPr>
        <w:pStyle w:val="ListParagraph"/>
        <w:numPr>
          <w:ilvl w:val="0"/>
          <w:numId w:val="24"/>
        </w:numPr>
        <w:jc w:val="both"/>
      </w:pPr>
      <w:r>
        <w:t>Measure the conductivity of (0.05 M) aniline hydrochloric [Prepare 50 ml of aniline hydrochloride at the concentration 0.05 M]</w:t>
      </w:r>
    </w:p>
    <w:p w:rsidR="00470163" w:rsidRDefault="00470163" w:rsidP="00470163">
      <w:pPr>
        <w:pStyle w:val="ListParagraph"/>
        <w:numPr>
          <w:ilvl w:val="0"/>
          <w:numId w:val="24"/>
        </w:numPr>
        <w:jc w:val="both"/>
      </w:pPr>
      <w:r>
        <w:t>Measure</w:t>
      </w:r>
      <w:r w:rsidRPr="00470163">
        <w:t xml:space="preserve"> </w:t>
      </w:r>
      <w:r>
        <w:t>the conductivity of (0.05 M) aniline in water. [Prepare 100 ml of aniline at the concentration 0.05 M].</w:t>
      </w:r>
    </w:p>
    <w:p w:rsidR="00470163" w:rsidRDefault="00470163" w:rsidP="0039379E">
      <w:pPr>
        <w:pStyle w:val="ListParagraph"/>
        <w:numPr>
          <w:ilvl w:val="0"/>
          <w:numId w:val="24"/>
        </w:numPr>
        <w:jc w:val="both"/>
      </w:pPr>
      <w:r>
        <w:t>Measure the conductivity of (0.05 M) aniline hydrochloride dissolved in (0.05 M) aniline</w:t>
      </w:r>
      <w:r w:rsidR="0039379E">
        <w:t>. [Prepare 50 ml solution</w:t>
      </w:r>
      <w:r>
        <w:t>].</w:t>
      </w:r>
    </w:p>
    <w:p w:rsidR="00470163" w:rsidRDefault="00470163" w:rsidP="00470163">
      <w:pPr>
        <w:pStyle w:val="ListParagraph"/>
        <w:jc w:val="both"/>
      </w:pPr>
    </w:p>
    <w:p w:rsidR="00205404" w:rsidRDefault="00205404" w:rsidP="00470163">
      <w:pPr>
        <w:pStyle w:val="ListParagraph"/>
        <w:jc w:val="both"/>
      </w:pPr>
    </w:p>
    <w:p w:rsidR="00205404" w:rsidRDefault="00205404" w:rsidP="0039379E">
      <w:pPr>
        <w:jc w:val="both"/>
      </w:pPr>
    </w:p>
    <w:p w:rsidR="00470163" w:rsidRPr="00163209" w:rsidRDefault="00470163" w:rsidP="00470163">
      <w:pPr>
        <w:jc w:val="both"/>
        <w:rPr>
          <w:b/>
          <w:bCs/>
          <w:sz w:val="32"/>
          <w:szCs w:val="32"/>
        </w:rPr>
      </w:pPr>
      <w:r w:rsidRPr="00163209">
        <w:rPr>
          <w:b/>
          <w:bCs/>
          <w:sz w:val="32"/>
          <w:szCs w:val="32"/>
        </w:rPr>
        <w:t>Calculations</w:t>
      </w:r>
    </w:p>
    <w:p w:rsidR="00470163" w:rsidRDefault="00BE31CD" w:rsidP="00470163">
      <w:pPr>
        <w:jc w:val="both"/>
      </w:pPr>
      <w:r>
        <w:t xml:space="preserve">(a) </w:t>
      </w:r>
      <w:r w:rsidR="001E764F">
        <w:t>Calculate the conductivities and molar conductivities of the solutions</w:t>
      </w:r>
      <w:r>
        <w:t>.</w:t>
      </w:r>
    </w:p>
    <w:p w:rsidR="00BE31CD" w:rsidRDefault="00BE31CD" w:rsidP="00470163">
      <w:pPr>
        <w:jc w:val="both"/>
      </w:pPr>
      <w:r>
        <w:t>(b) Calculate the degree of hydrolysis (α).</w:t>
      </w:r>
    </w:p>
    <w:p w:rsidR="00BE31CD" w:rsidRDefault="00BE31CD" w:rsidP="00470163">
      <w:pPr>
        <w:jc w:val="both"/>
        <w:rPr>
          <w:vertAlign w:val="superscript"/>
        </w:rPr>
      </w:pPr>
      <w:r>
        <w:t>(c) Calculate the hydrolysis constant of the salt (Ʌ</w:t>
      </w:r>
      <w:proofErr w:type="spellStart"/>
      <w:r w:rsidRPr="00BE31CD">
        <w:rPr>
          <w:vertAlign w:val="subscript"/>
        </w:rPr>
        <w:t>HCl</w:t>
      </w:r>
      <w:proofErr w:type="spellEnd"/>
      <w:r>
        <w:t xml:space="preserve"> = 426.0 S cm</w:t>
      </w:r>
      <w:r w:rsidRPr="00BE31CD">
        <w:rPr>
          <w:vertAlign w:val="superscript"/>
        </w:rPr>
        <w:t>2</w:t>
      </w:r>
      <w:r>
        <w:t xml:space="preserve"> mol</w:t>
      </w:r>
      <w:r w:rsidRPr="00BE31CD">
        <w:rPr>
          <w:vertAlign w:val="superscript"/>
        </w:rPr>
        <w:t>-1</w:t>
      </w:r>
    </w:p>
    <w:p w:rsidR="00BE31CD" w:rsidRDefault="00BE31CD" w:rsidP="00470163">
      <w:pPr>
        <w:jc w:val="both"/>
      </w:pPr>
      <w:r>
        <w:t>(d) Calculate K</w:t>
      </w:r>
      <w:r w:rsidRPr="00BE31CD">
        <w:rPr>
          <w:vertAlign w:val="subscript"/>
        </w:rPr>
        <w:t>b</w:t>
      </w:r>
      <w:r>
        <w:t xml:space="preserve"> of the base (aniline) from the following equation:</w:t>
      </w:r>
    </w:p>
    <w:p w:rsidR="00BE31CD" w:rsidRDefault="00176F5F" w:rsidP="00470163">
      <w:pPr>
        <w:jc w:val="both"/>
        <w:rPr>
          <w:position w:val="-30"/>
        </w:rPr>
      </w:pPr>
      <w:r w:rsidRPr="00BE31CD">
        <w:rPr>
          <w:position w:val="-30"/>
        </w:rPr>
        <w:object w:dxaOrig="1020" w:dyaOrig="700">
          <v:shape id="_x0000_i1045" type="#_x0000_t75" style="width:82.5pt;height:57.75pt" o:ole="">
            <v:imagedata r:id="rId49" o:title=""/>
          </v:shape>
          <o:OLEObject Type="Embed" ProgID="Equation.3" ShapeID="_x0000_i1045" DrawAspect="Content" ObjectID="_1681414534" r:id="rId50"/>
        </w:object>
      </w:r>
    </w:p>
    <w:p w:rsidR="00AE4798" w:rsidRDefault="00AE4798" w:rsidP="00470163">
      <w:pPr>
        <w:jc w:val="both"/>
        <w:rPr>
          <w:position w:val="-30"/>
        </w:rPr>
      </w:pPr>
    </w:p>
    <w:p w:rsidR="00AE4798" w:rsidRDefault="00AE4798" w:rsidP="00470163">
      <w:pPr>
        <w:jc w:val="both"/>
        <w:rPr>
          <w:position w:val="-30"/>
        </w:rPr>
      </w:pPr>
    </w:p>
    <w:p w:rsidR="00AE4798" w:rsidRDefault="00AE4798" w:rsidP="00470163">
      <w:pPr>
        <w:jc w:val="both"/>
        <w:rPr>
          <w:position w:val="-30"/>
        </w:rPr>
      </w:pPr>
    </w:p>
    <w:p w:rsidR="00AE4798" w:rsidRDefault="00AE4798" w:rsidP="00470163">
      <w:pPr>
        <w:jc w:val="both"/>
        <w:rPr>
          <w:position w:val="-30"/>
        </w:rPr>
      </w:pPr>
    </w:p>
    <w:p w:rsidR="00AE4798" w:rsidRDefault="00AE4798" w:rsidP="00470163">
      <w:pPr>
        <w:jc w:val="both"/>
        <w:rPr>
          <w:position w:val="-30"/>
        </w:rPr>
      </w:pPr>
    </w:p>
    <w:p w:rsidR="00AE4798" w:rsidRDefault="00AE4798" w:rsidP="00470163">
      <w:pPr>
        <w:jc w:val="both"/>
        <w:rPr>
          <w:position w:val="-30"/>
        </w:rPr>
      </w:pPr>
    </w:p>
    <w:p w:rsidR="00AE4798" w:rsidRPr="00BE31CD" w:rsidRDefault="00AE4798" w:rsidP="00470163">
      <w:pPr>
        <w:jc w:val="both"/>
      </w:pPr>
    </w:p>
    <w:p w:rsidR="006877E3" w:rsidRPr="002326D7" w:rsidRDefault="006877E3" w:rsidP="002019D2">
      <w:pPr>
        <w:jc w:val="both"/>
      </w:pPr>
    </w:p>
    <w:p w:rsidR="002326D7" w:rsidRPr="002326D7" w:rsidRDefault="002326D7" w:rsidP="002019D2">
      <w:pPr>
        <w:jc w:val="both"/>
      </w:pPr>
    </w:p>
    <w:p w:rsidR="002326D7" w:rsidRPr="002326D7" w:rsidRDefault="002326D7" w:rsidP="002019D2">
      <w:pPr>
        <w:jc w:val="both"/>
      </w:pPr>
    </w:p>
    <w:p w:rsidR="002326D7" w:rsidRPr="002326D7" w:rsidRDefault="002326D7" w:rsidP="002019D2">
      <w:pPr>
        <w:jc w:val="both"/>
      </w:pPr>
    </w:p>
    <w:p w:rsidR="00336AA2" w:rsidRDefault="00336AA2" w:rsidP="00AF4486"/>
    <w:sectPr w:rsidR="00336AA2" w:rsidSect="00E40031">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6C" w:rsidRDefault="002B7A6C" w:rsidP="00455716">
      <w:pPr>
        <w:spacing w:after="0" w:line="240" w:lineRule="auto"/>
      </w:pPr>
      <w:r>
        <w:separator/>
      </w:r>
    </w:p>
  </w:endnote>
  <w:endnote w:type="continuationSeparator" w:id="0">
    <w:p w:rsidR="002B7A6C" w:rsidRDefault="002B7A6C" w:rsidP="0045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DC" w:rsidRDefault="002D7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023148"/>
      <w:docPartObj>
        <w:docPartGallery w:val="Page Numbers (Bottom of Page)"/>
        <w:docPartUnique/>
      </w:docPartObj>
    </w:sdtPr>
    <w:sdtEndPr>
      <w:rPr>
        <w:noProof/>
      </w:rPr>
    </w:sdtEndPr>
    <w:sdtContent>
      <w:p w:rsidR="002D7FDC" w:rsidRDefault="002D7FDC">
        <w:pPr>
          <w:pStyle w:val="Footer"/>
          <w:jc w:val="center"/>
        </w:pPr>
        <w:r>
          <w:fldChar w:fldCharType="begin"/>
        </w:r>
        <w:r>
          <w:instrText xml:space="preserve"> PAGE   \* MERGEFORMAT </w:instrText>
        </w:r>
        <w:r>
          <w:fldChar w:fldCharType="separate"/>
        </w:r>
        <w:r w:rsidR="00AA431D">
          <w:rPr>
            <w:noProof/>
          </w:rPr>
          <w:t>14</w:t>
        </w:r>
        <w:r>
          <w:rPr>
            <w:noProof/>
          </w:rPr>
          <w:fldChar w:fldCharType="end"/>
        </w:r>
      </w:p>
    </w:sdtContent>
  </w:sdt>
  <w:p w:rsidR="002D7FDC" w:rsidRDefault="002D7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DC" w:rsidRDefault="002D7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6C" w:rsidRDefault="002B7A6C" w:rsidP="00455716">
      <w:pPr>
        <w:spacing w:after="0" w:line="240" w:lineRule="auto"/>
      </w:pPr>
      <w:r>
        <w:separator/>
      </w:r>
    </w:p>
  </w:footnote>
  <w:footnote w:type="continuationSeparator" w:id="0">
    <w:p w:rsidR="002B7A6C" w:rsidRDefault="002B7A6C" w:rsidP="00455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DC" w:rsidRDefault="002D7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DC" w:rsidRDefault="002D7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DC" w:rsidRDefault="002D7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E72"/>
    <w:multiLevelType w:val="hybridMultilevel"/>
    <w:tmpl w:val="D00C193E"/>
    <w:lvl w:ilvl="0" w:tplc="14181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3C5F"/>
    <w:multiLevelType w:val="hybridMultilevel"/>
    <w:tmpl w:val="6F56903C"/>
    <w:lvl w:ilvl="0" w:tplc="14181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61C3F"/>
    <w:multiLevelType w:val="hybridMultilevel"/>
    <w:tmpl w:val="FCC22932"/>
    <w:lvl w:ilvl="0" w:tplc="794CB68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F0204"/>
    <w:multiLevelType w:val="hybridMultilevel"/>
    <w:tmpl w:val="9438D114"/>
    <w:lvl w:ilvl="0" w:tplc="2422B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5031E"/>
    <w:multiLevelType w:val="hybridMultilevel"/>
    <w:tmpl w:val="89FC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6610B"/>
    <w:multiLevelType w:val="hybridMultilevel"/>
    <w:tmpl w:val="433E1476"/>
    <w:lvl w:ilvl="0" w:tplc="2422B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642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C4E11C9"/>
    <w:multiLevelType w:val="hybridMultilevel"/>
    <w:tmpl w:val="1112389C"/>
    <w:lvl w:ilvl="0" w:tplc="14181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27659"/>
    <w:multiLevelType w:val="hybridMultilevel"/>
    <w:tmpl w:val="9170DB64"/>
    <w:lvl w:ilvl="0" w:tplc="14181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A2294"/>
    <w:multiLevelType w:val="hybridMultilevel"/>
    <w:tmpl w:val="7A128102"/>
    <w:lvl w:ilvl="0" w:tplc="14181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01B69"/>
    <w:multiLevelType w:val="hybridMultilevel"/>
    <w:tmpl w:val="C2FA81E0"/>
    <w:lvl w:ilvl="0" w:tplc="2422B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577F2"/>
    <w:multiLevelType w:val="hybridMultilevel"/>
    <w:tmpl w:val="FAF8A0A2"/>
    <w:lvl w:ilvl="0" w:tplc="7BE439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471A31"/>
    <w:multiLevelType w:val="hybridMultilevel"/>
    <w:tmpl w:val="77A8CBDE"/>
    <w:lvl w:ilvl="0" w:tplc="2422B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47128"/>
    <w:multiLevelType w:val="hybridMultilevel"/>
    <w:tmpl w:val="B89E029C"/>
    <w:lvl w:ilvl="0" w:tplc="2422B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0089D"/>
    <w:multiLevelType w:val="hybridMultilevel"/>
    <w:tmpl w:val="2E725216"/>
    <w:lvl w:ilvl="0" w:tplc="E6D0376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61BA8"/>
    <w:multiLevelType w:val="hybridMultilevel"/>
    <w:tmpl w:val="7D965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92E27"/>
    <w:multiLevelType w:val="hybridMultilevel"/>
    <w:tmpl w:val="B4803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61257"/>
    <w:multiLevelType w:val="hybridMultilevel"/>
    <w:tmpl w:val="7C7C0E7C"/>
    <w:lvl w:ilvl="0" w:tplc="E6D0376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942426"/>
    <w:multiLevelType w:val="hybridMultilevel"/>
    <w:tmpl w:val="FAE25EAA"/>
    <w:lvl w:ilvl="0" w:tplc="3F725D98">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E4DA5"/>
    <w:multiLevelType w:val="hybridMultilevel"/>
    <w:tmpl w:val="163671D4"/>
    <w:lvl w:ilvl="0" w:tplc="794CB68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C3A7D"/>
    <w:multiLevelType w:val="hybridMultilevel"/>
    <w:tmpl w:val="13003DE8"/>
    <w:lvl w:ilvl="0" w:tplc="2422B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EF2351"/>
    <w:multiLevelType w:val="hybridMultilevel"/>
    <w:tmpl w:val="080ABB60"/>
    <w:lvl w:ilvl="0" w:tplc="14181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55C41"/>
    <w:multiLevelType w:val="hybridMultilevel"/>
    <w:tmpl w:val="29647086"/>
    <w:lvl w:ilvl="0" w:tplc="3F725D98">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E93896"/>
    <w:multiLevelType w:val="hybridMultilevel"/>
    <w:tmpl w:val="FDA09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5"/>
  </w:num>
  <w:num w:numId="4">
    <w:abstractNumId w:val="23"/>
  </w:num>
  <w:num w:numId="5">
    <w:abstractNumId w:val="14"/>
  </w:num>
  <w:num w:numId="6">
    <w:abstractNumId w:val="17"/>
  </w:num>
  <w:num w:numId="7">
    <w:abstractNumId w:val="2"/>
  </w:num>
  <w:num w:numId="8">
    <w:abstractNumId w:val="19"/>
  </w:num>
  <w:num w:numId="9">
    <w:abstractNumId w:val="9"/>
  </w:num>
  <w:num w:numId="10">
    <w:abstractNumId w:val="0"/>
  </w:num>
  <w:num w:numId="11">
    <w:abstractNumId w:val="21"/>
  </w:num>
  <w:num w:numId="12">
    <w:abstractNumId w:val="7"/>
  </w:num>
  <w:num w:numId="13">
    <w:abstractNumId w:val="8"/>
  </w:num>
  <w:num w:numId="14">
    <w:abstractNumId w:val="1"/>
  </w:num>
  <w:num w:numId="15">
    <w:abstractNumId w:val="22"/>
  </w:num>
  <w:num w:numId="16">
    <w:abstractNumId w:val="18"/>
  </w:num>
  <w:num w:numId="17">
    <w:abstractNumId w:val="3"/>
  </w:num>
  <w:num w:numId="18">
    <w:abstractNumId w:val="5"/>
  </w:num>
  <w:num w:numId="19">
    <w:abstractNumId w:val="12"/>
  </w:num>
  <w:num w:numId="20">
    <w:abstractNumId w:val="13"/>
  </w:num>
  <w:num w:numId="21">
    <w:abstractNumId w:val="10"/>
  </w:num>
  <w:num w:numId="22">
    <w:abstractNumId w:val="20"/>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86"/>
    <w:rsid w:val="00014E67"/>
    <w:rsid w:val="0002604A"/>
    <w:rsid w:val="00041B79"/>
    <w:rsid w:val="0009161A"/>
    <w:rsid w:val="000C7742"/>
    <w:rsid w:val="001127DC"/>
    <w:rsid w:val="00117F56"/>
    <w:rsid w:val="0012406D"/>
    <w:rsid w:val="00163209"/>
    <w:rsid w:val="00164D48"/>
    <w:rsid w:val="001678BE"/>
    <w:rsid w:val="00171455"/>
    <w:rsid w:val="00176F5F"/>
    <w:rsid w:val="00190650"/>
    <w:rsid w:val="001A0E48"/>
    <w:rsid w:val="001A63D9"/>
    <w:rsid w:val="001B0A2B"/>
    <w:rsid w:val="001B1DAA"/>
    <w:rsid w:val="001B47CD"/>
    <w:rsid w:val="001C4C10"/>
    <w:rsid w:val="001D4F37"/>
    <w:rsid w:val="001D606B"/>
    <w:rsid w:val="001E764F"/>
    <w:rsid w:val="002019D2"/>
    <w:rsid w:val="00205404"/>
    <w:rsid w:val="0020781D"/>
    <w:rsid w:val="002251B6"/>
    <w:rsid w:val="002326D7"/>
    <w:rsid w:val="00250FA8"/>
    <w:rsid w:val="00255224"/>
    <w:rsid w:val="002B255E"/>
    <w:rsid w:val="002B374F"/>
    <w:rsid w:val="002B57B8"/>
    <w:rsid w:val="002B7A6C"/>
    <w:rsid w:val="002C0086"/>
    <w:rsid w:val="002C09E6"/>
    <w:rsid w:val="002C39A5"/>
    <w:rsid w:val="002D2344"/>
    <w:rsid w:val="002D254E"/>
    <w:rsid w:val="002D7FDC"/>
    <w:rsid w:val="00300C3C"/>
    <w:rsid w:val="003053C5"/>
    <w:rsid w:val="003318D6"/>
    <w:rsid w:val="0033599A"/>
    <w:rsid w:val="00336AA2"/>
    <w:rsid w:val="00342589"/>
    <w:rsid w:val="00372661"/>
    <w:rsid w:val="00387A7E"/>
    <w:rsid w:val="0039379E"/>
    <w:rsid w:val="003A3C21"/>
    <w:rsid w:val="003F6F24"/>
    <w:rsid w:val="00403257"/>
    <w:rsid w:val="00403A12"/>
    <w:rsid w:val="004279DF"/>
    <w:rsid w:val="00430034"/>
    <w:rsid w:val="00436F7C"/>
    <w:rsid w:val="00455716"/>
    <w:rsid w:val="00470163"/>
    <w:rsid w:val="004B0D4F"/>
    <w:rsid w:val="004C0AA6"/>
    <w:rsid w:val="004C2012"/>
    <w:rsid w:val="004D2F91"/>
    <w:rsid w:val="004D7314"/>
    <w:rsid w:val="004E12E7"/>
    <w:rsid w:val="004F40A1"/>
    <w:rsid w:val="00503D1D"/>
    <w:rsid w:val="005059BE"/>
    <w:rsid w:val="005174C0"/>
    <w:rsid w:val="00534142"/>
    <w:rsid w:val="005778E7"/>
    <w:rsid w:val="005B541F"/>
    <w:rsid w:val="005D2946"/>
    <w:rsid w:val="005F4FF6"/>
    <w:rsid w:val="00600339"/>
    <w:rsid w:val="00606C5A"/>
    <w:rsid w:val="00612A17"/>
    <w:rsid w:val="00624156"/>
    <w:rsid w:val="00631A8D"/>
    <w:rsid w:val="00680F57"/>
    <w:rsid w:val="006877E3"/>
    <w:rsid w:val="006B06CD"/>
    <w:rsid w:val="006B55A9"/>
    <w:rsid w:val="006E12CB"/>
    <w:rsid w:val="006E6D6E"/>
    <w:rsid w:val="006F5DBD"/>
    <w:rsid w:val="006F7C0C"/>
    <w:rsid w:val="007025E3"/>
    <w:rsid w:val="007219C6"/>
    <w:rsid w:val="007276AA"/>
    <w:rsid w:val="00741C0B"/>
    <w:rsid w:val="007843F0"/>
    <w:rsid w:val="007D1B22"/>
    <w:rsid w:val="0080227B"/>
    <w:rsid w:val="00831EDF"/>
    <w:rsid w:val="0083499B"/>
    <w:rsid w:val="00846B30"/>
    <w:rsid w:val="00847762"/>
    <w:rsid w:val="008A4089"/>
    <w:rsid w:val="008A7B00"/>
    <w:rsid w:val="008C65D7"/>
    <w:rsid w:val="008D04E2"/>
    <w:rsid w:val="008E318C"/>
    <w:rsid w:val="008F3E9B"/>
    <w:rsid w:val="00914DFF"/>
    <w:rsid w:val="0091775C"/>
    <w:rsid w:val="00925858"/>
    <w:rsid w:val="00931C6D"/>
    <w:rsid w:val="00946125"/>
    <w:rsid w:val="0099320E"/>
    <w:rsid w:val="00994D56"/>
    <w:rsid w:val="009B2B86"/>
    <w:rsid w:val="009B73BB"/>
    <w:rsid w:val="009B7ACE"/>
    <w:rsid w:val="009C492F"/>
    <w:rsid w:val="009E2AE3"/>
    <w:rsid w:val="009F7A38"/>
    <w:rsid w:val="00A06F22"/>
    <w:rsid w:val="00A154CF"/>
    <w:rsid w:val="00A21145"/>
    <w:rsid w:val="00A27415"/>
    <w:rsid w:val="00A40B45"/>
    <w:rsid w:val="00A62B87"/>
    <w:rsid w:val="00AA3743"/>
    <w:rsid w:val="00AA431D"/>
    <w:rsid w:val="00AA45FB"/>
    <w:rsid w:val="00AE01AB"/>
    <w:rsid w:val="00AE4798"/>
    <w:rsid w:val="00AF067D"/>
    <w:rsid w:val="00AF4486"/>
    <w:rsid w:val="00AF4F42"/>
    <w:rsid w:val="00AF51C1"/>
    <w:rsid w:val="00B103D5"/>
    <w:rsid w:val="00B35D14"/>
    <w:rsid w:val="00B44423"/>
    <w:rsid w:val="00B63F0C"/>
    <w:rsid w:val="00B90A30"/>
    <w:rsid w:val="00B97EBF"/>
    <w:rsid w:val="00BA63AC"/>
    <w:rsid w:val="00BA6565"/>
    <w:rsid w:val="00BD343A"/>
    <w:rsid w:val="00BD794F"/>
    <w:rsid w:val="00BE31CD"/>
    <w:rsid w:val="00BE64EB"/>
    <w:rsid w:val="00BF4A4C"/>
    <w:rsid w:val="00C009F2"/>
    <w:rsid w:val="00C30C0B"/>
    <w:rsid w:val="00C62C3F"/>
    <w:rsid w:val="00C856F6"/>
    <w:rsid w:val="00C91FA4"/>
    <w:rsid w:val="00C94173"/>
    <w:rsid w:val="00C97055"/>
    <w:rsid w:val="00CB1E51"/>
    <w:rsid w:val="00CC51C5"/>
    <w:rsid w:val="00CC5363"/>
    <w:rsid w:val="00CD11AA"/>
    <w:rsid w:val="00CE64F8"/>
    <w:rsid w:val="00D05081"/>
    <w:rsid w:val="00D07F04"/>
    <w:rsid w:val="00D114AE"/>
    <w:rsid w:val="00D37735"/>
    <w:rsid w:val="00D63C70"/>
    <w:rsid w:val="00D77923"/>
    <w:rsid w:val="00D84C7C"/>
    <w:rsid w:val="00D92EE3"/>
    <w:rsid w:val="00DA071A"/>
    <w:rsid w:val="00DB0B4C"/>
    <w:rsid w:val="00DF77BF"/>
    <w:rsid w:val="00E37922"/>
    <w:rsid w:val="00E40031"/>
    <w:rsid w:val="00E645C8"/>
    <w:rsid w:val="00E66206"/>
    <w:rsid w:val="00E70244"/>
    <w:rsid w:val="00E90F8E"/>
    <w:rsid w:val="00EE209F"/>
    <w:rsid w:val="00EF782F"/>
    <w:rsid w:val="00F071C3"/>
    <w:rsid w:val="00F26212"/>
    <w:rsid w:val="00F27FE4"/>
    <w:rsid w:val="00F403B9"/>
    <w:rsid w:val="00F42F18"/>
    <w:rsid w:val="00F55297"/>
    <w:rsid w:val="00F57744"/>
    <w:rsid w:val="00F71DD5"/>
    <w:rsid w:val="00F751F8"/>
    <w:rsid w:val="00F952C8"/>
    <w:rsid w:val="00FB51FD"/>
    <w:rsid w:val="00FE3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E4"/>
  </w:style>
  <w:style w:type="paragraph" w:styleId="Heading1">
    <w:name w:val="heading 1"/>
    <w:basedOn w:val="Normal"/>
    <w:next w:val="Normal"/>
    <w:link w:val="Heading1Char"/>
    <w:qFormat/>
    <w:rsid w:val="008D04E2"/>
    <w:pPr>
      <w:keepNext/>
      <w:spacing w:before="240" w:after="80" w:line="360" w:lineRule="auto"/>
      <w:ind w:left="227" w:hanging="227"/>
      <w:outlineLvl w:val="0"/>
    </w:pPr>
    <w:rPr>
      <w:rFonts w:eastAsia="Times New Roman"/>
      <w:b/>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C0C"/>
    <w:rPr>
      <w:color w:val="808080"/>
    </w:rPr>
  </w:style>
  <w:style w:type="paragraph" w:styleId="BalloonText">
    <w:name w:val="Balloon Text"/>
    <w:basedOn w:val="Normal"/>
    <w:link w:val="BalloonTextChar"/>
    <w:uiPriority w:val="99"/>
    <w:semiHidden/>
    <w:unhideWhenUsed/>
    <w:rsid w:val="006F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C0C"/>
    <w:rPr>
      <w:rFonts w:ascii="Tahoma" w:hAnsi="Tahoma" w:cs="Tahoma"/>
      <w:sz w:val="16"/>
      <w:szCs w:val="16"/>
    </w:rPr>
  </w:style>
  <w:style w:type="table" w:styleId="TableGrid">
    <w:name w:val="Table Grid"/>
    <w:basedOn w:val="TableNormal"/>
    <w:uiPriority w:val="59"/>
    <w:rsid w:val="000C7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D04E2"/>
    <w:rPr>
      <w:rFonts w:eastAsia="Times New Roman"/>
      <w:b/>
      <w:kern w:val="28"/>
      <w:sz w:val="22"/>
      <w:szCs w:val="20"/>
      <w:lang w:val="en-GB"/>
    </w:rPr>
  </w:style>
  <w:style w:type="paragraph" w:customStyle="1" w:styleId="Para">
    <w:name w:val="Para"/>
    <w:basedOn w:val="Normal"/>
    <w:rsid w:val="008D04E2"/>
    <w:pPr>
      <w:spacing w:after="0" w:line="360" w:lineRule="auto"/>
      <w:ind w:firstLine="227"/>
    </w:pPr>
    <w:rPr>
      <w:rFonts w:eastAsia="Times New Roman"/>
      <w:sz w:val="22"/>
      <w:szCs w:val="20"/>
      <w:lang w:val="en-GB"/>
    </w:rPr>
  </w:style>
  <w:style w:type="paragraph" w:customStyle="1" w:styleId="ParaFirst">
    <w:name w:val="ParaFirst"/>
    <w:basedOn w:val="Para"/>
    <w:next w:val="Para"/>
    <w:rsid w:val="008D04E2"/>
    <w:pPr>
      <w:ind w:firstLine="0"/>
    </w:pPr>
  </w:style>
  <w:style w:type="paragraph" w:styleId="ListParagraph">
    <w:name w:val="List Paragraph"/>
    <w:basedOn w:val="Normal"/>
    <w:uiPriority w:val="34"/>
    <w:qFormat/>
    <w:rsid w:val="008A4089"/>
    <w:pPr>
      <w:ind w:left="720"/>
      <w:contextualSpacing/>
    </w:pPr>
  </w:style>
  <w:style w:type="paragraph" w:styleId="Header">
    <w:name w:val="header"/>
    <w:basedOn w:val="Normal"/>
    <w:link w:val="HeaderChar"/>
    <w:uiPriority w:val="99"/>
    <w:unhideWhenUsed/>
    <w:rsid w:val="004557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5716"/>
  </w:style>
  <w:style w:type="paragraph" w:styleId="Footer">
    <w:name w:val="footer"/>
    <w:basedOn w:val="Normal"/>
    <w:link w:val="FooterChar"/>
    <w:uiPriority w:val="99"/>
    <w:unhideWhenUsed/>
    <w:rsid w:val="004557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5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E4"/>
  </w:style>
  <w:style w:type="paragraph" w:styleId="Heading1">
    <w:name w:val="heading 1"/>
    <w:basedOn w:val="Normal"/>
    <w:next w:val="Normal"/>
    <w:link w:val="Heading1Char"/>
    <w:qFormat/>
    <w:rsid w:val="008D04E2"/>
    <w:pPr>
      <w:keepNext/>
      <w:spacing w:before="240" w:after="80" w:line="360" w:lineRule="auto"/>
      <w:ind w:left="227" w:hanging="227"/>
      <w:outlineLvl w:val="0"/>
    </w:pPr>
    <w:rPr>
      <w:rFonts w:eastAsia="Times New Roman"/>
      <w:b/>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C0C"/>
    <w:rPr>
      <w:color w:val="808080"/>
    </w:rPr>
  </w:style>
  <w:style w:type="paragraph" w:styleId="BalloonText">
    <w:name w:val="Balloon Text"/>
    <w:basedOn w:val="Normal"/>
    <w:link w:val="BalloonTextChar"/>
    <w:uiPriority w:val="99"/>
    <w:semiHidden/>
    <w:unhideWhenUsed/>
    <w:rsid w:val="006F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C0C"/>
    <w:rPr>
      <w:rFonts w:ascii="Tahoma" w:hAnsi="Tahoma" w:cs="Tahoma"/>
      <w:sz w:val="16"/>
      <w:szCs w:val="16"/>
    </w:rPr>
  </w:style>
  <w:style w:type="table" w:styleId="TableGrid">
    <w:name w:val="Table Grid"/>
    <w:basedOn w:val="TableNormal"/>
    <w:uiPriority w:val="59"/>
    <w:rsid w:val="000C7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D04E2"/>
    <w:rPr>
      <w:rFonts w:eastAsia="Times New Roman"/>
      <w:b/>
      <w:kern w:val="28"/>
      <w:sz w:val="22"/>
      <w:szCs w:val="20"/>
      <w:lang w:val="en-GB"/>
    </w:rPr>
  </w:style>
  <w:style w:type="paragraph" w:customStyle="1" w:styleId="Para">
    <w:name w:val="Para"/>
    <w:basedOn w:val="Normal"/>
    <w:rsid w:val="008D04E2"/>
    <w:pPr>
      <w:spacing w:after="0" w:line="360" w:lineRule="auto"/>
      <w:ind w:firstLine="227"/>
    </w:pPr>
    <w:rPr>
      <w:rFonts w:eastAsia="Times New Roman"/>
      <w:sz w:val="22"/>
      <w:szCs w:val="20"/>
      <w:lang w:val="en-GB"/>
    </w:rPr>
  </w:style>
  <w:style w:type="paragraph" w:customStyle="1" w:styleId="ParaFirst">
    <w:name w:val="ParaFirst"/>
    <w:basedOn w:val="Para"/>
    <w:next w:val="Para"/>
    <w:rsid w:val="008D04E2"/>
    <w:pPr>
      <w:ind w:firstLine="0"/>
    </w:pPr>
  </w:style>
  <w:style w:type="paragraph" w:styleId="ListParagraph">
    <w:name w:val="List Paragraph"/>
    <w:basedOn w:val="Normal"/>
    <w:uiPriority w:val="34"/>
    <w:qFormat/>
    <w:rsid w:val="008A4089"/>
    <w:pPr>
      <w:ind w:left="720"/>
      <w:contextualSpacing/>
    </w:pPr>
  </w:style>
  <w:style w:type="paragraph" w:styleId="Header">
    <w:name w:val="header"/>
    <w:basedOn w:val="Normal"/>
    <w:link w:val="HeaderChar"/>
    <w:uiPriority w:val="99"/>
    <w:unhideWhenUsed/>
    <w:rsid w:val="004557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5716"/>
  </w:style>
  <w:style w:type="paragraph" w:styleId="Footer">
    <w:name w:val="footer"/>
    <w:basedOn w:val="Normal"/>
    <w:link w:val="FooterChar"/>
    <w:uiPriority w:val="99"/>
    <w:unhideWhenUsed/>
    <w:rsid w:val="004557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83D1A-F506-4226-9999-D481BD3A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2103</Words>
  <Characters>11991</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Souad</dc:creator>
  <cp:lastModifiedBy>Asus</cp:lastModifiedBy>
  <cp:revision>2</cp:revision>
  <dcterms:created xsi:type="dcterms:W3CDTF">2021-05-01T19:48:00Z</dcterms:created>
  <dcterms:modified xsi:type="dcterms:W3CDTF">2021-05-01T19:48:00Z</dcterms:modified>
</cp:coreProperties>
</file>