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30862" w14:textId="77777777" w:rsidR="00627B1E" w:rsidRDefault="00627B1E" w:rsidP="004E3095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9C2DA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نموذج وصف المقرر</w:t>
      </w:r>
    </w:p>
    <w:p w14:paraId="0E8585D3" w14:textId="796D8F1C" w:rsidR="00627B1E" w:rsidRPr="009C2DA6" w:rsidRDefault="00EC057B" w:rsidP="00E64993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اللقب العلمي و اسم التدريسي</w:t>
      </w:r>
      <w:r w:rsidR="00E64993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/</w:t>
      </w:r>
      <w:proofErr w:type="spellStart"/>
      <w:r w:rsidR="00E64993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أ.د.</w:t>
      </w:r>
      <w:proofErr w:type="gramStart"/>
      <w:r w:rsidR="00E64993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سندس</w:t>
      </w:r>
      <w:proofErr w:type="spellEnd"/>
      <w:proofErr w:type="gramEnd"/>
      <w:r w:rsidR="00E64993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عبد القادر عزيز</w:t>
      </w:r>
    </w:p>
    <w:tbl>
      <w:tblPr>
        <w:tblStyle w:val="TableGrid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9640"/>
      </w:tblGrid>
      <w:tr w:rsidR="00627B1E" w:rsidRPr="009C2DA6" w14:paraId="356F3752" w14:textId="77777777" w:rsidTr="0029588B">
        <w:tc>
          <w:tcPr>
            <w:tcW w:w="9640" w:type="dxa"/>
          </w:tcPr>
          <w:p w14:paraId="336BAA8C" w14:textId="77777777" w:rsidR="00627B1E" w:rsidRDefault="00627B1E" w:rsidP="0029588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  <w:p w14:paraId="447A8DDB" w14:textId="77777777" w:rsidR="00627B1E" w:rsidRDefault="00627B1E" w:rsidP="002958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9C2DA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 xml:space="preserve">مراجعة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9C2DA6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داء مؤسسات التعليم العالي (( مراجعة البرنامج الاكاديمي))</w:t>
            </w:r>
          </w:p>
          <w:p w14:paraId="2CA0F1F6" w14:textId="77777777" w:rsidR="00627B1E" w:rsidRPr="009C2DA6" w:rsidRDefault="00627B1E" w:rsidP="0029588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6AA0D2C" w14:textId="77777777" w:rsidR="00627B1E" w:rsidRPr="009C2DA6" w:rsidRDefault="00627B1E" w:rsidP="00627B1E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44C8164B" w14:textId="77777777" w:rsidR="00627B1E" w:rsidRDefault="00627B1E" w:rsidP="00627B1E">
      <w:pPr>
        <w:ind w:left="-604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9C2DA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Style w:val="TableGrid"/>
        <w:bidiVisual/>
        <w:tblW w:w="9640" w:type="dxa"/>
        <w:tblInd w:w="-517" w:type="dxa"/>
        <w:tblLook w:val="04A0" w:firstRow="1" w:lastRow="0" w:firstColumn="1" w:lastColumn="0" w:noHBand="0" w:noVBand="1"/>
      </w:tblPr>
      <w:tblGrid>
        <w:gridCol w:w="9640"/>
      </w:tblGrid>
      <w:tr w:rsidR="00627B1E" w:rsidRPr="009C2DA6" w14:paraId="44B3A6DB" w14:textId="77777777" w:rsidTr="0029588B">
        <w:tc>
          <w:tcPr>
            <w:tcW w:w="9640" w:type="dxa"/>
          </w:tcPr>
          <w:p w14:paraId="4B0C15C2" w14:textId="77777777" w:rsidR="00627B1E" w:rsidRDefault="00627B1E" w:rsidP="002958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14:paraId="29AB9D80" w14:textId="77777777" w:rsidR="00627B1E" w:rsidRDefault="00627B1E" w:rsidP="008468B6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C2DA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يوفر وصف المقرر ه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ذ</w:t>
            </w:r>
            <w:r w:rsidRPr="009C2DA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 ايجازاً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مقتضباً لأهم خصائص المقرر ومخرجات التعلم المتوقعة من الطالب تحقيقها مبرهناً عما اذا كان قد حقق الاستفادة اقصوى من فرص التعلم المتاحة</w:t>
            </w:r>
            <w:r w:rsidR="008468B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ولابد من الربط بينها وبين وصف البرنامج.</w:t>
            </w:r>
          </w:p>
          <w:p w14:paraId="37C6122A" w14:textId="77777777" w:rsidR="00627B1E" w:rsidRPr="009C2DA6" w:rsidRDefault="00627B1E" w:rsidP="002958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14:paraId="3B14F1FB" w14:textId="77777777" w:rsidR="00627B1E" w:rsidRDefault="00627B1E" w:rsidP="00627B1E">
      <w:pPr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tbl>
      <w:tblPr>
        <w:tblStyle w:val="MediumGrid1-Accent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27B1E" w:rsidRPr="009C2DA6" w14:paraId="70FCC684" w14:textId="77777777" w:rsidTr="0029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14:paraId="2D93FC88" w14:textId="77777777" w:rsidR="00627B1E" w:rsidRPr="00066F5D" w:rsidRDefault="00627B1E" w:rsidP="00066F5D">
            <w:pPr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الموسسة التعليمية</w:t>
            </w:r>
          </w:p>
          <w:p w14:paraId="214BB8C9" w14:textId="77777777" w:rsidR="00627B1E" w:rsidRPr="009C2DA6" w:rsidRDefault="00627B1E" w:rsidP="002958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627B1E" w:rsidRPr="009C2DA6" w14:paraId="3C79F3EA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2C58AB71" w14:textId="77777777" w:rsidR="00627B1E" w:rsidRPr="00066F5D" w:rsidRDefault="00066F5D" w:rsidP="002D10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القسم العلمي</w:t>
            </w:r>
            <w:r w:rsidRPr="00066F5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:</w:t>
            </w:r>
          </w:p>
        </w:tc>
        <w:tc>
          <w:tcPr>
            <w:tcW w:w="4261" w:type="dxa"/>
          </w:tcPr>
          <w:p w14:paraId="60B5E0B2" w14:textId="77777777" w:rsidR="00627B1E" w:rsidRPr="00901AA1" w:rsidRDefault="008A709F" w:rsidP="0029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العلوم التربوية و النفسية</w:t>
            </w:r>
          </w:p>
        </w:tc>
      </w:tr>
      <w:tr w:rsidR="00627B1E" w:rsidRPr="009C2DA6" w14:paraId="1752986B" w14:textId="77777777" w:rsidTr="00295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2D8F3D63" w14:textId="77777777" w:rsidR="00627B1E" w:rsidRDefault="00627B1E" w:rsidP="002D10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اسم/ رمز المقرر</w:t>
            </w:r>
            <w:r w:rsidR="0029588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4261" w:type="dxa"/>
          </w:tcPr>
          <w:p w14:paraId="6B32CF96" w14:textId="3BDECD80" w:rsidR="00627B1E" w:rsidRDefault="00EC057B" w:rsidP="0029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27B1E" w:rsidRPr="009C2DA6" w14:paraId="29D12062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56ADFC23" w14:textId="77777777" w:rsidR="00627B1E" w:rsidRDefault="00627B1E" w:rsidP="002D10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البرامج التي يدخل فيها</w:t>
            </w:r>
            <w:r w:rsidR="0029588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</w:t>
            </w:r>
          </w:p>
        </w:tc>
        <w:tc>
          <w:tcPr>
            <w:tcW w:w="4261" w:type="dxa"/>
          </w:tcPr>
          <w:p w14:paraId="6BAEBE8D" w14:textId="680ADF4E" w:rsidR="00627B1E" w:rsidRDefault="00EC057B" w:rsidP="0029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التطبيق </w:t>
            </w:r>
            <w:proofErr w:type="gramStart"/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والمشاهدة</w:t>
            </w:r>
            <w:proofErr w:type="gramEnd"/>
          </w:p>
        </w:tc>
      </w:tr>
      <w:tr w:rsidR="00627B1E" w:rsidRPr="009C2DA6" w14:paraId="61281F8F" w14:textId="77777777" w:rsidTr="00295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56D41E80" w14:textId="77777777" w:rsidR="00627B1E" w:rsidRDefault="00627B1E" w:rsidP="00066F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4261" w:type="dxa"/>
          </w:tcPr>
          <w:p w14:paraId="22A2F89B" w14:textId="32912765" w:rsidR="00627B1E" w:rsidRDefault="00D449B1" w:rsidP="0029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ثلاث ساعات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أسبوعيا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لفصل دراسي كامل</w:t>
            </w:r>
          </w:p>
        </w:tc>
      </w:tr>
      <w:tr w:rsidR="00627B1E" w:rsidRPr="009C2DA6" w14:paraId="1FB12648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5B4F9534" w14:textId="77777777" w:rsidR="00627B1E" w:rsidRDefault="00627B1E" w:rsidP="002D10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الفصل / السنة</w:t>
            </w:r>
            <w:r w:rsidR="0029588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</w:t>
            </w:r>
          </w:p>
        </w:tc>
        <w:tc>
          <w:tcPr>
            <w:tcW w:w="4261" w:type="dxa"/>
          </w:tcPr>
          <w:p w14:paraId="171BC715" w14:textId="05A129C8" w:rsidR="00627B1E" w:rsidRDefault="00EC057B" w:rsidP="008A7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627B1E" w:rsidRPr="009C2DA6" w14:paraId="3EBE1E02" w14:textId="77777777" w:rsidTr="00295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6A164DBA" w14:textId="77777777" w:rsidR="00627B1E" w:rsidRDefault="00627B1E" w:rsidP="002D10F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عدد الساعات الدراسية</w:t>
            </w:r>
            <w:r w:rsidR="0029588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261" w:type="dxa"/>
          </w:tcPr>
          <w:p w14:paraId="74B0D3E6" w14:textId="12CC9A34" w:rsidR="00627B1E" w:rsidRDefault="00EC057B" w:rsidP="0029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48</w:t>
            </w:r>
          </w:p>
        </w:tc>
      </w:tr>
      <w:tr w:rsidR="00627B1E" w:rsidRPr="009C2DA6" w14:paraId="571CAD40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14:paraId="1E920B85" w14:textId="77777777" w:rsidR="00627B1E" w:rsidRDefault="00627B1E" w:rsidP="00066F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4261" w:type="dxa"/>
          </w:tcPr>
          <w:p w14:paraId="63D0AA28" w14:textId="4E446760" w:rsidR="00627B1E" w:rsidRDefault="00EC057B" w:rsidP="008A70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29/11/2020</w:t>
            </w:r>
          </w:p>
        </w:tc>
      </w:tr>
      <w:tr w:rsidR="00627B1E" w:rsidRPr="009C2DA6" w14:paraId="6E7320E9" w14:textId="77777777" w:rsidTr="00295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14:paraId="022F5F99" w14:textId="4BA689CC" w:rsidR="00EC057B" w:rsidRPr="00EC057B" w:rsidRDefault="00627B1E" w:rsidP="00EC057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8B37D7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أهداف المقرر</w:t>
            </w:r>
            <w:r w:rsidR="0029588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</w:t>
            </w:r>
            <w:r w:rsidR="00D449B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التطبيق العملي وتوظيف العلوم التربوية والنفسية والمناهج وطرائق التدريس في تعلم كيفية تقديم درس أنموذجي على وفق المعايير العلمية والموضوعية والمساعدة على اعداد مدرس يتصف بالحداثة</w:t>
            </w:r>
          </w:p>
        </w:tc>
      </w:tr>
    </w:tbl>
    <w:p w14:paraId="79E8BDCB" w14:textId="7B718FBF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4EA48C4B" w14:textId="19A70778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37D6417D" w14:textId="319B2969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2890622F" w14:textId="46137207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730A3EEC" w14:textId="6B1CCF67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4B4DA35F" w14:textId="7C813E36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053CA17F" w14:textId="77777777" w:rsidR="00EC057B" w:rsidRDefault="00EC057B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70C61399" w14:textId="77777777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  <w:r w:rsidRPr="00517A12">
        <w:rPr>
          <w:rFonts w:ascii="Times New Roman" w:hAnsi="Times New Roman" w:cs="Times New Roman" w:hint="cs"/>
          <w:b/>
          <w:bCs/>
          <w:sz w:val="20"/>
          <w:szCs w:val="20"/>
          <w:rtl/>
          <w:lang w:bidi="ar-IQ"/>
        </w:rPr>
        <w:t>الصفحة -6-</w:t>
      </w:r>
    </w:p>
    <w:p w14:paraId="79EAC259" w14:textId="77777777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</w:p>
    <w:p w14:paraId="3E2ED495" w14:textId="77777777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</w:p>
    <w:p w14:paraId="259E2289" w14:textId="77777777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</w:p>
    <w:p w14:paraId="3E9FA368" w14:textId="77777777" w:rsidR="00627B1E" w:rsidRDefault="00627B1E" w:rsidP="00627B1E">
      <w:pPr>
        <w:jc w:val="center"/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</w:p>
    <w:tbl>
      <w:tblPr>
        <w:tblStyle w:val="MediumShading1-Accent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627B1E" w14:paraId="6C04C9A5" w14:textId="77777777" w:rsidTr="0029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14D6BAC" w14:textId="77777777" w:rsidR="00627B1E" w:rsidRDefault="00627B1E" w:rsidP="0029588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ar-IQ"/>
              </w:rPr>
            </w:pPr>
          </w:p>
          <w:p w14:paraId="22289428" w14:textId="77777777" w:rsidR="00627B1E" w:rsidRPr="00066F5D" w:rsidRDefault="00627B1E" w:rsidP="00066F5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مخرجات ال</w:t>
            </w:r>
            <w:r w:rsid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مقرر</w:t>
            </w:r>
            <w:r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  <w:p w14:paraId="09C880E0" w14:textId="77777777" w:rsidR="00627B1E" w:rsidRPr="008B37D7" w:rsidRDefault="00627B1E" w:rsidP="0029588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</w:p>
        </w:tc>
      </w:tr>
      <w:tr w:rsidR="00627B1E" w:rsidRPr="008A709F" w14:paraId="603E8244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0EB8A898" w14:textId="77777777" w:rsidR="00627B1E" w:rsidRPr="008A709F" w:rsidRDefault="00066F5D" w:rsidP="00066F5D">
            <w:pPr>
              <w:pStyle w:val="ListParagraph"/>
              <w:numPr>
                <w:ilvl w:val="0"/>
                <w:numId w:val="10"/>
              </w:numPr>
              <w:tabs>
                <w:tab w:val="right" w:pos="296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الاهداف المعرفية</w:t>
            </w:r>
          </w:p>
          <w:p w14:paraId="5D288730" w14:textId="6D2CCE83" w:rsidR="00627B1E" w:rsidRPr="008A709F" w:rsidRDefault="00627B1E" w:rsidP="008A709F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</w:t>
            </w:r>
            <w:r w:rsidR="008A709F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29588B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EC057B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 تتعرف اهداف التربية العملية</w:t>
            </w:r>
          </w:p>
          <w:p w14:paraId="76D73093" w14:textId="4B97365A" w:rsidR="00627B1E" w:rsidRPr="008A709F" w:rsidRDefault="00627B1E" w:rsidP="008A709F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</w:t>
            </w:r>
            <w:r w:rsidR="008A709F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29588B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تعدد مراحل التربية العملية</w:t>
            </w:r>
          </w:p>
          <w:p w14:paraId="386F6612" w14:textId="20EBD604" w:rsidR="00627B1E" w:rsidRPr="008A709F" w:rsidRDefault="00627B1E" w:rsidP="00EC057B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</w:t>
            </w:r>
            <w:r w:rsidR="008A709F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3</w:t>
            </w: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867A3C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توضح قواعد التي يلتزم بها المدرس الفعال</w:t>
            </w:r>
          </w:p>
          <w:p w14:paraId="24ABA552" w14:textId="3498480C" w:rsidR="00627B1E" w:rsidRPr="008A709F" w:rsidRDefault="00627B1E" w:rsidP="008A709F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</w:t>
            </w:r>
            <w:r w:rsidR="008A709F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867A3C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تبين مفهوم الإدارة الصفية</w:t>
            </w:r>
          </w:p>
          <w:p w14:paraId="67F1FA07" w14:textId="4306C0A9" w:rsidR="00611316" w:rsidRPr="008A709F" w:rsidRDefault="00627B1E" w:rsidP="008A709F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</w:t>
            </w:r>
            <w:r w:rsidR="008A709F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5</w:t>
            </w: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867A3C"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تعدد أنماط الإدارة الصفية</w:t>
            </w:r>
          </w:p>
          <w:p w14:paraId="4911C412" w14:textId="7F6F7FCD" w:rsidR="008A709F" w:rsidRDefault="008A709F" w:rsidP="008A709F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709F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أ6. 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توضح أهمية تخطيط الدرس</w:t>
            </w:r>
          </w:p>
          <w:p w14:paraId="2ED94526" w14:textId="7386D3BB" w:rsidR="008A709F" w:rsidRPr="008A709F" w:rsidRDefault="008A709F" w:rsidP="00EC057B">
            <w:pPr>
              <w:pStyle w:val="ListParagraph"/>
              <w:tabs>
                <w:tab w:val="right" w:pos="296"/>
              </w:tabs>
              <w:ind w:left="746" w:hanging="63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أ7.</w:t>
            </w:r>
            <w:proofErr w:type="gramStart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597D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تبين مهارات تنفيذ الدرس</w:t>
            </w:r>
          </w:p>
        </w:tc>
      </w:tr>
      <w:tr w:rsidR="00627B1E" w14:paraId="178456AD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59186522" w14:textId="77777777" w:rsidR="00627B1E" w:rsidRPr="00066F5D" w:rsidRDefault="00066F5D" w:rsidP="00066F5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الاهداف </w:t>
            </w:r>
            <w:r w:rsidR="00627B1E"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ية</w:t>
            </w:r>
            <w:r w:rsidR="00627B1E"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الخاصة بالم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قرر</w:t>
            </w:r>
          </w:p>
          <w:p w14:paraId="17ECC1EA" w14:textId="3D93FE84" w:rsidR="00627B1E" w:rsidRDefault="00627B1E" w:rsidP="0029588B">
            <w:pPr>
              <w:pStyle w:val="ListParagraph"/>
              <w:ind w:left="2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ب1.</w:t>
            </w:r>
            <w:r w:rsidR="00867A3C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 خطة يومية</w:t>
            </w:r>
          </w:p>
          <w:p w14:paraId="70D7EB72" w14:textId="5AF31A18" w:rsidR="00627B1E" w:rsidRDefault="00627B1E" w:rsidP="00B35BCA">
            <w:pPr>
              <w:pStyle w:val="ListParagraph"/>
              <w:ind w:left="2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ب2.</w:t>
            </w:r>
            <w:proofErr w:type="gramStart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أهداف سلوكية للمواضيع</w:t>
            </w:r>
          </w:p>
          <w:p w14:paraId="26707285" w14:textId="29BA37E4" w:rsidR="00627B1E" w:rsidRDefault="00627B1E" w:rsidP="008A709F">
            <w:pPr>
              <w:pStyle w:val="ListParagraph"/>
              <w:ind w:left="2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ب3.</w:t>
            </w:r>
            <w:r w:rsidR="00611316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 وسائل تعليمية</w:t>
            </w:r>
          </w:p>
          <w:p w14:paraId="42E626C4" w14:textId="39F413B4" w:rsidR="00627B1E" w:rsidRDefault="00627B1E" w:rsidP="00EC057B">
            <w:pPr>
              <w:pStyle w:val="ListParagraph"/>
              <w:ind w:left="2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ب4.</w:t>
            </w:r>
            <w:r w:rsidRPr="005C1937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B35BC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 خطة سنوية</w:t>
            </w:r>
          </w:p>
          <w:p w14:paraId="1BC60A42" w14:textId="4581A9A5" w:rsidR="000468C4" w:rsidRPr="005C1937" w:rsidRDefault="000468C4" w:rsidP="00EC057B">
            <w:pPr>
              <w:pStyle w:val="ListParagraph"/>
              <w:ind w:left="2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  <w:tr w:rsidR="00627B1E" w14:paraId="0BE19E50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4AFDF660" w14:textId="77777777" w:rsidR="00627B1E" w:rsidRPr="005C1937" w:rsidRDefault="00627B1E" w:rsidP="002958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C1937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627B1E" w14:paraId="314BA0D0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099842E9" w14:textId="7C924F72" w:rsidR="00627B1E" w:rsidRPr="000468C4" w:rsidRDefault="00694DB6" w:rsidP="000468C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توظيف</w:t>
            </w:r>
            <w:proofErr w:type="gramEnd"/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أنواع عديدة من الطرائق الحديثة</w:t>
            </w:r>
            <w:r w:rsidR="0008284D" w:rsidRPr="000468C4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27B1E" w14:paraId="6B86DB87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3D651FEF" w14:textId="55DA644A" w:rsidR="00627B1E" w:rsidRPr="005C1937" w:rsidRDefault="00627B1E" w:rsidP="0029588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C1937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طرائق التقييم</w:t>
            </w:r>
            <w:r w:rsidR="00EC379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EC379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أعداد</w:t>
            </w:r>
            <w:proofErr w:type="gramEnd"/>
            <w:r w:rsidR="00EC379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خطط</w:t>
            </w:r>
          </w:p>
        </w:tc>
      </w:tr>
      <w:tr w:rsidR="00627B1E" w14:paraId="64CEB877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2FA0C3BA" w14:textId="77777777" w:rsidR="00627B1E" w:rsidRDefault="00627B1E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14:paraId="42AF9407" w14:textId="42984CF6" w:rsidR="00627B1E" w:rsidRPr="005C1937" w:rsidRDefault="00DC5754" w:rsidP="000828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خطط</w:t>
            </w:r>
          </w:p>
        </w:tc>
      </w:tr>
      <w:tr w:rsidR="00627B1E" w14:paraId="6E9868DA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6987AAF5" w14:textId="77777777" w:rsidR="00627B1E" w:rsidRDefault="00066F5D" w:rsidP="00066F5D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ج. الاهداف الوجدانية والقيمية</w:t>
            </w:r>
          </w:p>
          <w:p w14:paraId="14B67144" w14:textId="6054096D" w:rsidR="00627B1E" w:rsidRDefault="00627B1E" w:rsidP="00EC057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ج1.</w:t>
            </w:r>
            <w:r w:rsidR="0008284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تكتب خطة لكل موضوع</w:t>
            </w:r>
          </w:p>
          <w:p w14:paraId="362405A3" w14:textId="30CFB624" w:rsidR="00627B1E" w:rsidRDefault="00627B1E" w:rsidP="00EC057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ج2.</w:t>
            </w:r>
            <w:r w:rsidR="0011148C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تعد أمثلة لكل موضوع</w:t>
            </w:r>
          </w:p>
          <w:p w14:paraId="564A5624" w14:textId="1A0E70DA" w:rsidR="00EC057B" w:rsidRDefault="00627B1E" w:rsidP="00EC057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ج3.</w:t>
            </w:r>
            <w:r w:rsidR="0011148C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4239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239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تشرح محتوى الموضوع</w:t>
            </w:r>
          </w:p>
          <w:p w14:paraId="5184CC24" w14:textId="65174898" w:rsidR="00627B1E" w:rsidRDefault="00627B1E" w:rsidP="00EC057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ج4.</w:t>
            </w:r>
            <w:r w:rsidR="0011148C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أن</w:t>
            </w:r>
            <w:proofErr w:type="gramEnd"/>
            <w:r w:rsidR="0064239D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توضح مفهوم المواضيع</w:t>
            </w:r>
          </w:p>
        </w:tc>
      </w:tr>
      <w:tr w:rsidR="00627B1E" w14:paraId="32115E0D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67FB62FC" w14:textId="77777777" w:rsidR="00627B1E" w:rsidRDefault="00627B1E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627B1E" w14:paraId="4B44515E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D89D1DA" w14:textId="4DD4A7B8" w:rsidR="00627B1E" w:rsidRPr="00EC057B" w:rsidRDefault="007042E0" w:rsidP="00EC057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توظيف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أنواع عديدة من الطرائق الحديثة</w:t>
            </w:r>
          </w:p>
        </w:tc>
      </w:tr>
      <w:tr w:rsidR="00627B1E" w14:paraId="688D629C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6F24D55" w14:textId="77777777" w:rsidR="00627B1E" w:rsidRDefault="00627B1E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طرائق التقييم</w:t>
            </w:r>
          </w:p>
        </w:tc>
      </w:tr>
      <w:tr w:rsidR="00627B1E" w14:paraId="74A87BEF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14:paraId="130CE55F" w14:textId="77777777" w:rsidR="00627B1E" w:rsidRDefault="00627B1E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</w:p>
          <w:p w14:paraId="1EC4882A" w14:textId="62905A68" w:rsidR="00627B1E" w:rsidRPr="00EC057B" w:rsidRDefault="007042E0" w:rsidP="00EC057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الأختبارات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والتقارير</w:t>
            </w:r>
          </w:p>
        </w:tc>
      </w:tr>
    </w:tbl>
    <w:p w14:paraId="7EA7875E" w14:textId="77777777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  <w:tab/>
      </w:r>
    </w:p>
    <w:p w14:paraId="7C01119D" w14:textId="7D4BE613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  <w:tab/>
      </w:r>
      <w:r>
        <w:rPr>
          <w:rFonts w:ascii="Times New Roman" w:hAnsi="Times New Roman" w:cs="Times New Roman" w:hint="cs"/>
          <w:b/>
          <w:bCs/>
          <w:sz w:val="20"/>
          <w:szCs w:val="20"/>
          <w:rtl/>
          <w:lang w:bidi="ar-IQ"/>
        </w:rPr>
        <w:t>الصفحة -7-</w:t>
      </w:r>
    </w:p>
    <w:p w14:paraId="63C6647B" w14:textId="4D09AD02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073EF5E7" w14:textId="156C6009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79ACE6D3" w14:textId="79201746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5F29C48D" w14:textId="60663342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4BC9433E" w14:textId="03257A51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4FD23244" w14:textId="4DDF476D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09C40096" w14:textId="77777777" w:rsidR="00EC057B" w:rsidRDefault="00EC057B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p w14:paraId="500DA69A" w14:textId="77777777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tbl>
      <w:tblPr>
        <w:tblStyle w:val="MediumGrid1-Accent3"/>
        <w:bidiVisual/>
        <w:tblW w:w="10065" w:type="dxa"/>
        <w:tblInd w:w="-800" w:type="dxa"/>
        <w:tblLook w:val="04A0" w:firstRow="1" w:lastRow="0" w:firstColumn="1" w:lastColumn="0" w:noHBand="0" w:noVBand="1"/>
      </w:tblPr>
      <w:tblGrid>
        <w:gridCol w:w="10065"/>
      </w:tblGrid>
      <w:tr w:rsidR="00627B1E" w14:paraId="271E9990" w14:textId="77777777" w:rsidTr="0029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36BD3172" w14:textId="77777777" w:rsidR="00627B1E" w:rsidRPr="00B711AA" w:rsidRDefault="00627B1E" w:rsidP="0029588B">
            <w:p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د. المهارات العامة والمنقولة (المهارات الاخرى المتعلقة بقابلية التوظيف والتطور الشخصي).</w:t>
            </w:r>
          </w:p>
          <w:p w14:paraId="131EB18B" w14:textId="2C06F71B" w:rsidR="00627B1E" w:rsidRPr="00B711AA" w:rsidRDefault="00627B1E" w:rsidP="0029588B">
            <w:p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د1.</w:t>
            </w:r>
            <w:r w:rsidR="00C376B2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C41416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دروس تعليمية</w:t>
            </w:r>
          </w:p>
          <w:p w14:paraId="1B8DCDC8" w14:textId="1691C345" w:rsidR="00627B1E" w:rsidRPr="00B711AA" w:rsidRDefault="00627B1E" w:rsidP="00C41416">
            <w:p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د2.</w:t>
            </w:r>
            <w:r w:rsidR="00C376B2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C41416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خطط توضيحية</w:t>
            </w:r>
          </w:p>
          <w:p w14:paraId="52B99C59" w14:textId="28903561" w:rsidR="00627B1E" w:rsidRDefault="00627B1E" w:rsidP="00C41416">
            <w:p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د3.</w:t>
            </w:r>
            <w:r w:rsidR="00C376B2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C4141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اعداد دورة للطالبات</w:t>
            </w:r>
          </w:p>
          <w:p w14:paraId="26F1D900" w14:textId="07A0371A" w:rsidR="00EC057B" w:rsidRPr="00C41416" w:rsidRDefault="00EC057B" w:rsidP="00C41416">
            <w:p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4</w:t>
            </w:r>
            <w:r w:rsidRPr="00B711AA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.</w:t>
            </w:r>
            <w:r w:rsidR="00C41416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وسائل تعليمية</w:t>
            </w:r>
          </w:p>
        </w:tc>
      </w:tr>
    </w:tbl>
    <w:p w14:paraId="5BF5E481" w14:textId="77777777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b/>
          <w:bCs/>
          <w:sz w:val="20"/>
          <w:szCs w:val="20"/>
          <w:rtl/>
          <w:lang w:bidi="ar-IQ"/>
        </w:rPr>
      </w:pPr>
    </w:p>
    <w:tbl>
      <w:tblPr>
        <w:tblStyle w:val="LightGrid-Accent3"/>
        <w:bidiVisual/>
        <w:tblW w:w="1013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491"/>
        <w:gridCol w:w="993"/>
        <w:gridCol w:w="2268"/>
        <w:gridCol w:w="2551"/>
        <w:gridCol w:w="1559"/>
        <w:gridCol w:w="1277"/>
      </w:tblGrid>
      <w:tr w:rsidR="00627B1E" w14:paraId="18EAA437" w14:textId="77777777" w:rsidTr="0029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9" w:type="dxa"/>
            <w:gridSpan w:val="6"/>
          </w:tcPr>
          <w:p w14:paraId="034C15BD" w14:textId="77777777" w:rsidR="00627B1E" w:rsidRPr="00066F5D" w:rsidRDefault="00627B1E" w:rsidP="0008284D">
            <w:pPr>
              <w:pStyle w:val="ListParagraph"/>
              <w:numPr>
                <w:ilvl w:val="0"/>
                <w:numId w:val="13"/>
              </w:num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066F5D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27B1E" w14:paraId="65236BEC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CAAA06E" w14:textId="77777777" w:rsidR="00627B1E" w:rsidRPr="00982D05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الإسبوع</w:t>
            </w:r>
          </w:p>
        </w:tc>
        <w:tc>
          <w:tcPr>
            <w:tcW w:w="993" w:type="dxa"/>
          </w:tcPr>
          <w:p w14:paraId="38D9939F" w14:textId="77777777" w:rsidR="00627B1E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268" w:type="dxa"/>
          </w:tcPr>
          <w:p w14:paraId="0E0117C0" w14:textId="77777777" w:rsidR="00627B1E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51" w:type="dxa"/>
          </w:tcPr>
          <w:p w14:paraId="5AF8E42F" w14:textId="77777777" w:rsidR="00627B1E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اسم الوحدة/ المساق أو الموضوع</w:t>
            </w:r>
          </w:p>
        </w:tc>
        <w:tc>
          <w:tcPr>
            <w:tcW w:w="1559" w:type="dxa"/>
          </w:tcPr>
          <w:p w14:paraId="1956CB33" w14:textId="77777777" w:rsidR="00627B1E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277" w:type="dxa"/>
          </w:tcPr>
          <w:p w14:paraId="31BE1B20" w14:textId="77777777" w:rsidR="00627B1E" w:rsidRDefault="00627B1E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27B1E" w14:paraId="744E72EE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AF019A6" w14:textId="77777777" w:rsidR="00627B1E" w:rsidRDefault="00627B1E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0814B1C7" w14:textId="3A8931E1" w:rsidR="00627B1E" w:rsidRDefault="00201411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1CF4C2D0" w14:textId="351B4486" w:rsidR="00627B1E" w:rsidRDefault="00201411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مفهوم واهداف التربية العملية</w:t>
            </w:r>
          </w:p>
        </w:tc>
        <w:tc>
          <w:tcPr>
            <w:tcW w:w="2551" w:type="dxa"/>
          </w:tcPr>
          <w:p w14:paraId="74E25CC8" w14:textId="7D538972" w:rsidR="00627B1E" w:rsidRDefault="00201411" w:rsidP="00D254DB">
            <w:pPr>
              <w:tabs>
                <w:tab w:val="left" w:pos="3538"/>
                <w:tab w:val="center" w:pos="4153"/>
              </w:tabs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المعرفية/ </w:t>
            </w:r>
            <w:proofErr w:type="spellStart"/>
            <w:r w:rsidR="00D254D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المهارية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/</w:t>
            </w:r>
            <w:r w:rsidR="00D254D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الانفعالية</w:t>
            </w:r>
          </w:p>
        </w:tc>
        <w:tc>
          <w:tcPr>
            <w:tcW w:w="1559" w:type="dxa"/>
          </w:tcPr>
          <w:p w14:paraId="2B0E5FD7" w14:textId="1923BC8C" w:rsidR="00627B1E" w:rsidRDefault="00201411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7" w:type="dxa"/>
          </w:tcPr>
          <w:p w14:paraId="617F8642" w14:textId="6BDF2059" w:rsidR="00627B1E" w:rsidRDefault="00EC057B" w:rsidP="002D10FF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0141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الاختبار </w:t>
            </w:r>
            <w:proofErr w:type="gramStart"/>
            <w:r w:rsidR="0020141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والملاحظة</w:t>
            </w:r>
            <w:proofErr w:type="gramEnd"/>
          </w:p>
        </w:tc>
      </w:tr>
      <w:tr w:rsidR="00933EE4" w14:paraId="184440C4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09C1651" w14:textId="77777777" w:rsidR="00933EE4" w:rsidRDefault="00933EE4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7F10CCA8" w14:textId="3834D325" w:rsidR="00933EE4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  <w:r w:rsidR="00EC057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</w:tcPr>
          <w:p w14:paraId="428841D1" w14:textId="363F7A7A" w:rsidR="00933EE4" w:rsidRDefault="00201411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مراحل الت</w:t>
            </w:r>
            <w:r w:rsidR="001D1163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ربية العملية</w:t>
            </w:r>
          </w:p>
        </w:tc>
        <w:tc>
          <w:tcPr>
            <w:tcW w:w="2551" w:type="dxa"/>
          </w:tcPr>
          <w:p w14:paraId="0051CCD1" w14:textId="552F3B7D" w:rsidR="00933EE4" w:rsidRDefault="001D1163" w:rsidP="001D1163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المشاهدة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/التدريس المصغر/التدريس الفعلي</w:t>
            </w:r>
          </w:p>
        </w:tc>
        <w:tc>
          <w:tcPr>
            <w:tcW w:w="1559" w:type="dxa"/>
          </w:tcPr>
          <w:p w14:paraId="5D2B11E4" w14:textId="100A000E" w:rsidR="00933EE4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  <w:r w:rsidR="00EC057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277" w:type="dxa"/>
          </w:tcPr>
          <w:p w14:paraId="585A38DC" w14:textId="6AB0E429" w:rsidR="00933EE4" w:rsidRDefault="00EC057B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D1163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3A18A54B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C3D0B1A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3CDFA735" w14:textId="3C4B6060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6B1E7005" w14:textId="42CC4DB5" w:rsidR="00EC057B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مهنة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التعليم</w:t>
            </w:r>
          </w:p>
        </w:tc>
        <w:tc>
          <w:tcPr>
            <w:tcW w:w="2551" w:type="dxa"/>
          </w:tcPr>
          <w:p w14:paraId="09BC72DF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1D8F7CA7" w14:textId="32CDFF7B" w:rsidR="00EC057B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24ADC984" w14:textId="23CEECA6" w:rsidR="00EC057B" w:rsidRDefault="001D1163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7B6D61D3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C53E346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4942E3FF" w14:textId="32BD2256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2631993C" w14:textId="34C39E64" w:rsidR="00EC057B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القواعد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التي يتوجب على المدرس الفعال </w:t>
            </w:r>
            <w:r w:rsidR="00D254DB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الالتزام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بها</w:t>
            </w:r>
          </w:p>
        </w:tc>
        <w:tc>
          <w:tcPr>
            <w:tcW w:w="2551" w:type="dxa"/>
          </w:tcPr>
          <w:p w14:paraId="57D06657" w14:textId="171B0056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70F305BF" w14:textId="4A233842" w:rsidR="00EC057B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3630710A" w14:textId="44321FA2" w:rsidR="00EC057B" w:rsidRDefault="001D1163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469DC614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B43A895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0DA72D94" w14:textId="1CDB0075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618C4B40" w14:textId="42D317FC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ادارة الصف الدراسي</w:t>
            </w:r>
          </w:p>
        </w:tc>
        <w:tc>
          <w:tcPr>
            <w:tcW w:w="2551" w:type="dxa"/>
          </w:tcPr>
          <w:p w14:paraId="5E2FB0D6" w14:textId="430C8419" w:rsidR="00EC057B" w:rsidRDefault="00D254DB" w:rsidP="00D254D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مفهوم واهمية الإدارة الصفية دور المدرس الفعال</w:t>
            </w:r>
          </w:p>
        </w:tc>
        <w:tc>
          <w:tcPr>
            <w:tcW w:w="1559" w:type="dxa"/>
          </w:tcPr>
          <w:p w14:paraId="669FF2BB" w14:textId="2E45F690" w:rsidR="00EC057B" w:rsidRDefault="001D1163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212FECD7" w14:textId="4D10C9FA" w:rsidR="00EC057B" w:rsidRDefault="001D1163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34D2FAD2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3CAC521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24F96466" w14:textId="18AD395C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0E8D55A1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14:paraId="5F1ABA48" w14:textId="5E34F4C0" w:rsidR="00EC057B" w:rsidRDefault="00D254DB" w:rsidP="00D254D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أنماط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الإدارة الصفية</w:t>
            </w:r>
          </w:p>
        </w:tc>
        <w:tc>
          <w:tcPr>
            <w:tcW w:w="1559" w:type="dxa"/>
          </w:tcPr>
          <w:p w14:paraId="1F695039" w14:textId="1C7723C4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26375C0C" w14:textId="4D5645D6" w:rsidR="00EC057B" w:rsidRDefault="001D1163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48CA55DB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10BBC32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3A3F8A74" w14:textId="487E4262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32AF5823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14:paraId="0BD50D69" w14:textId="517EABCD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العوامل الحاسمة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ضبط الصف</w:t>
            </w:r>
          </w:p>
        </w:tc>
        <w:tc>
          <w:tcPr>
            <w:tcW w:w="1559" w:type="dxa"/>
          </w:tcPr>
          <w:p w14:paraId="07702EB1" w14:textId="0391B4B0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75BC02F5" w14:textId="07CD75EB" w:rsidR="00EC057B" w:rsidRDefault="00D254DB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0DCDF086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5188F5B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1A404830" w14:textId="2EC579C7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2F1E20C5" w14:textId="4596F1A3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اعدادالمدرس</w:t>
            </w:r>
            <w:proofErr w:type="spellEnd"/>
          </w:p>
        </w:tc>
        <w:tc>
          <w:tcPr>
            <w:tcW w:w="2551" w:type="dxa"/>
          </w:tcPr>
          <w:p w14:paraId="31DBFC69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5F6F0FA0" w14:textId="4AC0C452" w:rsidR="00EC057B" w:rsidRDefault="00D254D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42B751E7" w14:textId="603849EA" w:rsidR="00EC057B" w:rsidRDefault="00D254DB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4AEFAC46" w14:textId="77777777" w:rsidTr="00D254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06D52FF2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3B9D0B70" w14:textId="68DD8867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12CCAE31" w14:textId="289DD4E2" w:rsidR="00EC057B" w:rsidRDefault="00D254DB" w:rsidP="00E74586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اللقاء الاو</w:t>
            </w:r>
            <w:r w:rsidR="00E74586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ل ودوره في تصور الطلبة للمدرس</w:t>
            </w:r>
            <w:r w:rsidR="00E7458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2551" w:type="dxa"/>
          </w:tcPr>
          <w:p w14:paraId="514353DC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1EF4F265" w14:textId="07D53EF5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3603CD81" w14:textId="1ADCEDDC" w:rsidR="00EC057B" w:rsidRDefault="00E74586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1B609ABE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4E8032C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23CE787E" w14:textId="15C6D1B4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42F13484" w14:textId="2847B3F8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المدرس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الفعال</w:t>
            </w:r>
          </w:p>
        </w:tc>
        <w:tc>
          <w:tcPr>
            <w:tcW w:w="2551" w:type="dxa"/>
          </w:tcPr>
          <w:p w14:paraId="3A789561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3F077385" w14:textId="61CFECF6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1BE78185" w14:textId="00C2783B" w:rsidR="00EC057B" w:rsidRDefault="00E74586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32364492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18708F1E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312F20BB" w14:textId="0767AAA7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78076D90" w14:textId="325ED9E8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تخطيط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التدريس</w:t>
            </w:r>
          </w:p>
        </w:tc>
        <w:tc>
          <w:tcPr>
            <w:tcW w:w="2551" w:type="dxa"/>
          </w:tcPr>
          <w:p w14:paraId="50032007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9" w:type="dxa"/>
          </w:tcPr>
          <w:p w14:paraId="22F089FB" w14:textId="7BDA5512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00EA2912" w14:textId="01FE91CC" w:rsidR="00EC057B" w:rsidRDefault="00E74586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75C5B798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4B572BFD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6A3F6EE3" w14:textId="2F0A8E5A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1E8DDC79" w14:textId="56DC7AE9" w:rsidR="00EC057B" w:rsidRDefault="00E74586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مهارات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تنفيذ التدريس</w:t>
            </w:r>
          </w:p>
        </w:tc>
        <w:tc>
          <w:tcPr>
            <w:tcW w:w="2551" w:type="dxa"/>
          </w:tcPr>
          <w:p w14:paraId="434FD7E9" w14:textId="530FC30F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مهارة التهيئة للدرس, مهارة الشرح</w:t>
            </w:r>
          </w:p>
        </w:tc>
        <w:tc>
          <w:tcPr>
            <w:tcW w:w="1559" w:type="dxa"/>
          </w:tcPr>
          <w:p w14:paraId="691AEA32" w14:textId="1EBAF0BD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4897773A" w14:textId="04B257C8" w:rsidR="00EC057B" w:rsidRDefault="00EE2438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5652D082" w14:textId="77777777" w:rsidTr="00EE24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6B071B46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14:paraId="0AAE4A9D" w14:textId="4303E9B0" w:rsidR="00EC057B" w:rsidRDefault="00201411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</w:tcPr>
          <w:p w14:paraId="5B711804" w14:textId="77777777" w:rsidR="00EC057B" w:rsidRDefault="00EC057B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14:paraId="1CB32706" w14:textId="33A54D54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مهارة التفاعل اللفظي وغير اللفظي , مهارة اثارة الدافعية</w:t>
            </w:r>
          </w:p>
        </w:tc>
        <w:tc>
          <w:tcPr>
            <w:tcW w:w="1559" w:type="dxa"/>
          </w:tcPr>
          <w:p w14:paraId="1FECD54B" w14:textId="679452F3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</w:tcPr>
          <w:p w14:paraId="5BBF55FE" w14:textId="403F2066" w:rsidR="00EC057B" w:rsidRDefault="00EE2438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EC057B" w14:paraId="0A86DD65" w14:textId="77777777" w:rsidTr="0030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bottom w:val="single" w:sz="4" w:space="0" w:color="auto"/>
            </w:tcBorders>
          </w:tcPr>
          <w:p w14:paraId="32FB687D" w14:textId="77777777" w:rsidR="00EC057B" w:rsidRDefault="00EC057B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E459D6" w14:textId="0828DA5C" w:rsidR="00EC057B" w:rsidRDefault="00201411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5767CE" w14:textId="2751E793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363237" w14:textId="3C1322FE" w:rsidR="00EC057B" w:rsidRDefault="00EE2438" w:rsidP="00EE2438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مهارة توجيه الأسئلة الصفية, مهارة استخدام وسائل التعلم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311C6D" w14:textId="4532361A" w:rsidR="00EC057B" w:rsidRDefault="00EE2438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D1C877F" w14:textId="32525664" w:rsidR="00EC057B" w:rsidRDefault="00EE2438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04884" w14:paraId="43886552" w14:textId="77777777" w:rsidTr="00304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110630EE" w14:textId="77777777" w:rsidR="00304884" w:rsidRDefault="00304884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58FC2A0" w14:textId="77777777" w:rsidR="00304884" w:rsidRDefault="00304884" w:rsidP="00933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A3563" w14:textId="77777777" w:rsidR="00304884" w:rsidRDefault="00304884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4EF8D2" w14:textId="168B71F0" w:rsidR="00304884" w:rsidRDefault="00FB6920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مهارة ادارة الموقف التعليمي, مهارة الغلق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5AC72AB" w14:textId="7E9EBD94" w:rsidR="00304884" w:rsidRDefault="00FB6920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3B7F6EC" w14:textId="2ADBDC37" w:rsidR="00304884" w:rsidRDefault="00FB6920" w:rsidP="002F6A34">
            <w:pPr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  <w:tr w:rsidR="00304884" w14:paraId="6E4C1432" w14:textId="77777777" w:rsidTr="0030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single" w:sz="4" w:space="0" w:color="auto"/>
            </w:tcBorders>
          </w:tcPr>
          <w:p w14:paraId="62414349" w14:textId="77777777" w:rsidR="00304884" w:rsidRDefault="00304884" w:rsidP="00933EE4">
            <w:pPr>
              <w:pStyle w:val="ListParagraph"/>
              <w:numPr>
                <w:ilvl w:val="0"/>
                <w:numId w:val="17"/>
              </w:numPr>
              <w:tabs>
                <w:tab w:val="left" w:pos="3538"/>
                <w:tab w:val="center" w:pos="4153"/>
              </w:tabs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BF452C" w14:textId="77777777" w:rsidR="00304884" w:rsidRDefault="00304884" w:rsidP="0093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CD9A46" w14:textId="4F9BF0C9" w:rsidR="00304884" w:rsidRDefault="00FB6920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اختبار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AA461D8" w14:textId="38DF5442" w:rsidR="00304884" w:rsidRDefault="00FB6920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اختبار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4A8353" w14:textId="6AB04064" w:rsidR="00304884" w:rsidRDefault="00FB6920" w:rsidP="0029588B">
            <w:pPr>
              <w:tabs>
                <w:tab w:val="left" w:pos="3538"/>
                <w:tab w:val="center" w:pos="415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=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89CB156" w14:textId="06A3230F" w:rsidR="00304884" w:rsidRDefault="00FB6920" w:rsidP="002F6A34">
            <w:p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=</w:t>
            </w:r>
          </w:p>
        </w:tc>
      </w:tr>
    </w:tbl>
    <w:tbl>
      <w:tblPr>
        <w:tblStyle w:val="LightGrid-Accent3"/>
        <w:tblpPr w:leftFromText="180" w:rightFromText="180" w:vertAnchor="text" w:horzAnchor="margin" w:tblpXSpec="center" w:tblpY="488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627B1E" w14:paraId="519A7442" w14:textId="77777777" w:rsidTr="00295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4D0B9D32" w14:textId="77777777" w:rsidR="00627B1E" w:rsidRPr="00933EE4" w:rsidRDefault="00627B1E" w:rsidP="00933EE4">
            <w:pPr>
              <w:tabs>
                <w:tab w:val="left" w:pos="3538"/>
                <w:tab w:val="center" w:pos="4153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33EE4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627B1E" w14:paraId="59696CBB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</w:tcPr>
          <w:p w14:paraId="2D6AF3CD" w14:textId="77777777" w:rsidR="00627B1E" w:rsidRPr="00E15BC7" w:rsidRDefault="00E15BC7" w:rsidP="00E15BC7">
            <w:pPr>
              <w:pStyle w:val="ListParagraph"/>
              <w:numPr>
                <w:ilvl w:val="0"/>
                <w:numId w:val="11"/>
              </w:numPr>
              <w:tabs>
                <w:tab w:val="left" w:pos="3538"/>
                <w:tab w:val="center" w:pos="4153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033" w:type="dxa"/>
          </w:tcPr>
          <w:p w14:paraId="7B17C18E" w14:textId="1214FC2C" w:rsidR="00627B1E" w:rsidRDefault="008C498E" w:rsidP="0029588B">
            <w:pPr>
              <w:pStyle w:val="ListParagraph"/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اعداد محاضرات</w:t>
            </w:r>
          </w:p>
        </w:tc>
      </w:tr>
      <w:tr w:rsidR="00627B1E" w14:paraId="4257A2EE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</w:tcPr>
          <w:p w14:paraId="3C7D1D6C" w14:textId="77777777" w:rsidR="00627B1E" w:rsidRPr="00E15BC7" w:rsidRDefault="00E15BC7" w:rsidP="00E15BC7">
            <w:pPr>
              <w:pStyle w:val="ListParagraph"/>
              <w:numPr>
                <w:ilvl w:val="0"/>
                <w:numId w:val="11"/>
              </w:numPr>
              <w:tabs>
                <w:tab w:val="left" w:pos="3538"/>
                <w:tab w:val="center" w:pos="41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033" w:type="dxa"/>
          </w:tcPr>
          <w:p w14:paraId="26DE89C2" w14:textId="4CAB53E0" w:rsidR="00627B1E" w:rsidRDefault="002213FD" w:rsidP="0029588B">
            <w:pPr>
              <w:pStyle w:val="ListParagraph"/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طرق تدريس اللغة العربية /د. عبد الرحمن كامل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عبد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الرحمن /2005/ الشامل في تدريس اللغة العربية / د. علي النعيمي / 2020</w:t>
            </w:r>
          </w:p>
        </w:tc>
      </w:tr>
      <w:tr w:rsidR="00627B1E" w14:paraId="309806E4" w14:textId="77777777" w:rsidTr="00295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</w:tcPr>
          <w:p w14:paraId="37125AEE" w14:textId="77777777" w:rsidR="00627B1E" w:rsidRPr="00E15BC7" w:rsidRDefault="00E15BC7" w:rsidP="00E15BC7">
            <w:pPr>
              <w:pStyle w:val="ListParagraph"/>
              <w:numPr>
                <w:ilvl w:val="0"/>
                <w:numId w:val="12"/>
              </w:numPr>
              <w:tabs>
                <w:tab w:val="left" w:pos="3538"/>
                <w:tab w:val="center" w:pos="41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الكتب والمراجع التي يوصى بها (المجلات العلمية، التقارير،....)</w:t>
            </w:r>
          </w:p>
        </w:tc>
        <w:tc>
          <w:tcPr>
            <w:tcW w:w="5033" w:type="dxa"/>
          </w:tcPr>
          <w:p w14:paraId="781E6AF4" w14:textId="347F7C73" w:rsidR="002D10FF" w:rsidRPr="00F034E4" w:rsidRDefault="009F3C58" w:rsidP="009F3C58">
            <w:pPr>
              <w:pStyle w:val="ListParagraph"/>
              <w:numPr>
                <w:ilvl w:val="0"/>
                <w:numId w:val="18"/>
              </w:numPr>
              <w:tabs>
                <w:tab w:val="left" w:pos="3538"/>
                <w:tab w:val="center" w:pos="415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D4E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اعداد تقارير من قبل الطالبات</w:t>
            </w:r>
          </w:p>
          <w:p w14:paraId="41FA0B80" w14:textId="77777777" w:rsidR="002D10FF" w:rsidRDefault="002D10FF" w:rsidP="002D10FF">
            <w:pPr>
              <w:pStyle w:val="ListParagraph"/>
              <w:tabs>
                <w:tab w:val="left" w:pos="3538"/>
                <w:tab w:val="center" w:pos="4153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E15BC7" w14:paraId="1BCC7716" w14:textId="77777777" w:rsidTr="002958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</w:tcPr>
          <w:p w14:paraId="534D270D" w14:textId="77777777" w:rsidR="00E15BC7" w:rsidRDefault="00E15BC7" w:rsidP="00E15BC7">
            <w:pPr>
              <w:pStyle w:val="ListParagraph"/>
              <w:numPr>
                <w:ilvl w:val="0"/>
                <w:numId w:val="12"/>
              </w:numPr>
              <w:tabs>
                <w:tab w:val="left" w:pos="3538"/>
                <w:tab w:val="center" w:pos="415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5033" w:type="dxa"/>
          </w:tcPr>
          <w:p w14:paraId="51E00FD6" w14:textId="62AE576D" w:rsidR="00E15BC7" w:rsidRDefault="009F3C58" w:rsidP="00AF20A1">
            <w:pPr>
              <w:pStyle w:val="ListParagraph"/>
              <w:tabs>
                <w:tab w:val="left" w:pos="3538"/>
                <w:tab w:val="center" w:pos="415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AF20A1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/</w:t>
            </w:r>
          </w:p>
        </w:tc>
      </w:tr>
    </w:tbl>
    <w:p w14:paraId="0E014184" w14:textId="635EE254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</w:p>
    <w:tbl>
      <w:tblPr>
        <w:tblStyle w:val="MediumShading1-Accent3"/>
        <w:bidiVisual/>
        <w:tblW w:w="9990" w:type="dxa"/>
        <w:tblInd w:w="-766" w:type="dxa"/>
        <w:tblLook w:val="04A0" w:firstRow="1" w:lastRow="0" w:firstColumn="1" w:lastColumn="0" w:noHBand="0" w:noVBand="1"/>
      </w:tblPr>
      <w:tblGrid>
        <w:gridCol w:w="9990"/>
      </w:tblGrid>
      <w:tr w:rsidR="00C3192F" w14:paraId="3258EED1" w14:textId="77777777" w:rsidTr="00C31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613B131B" w14:textId="77777777" w:rsidR="00C3192F" w:rsidRDefault="00C3192F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3192F">
              <w:rPr>
                <w:rFonts w:ascii="Times New Roman" w:hAnsi="Times New Roman" w:cs="Times New Roman" w:hint="cs"/>
                <w:b w:val="0"/>
                <w:bCs w:val="0"/>
                <w:color w:val="auto"/>
                <w:sz w:val="28"/>
                <w:szCs w:val="28"/>
                <w:rtl/>
                <w:lang w:bidi="ar-IQ"/>
              </w:rPr>
              <w:t>13. خطة تطوير المقرر الدراسي</w:t>
            </w:r>
          </w:p>
        </w:tc>
      </w:tr>
      <w:tr w:rsidR="00C3192F" w14:paraId="64D68005" w14:textId="77777777" w:rsidTr="00C31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18CE9302" w14:textId="2AF5EFE6" w:rsidR="00C3192F" w:rsidRDefault="00081E7F" w:rsidP="00081E7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دروس تعليمية</w:t>
            </w:r>
          </w:p>
          <w:p w14:paraId="47EA675A" w14:textId="265343DB" w:rsidR="00C3192F" w:rsidRDefault="009F3C58" w:rsidP="0017494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  <w:p w14:paraId="068BC74F" w14:textId="30210069" w:rsidR="00C3192F" w:rsidRDefault="00081E7F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اعداد دورات تدريبيبة</w:t>
            </w:r>
            <w:bookmarkStart w:id="0" w:name="_GoBack"/>
            <w:bookmarkEnd w:id="0"/>
          </w:p>
          <w:p w14:paraId="3B69CC7C" w14:textId="77777777" w:rsidR="00C3192F" w:rsidRDefault="00C3192F" w:rsidP="0029588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</w:p>
        </w:tc>
      </w:tr>
    </w:tbl>
    <w:p w14:paraId="13FA2AE4" w14:textId="77777777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7F4C35F4" w14:textId="77777777" w:rsidR="00627B1E" w:rsidRDefault="00627B1E" w:rsidP="00627B1E">
      <w:pPr>
        <w:tabs>
          <w:tab w:val="left" w:pos="3538"/>
          <w:tab w:val="center" w:pos="4153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14:paraId="4D5A3798" w14:textId="14966A3C" w:rsidR="00627B1E" w:rsidRPr="00FB3EA4" w:rsidRDefault="00627B1E" w:rsidP="009F3C58">
      <w:pPr>
        <w:tabs>
          <w:tab w:val="left" w:pos="3538"/>
          <w:tab w:val="center" w:pos="4153"/>
        </w:tabs>
        <w:jc w:val="center"/>
        <w:rPr>
          <w:rFonts w:ascii="Times New Roman" w:hAnsi="Times New Roman" w:cs="Times New Roman"/>
          <w:sz w:val="24"/>
          <w:szCs w:val="24"/>
          <w:lang w:bidi="ar-IQ"/>
        </w:rPr>
      </w:pPr>
      <w:r w:rsidRPr="00FB3EA4">
        <w:rPr>
          <w:rFonts w:ascii="Times New Roman" w:hAnsi="Times New Roman" w:cs="Times New Roman" w:hint="cs"/>
          <w:sz w:val="24"/>
          <w:szCs w:val="24"/>
          <w:rtl/>
          <w:lang w:bidi="ar-IQ"/>
        </w:rPr>
        <w:t>الصفحة -8-</w:t>
      </w:r>
    </w:p>
    <w:sectPr w:rsidR="00627B1E" w:rsidRPr="00FB3EA4" w:rsidSect="00517A12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97A"/>
    <w:multiLevelType w:val="hybridMultilevel"/>
    <w:tmpl w:val="29700B26"/>
    <w:lvl w:ilvl="0" w:tplc="A48071B2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442DE5"/>
    <w:multiLevelType w:val="hybridMultilevel"/>
    <w:tmpl w:val="70B0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6DF4"/>
    <w:multiLevelType w:val="hybridMultilevel"/>
    <w:tmpl w:val="0AF2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01DD"/>
    <w:multiLevelType w:val="hybridMultilevel"/>
    <w:tmpl w:val="4BD0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57678"/>
    <w:multiLevelType w:val="hybridMultilevel"/>
    <w:tmpl w:val="667ACEEC"/>
    <w:lvl w:ilvl="0" w:tplc="AEAC6D7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1BB0"/>
    <w:multiLevelType w:val="hybridMultilevel"/>
    <w:tmpl w:val="01BA7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435F2C"/>
    <w:multiLevelType w:val="hybridMultilevel"/>
    <w:tmpl w:val="E756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0FB"/>
    <w:multiLevelType w:val="hybridMultilevel"/>
    <w:tmpl w:val="7CBE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72FE6"/>
    <w:multiLevelType w:val="hybridMultilevel"/>
    <w:tmpl w:val="60F4ECEC"/>
    <w:lvl w:ilvl="0" w:tplc="6930E7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31C5F"/>
    <w:multiLevelType w:val="hybridMultilevel"/>
    <w:tmpl w:val="B0043924"/>
    <w:lvl w:ilvl="0" w:tplc="DF1015B2">
      <w:start w:val="1"/>
      <w:numFmt w:val="arabicAlpha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8204360"/>
    <w:multiLevelType w:val="hybridMultilevel"/>
    <w:tmpl w:val="0AC2133E"/>
    <w:lvl w:ilvl="0" w:tplc="0100BE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>
    <w:nsid w:val="4B083BD9"/>
    <w:multiLevelType w:val="hybridMultilevel"/>
    <w:tmpl w:val="4E3A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52B8"/>
    <w:multiLevelType w:val="hybridMultilevel"/>
    <w:tmpl w:val="546C1B28"/>
    <w:lvl w:ilvl="0" w:tplc="4202B6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F06C1"/>
    <w:multiLevelType w:val="hybridMultilevel"/>
    <w:tmpl w:val="864A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5563C"/>
    <w:multiLevelType w:val="hybridMultilevel"/>
    <w:tmpl w:val="BA3415A8"/>
    <w:lvl w:ilvl="0" w:tplc="7CF0A76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215C7"/>
    <w:multiLevelType w:val="hybridMultilevel"/>
    <w:tmpl w:val="864A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C5122"/>
    <w:multiLevelType w:val="hybridMultilevel"/>
    <w:tmpl w:val="01BA7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F83B32"/>
    <w:multiLevelType w:val="hybridMultilevel"/>
    <w:tmpl w:val="A0F20C06"/>
    <w:lvl w:ilvl="0" w:tplc="0100BE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46C26A3"/>
    <w:multiLevelType w:val="hybridMultilevel"/>
    <w:tmpl w:val="7CBE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025C6"/>
    <w:multiLevelType w:val="hybridMultilevel"/>
    <w:tmpl w:val="B3A2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02C40"/>
    <w:multiLevelType w:val="hybridMultilevel"/>
    <w:tmpl w:val="A8A6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17"/>
  </w:num>
  <w:num w:numId="8">
    <w:abstractNumId w:val="10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3"/>
  </w:num>
  <w:num w:numId="14">
    <w:abstractNumId w:val="6"/>
  </w:num>
  <w:num w:numId="15">
    <w:abstractNumId w:val="20"/>
  </w:num>
  <w:num w:numId="16">
    <w:abstractNumId w:val="19"/>
  </w:num>
  <w:num w:numId="17">
    <w:abstractNumId w:val="15"/>
  </w:num>
  <w:num w:numId="18">
    <w:abstractNumId w:val="5"/>
  </w:num>
  <w:num w:numId="19">
    <w:abstractNumId w:val="11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SwMDM3NzM1tjA0NLVQ0lEKTi0uzszPAykwqgUAx9jkySwAAAA="/>
  </w:docVars>
  <w:rsids>
    <w:rsidRoot w:val="009C2DA6"/>
    <w:rsid w:val="00043596"/>
    <w:rsid w:val="000468C4"/>
    <w:rsid w:val="00066F5D"/>
    <w:rsid w:val="00081E7F"/>
    <w:rsid w:val="0008284D"/>
    <w:rsid w:val="00087C43"/>
    <w:rsid w:val="000A0662"/>
    <w:rsid w:val="0011148C"/>
    <w:rsid w:val="001478EB"/>
    <w:rsid w:val="00174943"/>
    <w:rsid w:val="001B1982"/>
    <w:rsid w:val="001D1163"/>
    <w:rsid w:val="00201411"/>
    <w:rsid w:val="002213FD"/>
    <w:rsid w:val="0029588B"/>
    <w:rsid w:val="002C53A2"/>
    <w:rsid w:val="002D10FF"/>
    <w:rsid w:val="002F6A34"/>
    <w:rsid w:val="003008EF"/>
    <w:rsid w:val="0030121A"/>
    <w:rsid w:val="0030344D"/>
    <w:rsid w:val="00304884"/>
    <w:rsid w:val="00346E80"/>
    <w:rsid w:val="003C29E4"/>
    <w:rsid w:val="00420CC1"/>
    <w:rsid w:val="0044194D"/>
    <w:rsid w:val="00487AFA"/>
    <w:rsid w:val="00494A69"/>
    <w:rsid w:val="004E3095"/>
    <w:rsid w:val="00503759"/>
    <w:rsid w:val="00517A12"/>
    <w:rsid w:val="00570E6A"/>
    <w:rsid w:val="00572782"/>
    <w:rsid w:val="00597D37"/>
    <w:rsid w:val="005B392C"/>
    <w:rsid w:val="005C1937"/>
    <w:rsid w:val="005D16D2"/>
    <w:rsid w:val="00611316"/>
    <w:rsid w:val="00617E4B"/>
    <w:rsid w:val="00627B1E"/>
    <w:rsid w:val="0064239D"/>
    <w:rsid w:val="00694DB6"/>
    <w:rsid w:val="006C615C"/>
    <w:rsid w:val="006F28A0"/>
    <w:rsid w:val="007042E0"/>
    <w:rsid w:val="007346A2"/>
    <w:rsid w:val="007C6098"/>
    <w:rsid w:val="00833231"/>
    <w:rsid w:val="008468B6"/>
    <w:rsid w:val="00852344"/>
    <w:rsid w:val="00867A3C"/>
    <w:rsid w:val="00895F7F"/>
    <w:rsid w:val="008A709F"/>
    <w:rsid w:val="008B37D7"/>
    <w:rsid w:val="008C498E"/>
    <w:rsid w:val="008D4E0A"/>
    <w:rsid w:val="00901AA1"/>
    <w:rsid w:val="009073F2"/>
    <w:rsid w:val="00910CB9"/>
    <w:rsid w:val="00914058"/>
    <w:rsid w:val="00933EE4"/>
    <w:rsid w:val="009567D0"/>
    <w:rsid w:val="00963F66"/>
    <w:rsid w:val="00982D05"/>
    <w:rsid w:val="009C2DA6"/>
    <w:rsid w:val="009F3C58"/>
    <w:rsid w:val="00A316E6"/>
    <w:rsid w:val="00A506C9"/>
    <w:rsid w:val="00AA45D8"/>
    <w:rsid w:val="00AF20A1"/>
    <w:rsid w:val="00B35BCA"/>
    <w:rsid w:val="00B67863"/>
    <w:rsid w:val="00B711AA"/>
    <w:rsid w:val="00BB0734"/>
    <w:rsid w:val="00BB4FBE"/>
    <w:rsid w:val="00BD1B90"/>
    <w:rsid w:val="00C3192F"/>
    <w:rsid w:val="00C376B2"/>
    <w:rsid w:val="00C41416"/>
    <w:rsid w:val="00C57D9A"/>
    <w:rsid w:val="00C62C06"/>
    <w:rsid w:val="00CC0A2E"/>
    <w:rsid w:val="00CF0DFA"/>
    <w:rsid w:val="00D254DB"/>
    <w:rsid w:val="00D449B1"/>
    <w:rsid w:val="00DB01EC"/>
    <w:rsid w:val="00DC5754"/>
    <w:rsid w:val="00DC7494"/>
    <w:rsid w:val="00E14E7F"/>
    <w:rsid w:val="00E15BC7"/>
    <w:rsid w:val="00E64993"/>
    <w:rsid w:val="00E74586"/>
    <w:rsid w:val="00E83D6D"/>
    <w:rsid w:val="00EC057B"/>
    <w:rsid w:val="00EC379E"/>
    <w:rsid w:val="00EE2438"/>
    <w:rsid w:val="00F24CD3"/>
    <w:rsid w:val="00F4407E"/>
    <w:rsid w:val="00F63DE2"/>
    <w:rsid w:val="00F900BE"/>
    <w:rsid w:val="00FB3EA4"/>
    <w:rsid w:val="00FB6920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0F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2DA6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517A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982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982D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3">
    <w:name w:val="Light Shading Accent 3"/>
    <w:basedOn w:val="TableNormal"/>
    <w:uiPriority w:val="60"/>
    <w:rsid w:val="00982D0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82D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C7C0-75FF-41FB-B09C-DEB9A68F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Al-FaHaD</cp:lastModifiedBy>
  <cp:revision>29</cp:revision>
  <dcterms:created xsi:type="dcterms:W3CDTF">2016-04-25T14:04:00Z</dcterms:created>
  <dcterms:modified xsi:type="dcterms:W3CDTF">2020-11-29T19:19:00Z</dcterms:modified>
</cp:coreProperties>
</file>