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3BE" w:rsidRPr="00C173BE" w:rsidRDefault="004B23BE" w:rsidP="00C173BE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C173BE">
        <w:rPr>
          <w:rFonts w:asciiTheme="majorBidi" w:hAnsiTheme="majorBidi" w:cs="Times New Roman"/>
          <w:b/>
          <w:bCs/>
          <w:sz w:val="32"/>
          <w:szCs w:val="32"/>
          <w:u w:val="single"/>
          <w:rtl/>
          <w:lang w:bidi="he-IL"/>
        </w:rPr>
        <w:t>פסק דין</w:t>
      </w:r>
    </w:p>
    <w:p w:rsidR="004B23BE" w:rsidRPr="004B23BE" w:rsidRDefault="00EB4338" w:rsidP="00524025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  </w:t>
      </w:r>
      <w:r w:rsidR="004B23BE" w:rsidRPr="004B23BE">
        <w:rPr>
          <w:rFonts w:asciiTheme="majorBidi" w:hAnsiTheme="majorBidi" w:cs="Times New Roman"/>
          <w:sz w:val="28"/>
          <w:szCs w:val="28"/>
          <w:rtl/>
          <w:lang w:bidi="he-IL"/>
        </w:rPr>
        <w:t>לפנינו תביעה להשבת תשלום דמי מזונות שאותם שילם התובע לנתבעת עבור בנה הקטין</w:t>
      </w:r>
      <w:r w:rsidR="00662343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4B23BE" w:rsidRPr="004B23BE">
        <w:rPr>
          <w:rFonts w:asciiTheme="majorBidi" w:hAnsiTheme="majorBidi" w:cs="Times New Roman"/>
          <w:sz w:val="28"/>
          <w:szCs w:val="28"/>
          <w:rtl/>
          <w:lang w:bidi="he-IL"/>
        </w:rPr>
        <w:t>במשך כשבע שנים. זאת לאחר שהתברר מעל לכל ספק שהתובע אינו אביו של הקטין, ולכן</w:t>
      </w:r>
      <w:r w:rsidR="00662343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4B23BE" w:rsidRPr="004B23BE">
        <w:rPr>
          <w:rFonts w:asciiTheme="majorBidi" w:hAnsiTheme="majorBidi" w:cs="Times New Roman"/>
          <w:sz w:val="28"/>
          <w:szCs w:val="28"/>
          <w:rtl/>
          <w:lang w:bidi="he-IL"/>
        </w:rPr>
        <w:t>התשלומים היו בטעות, ומכאן התביעה להשיבם</w:t>
      </w:r>
      <w:r w:rsidR="004B23BE" w:rsidRPr="004B23BE">
        <w:rPr>
          <w:rFonts w:asciiTheme="majorBidi" w:hAnsiTheme="majorBidi" w:cstheme="majorBidi"/>
          <w:sz w:val="28"/>
          <w:szCs w:val="28"/>
        </w:rPr>
        <w:t>.</w:t>
      </w:r>
    </w:p>
    <w:p w:rsidR="004B23BE" w:rsidRPr="004B23BE" w:rsidRDefault="004B23BE" w:rsidP="00524025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4B23BE">
        <w:rPr>
          <w:rFonts w:asciiTheme="majorBidi" w:hAnsiTheme="majorBidi" w:cs="Times New Roman"/>
          <w:sz w:val="28"/>
          <w:szCs w:val="28"/>
          <w:rtl/>
          <w:lang w:bidi="he-IL"/>
        </w:rPr>
        <w:t xml:space="preserve">בתאריך </w:t>
      </w:r>
      <w:r w:rsidR="0035497D">
        <w:rPr>
          <w:rFonts w:asciiTheme="majorBidi" w:hAnsiTheme="majorBidi" w:cs="Times New Roman" w:hint="cs"/>
          <w:sz w:val="28"/>
          <w:szCs w:val="28"/>
          <w:rtl/>
          <w:lang w:bidi="he-IL"/>
        </w:rPr>
        <w:t>13/5/2004</w:t>
      </w:r>
      <w:r w:rsidRPr="004B23BE">
        <w:rPr>
          <w:rFonts w:asciiTheme="majorBidi" w:hAnsiTheme="majorBidi" w:cs="Times New Roman"/>
          <w:sz w:val="28"/>
          <w:szCs w:val="28"/>
          <w:rtl/>
          <w:lang w:bidi="he-IL"/>
        </w:rPr>
        <w:t>הכיר התובע בפני ביה"ד בהריונה של הנתבעת, שההיריון ממנו</w:t>
      </w:r>
      <w:r w:rsidRPr="004B23BE">
        <w:rPr>
          <w:rFonts w:asciiTheme="majorBidi" w:hAnsiTheme="majorBidi" w:cstheme="majorBidi"/>
          <w:sz w:val="28"/>
          <w:szCs w:val="28"/>
        </w:rPr>
        <w:t>,</w:t>
      </w:r>
      <w:r w:rsidR="00662343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4B23BE">
        <w:rPr>
          <w:rFonts w:asciiTheme="majorBidi" w:hAnsiTheme="majorBidi" w:cs="Times New Roman"/>
          <w:sz w:val="28"/>
          <w:szCs w:val="28"/>
          <w:rtl/>
          <w:lang w:bidi="he-IL"/>
        </w:rPr>
        <w:t>והתחייב לראות בוולד שייוולד בנו לכל דבר ועניין. הכרת האבהות נערכה לצורך היתר</w:t>
      </w:r>
      <w:r w:rsidR="00662343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4B23BE">
        <w:rPr>
          <w:rFonts w:asciiTheme="majorBidi" w:hAnsiTheme="majorBidi" w:cs="Times New Roman"/>
          <w:sz w:val="28"/>
          <w:szCs w:val="28"/>
          <w:rtl/>
          <w:lang w:bidi="he-IL"/>
        </w:rPr>
        <w:t>הנישואין של הצדדים זה לזה, כמקובל</w:t>
      </w:r>
      <w:r w:rsidRPr="004B23BE">
        <w:rPr>
          <w:rFonts w:asciiTheme="majorBidi" w:hAnsiTheme="majorBidi" w:cstheme="majorBidi"/>
          <w:sz w:val="28"/>
          <w:szCs w:val="28"/>
        </w:rPr>
        <w:t>.</w:t>
      </w:r>
    </w:p>
    <w:p w:rsidR="004B23BE" w:rsidRPr="004B23BE" w:rsidRDefault="004B23BE" w:rsidP="00524025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4B23BE">
        <w:rPr>
          <w:rFonts w:asciiTheme="majorBidi" w:hAnsiTheme="majorBidi" w:cs="Times New Roman"/>
          <w:sz w:val="28"/>
          <w:szCs w:val="28"/>
          <w:rtl/>
          <w:lang w:bidi="he-IL"/>
        </w:rPr>
        <w:t xml:space="preserve">הצדדים נישאו זל"ז בתאריך </w:t>
      </w:r>
      <w:r w:rsidR="00AB2C88">
        <w:rPr>
          <w:rFonts w:asciiTheme="majorBidi" w:hAnsiTheme="majorBidi" w:cs="Times New Roman" w:hint="cs"/>
          <w:sz w:val="28"/>
          <w:szCs w:val="28"/>
          <w:rtl/>
          <w:lang w:bidi="he-IL"/>
        </w:rPr>
        <w:t>16/6/2004</w:t>
      </w:r>
      <w:r w:rsidR="00662343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. </w:t>
      </w:r>
      <w:r w:rsidRPr="004B23BE">
        <w:rPr>
          <w:rFonts w:asciiTheme="majorBidi" w:hAnsiTheme="majorBidi" w:cs="Times New Roman"/>
          <w:sz w:val="28"/>
          <w:szCs w:val="28"/>
          <w:rtl/>
          <w:lang w:bidi="he-IL"/>
        </w:rPr>
        <w:t xml:space="preserve">בתאריך </w:t>
      </w:r>
      <w:r w:rsidR="00AB2C88">
        <w:rPr>
          <w:rFonts w:asciiTheme="majorBidi" w:hAnsiTheme="majorBidi" w:cs="Times New Roman" w:hint="cs"/>
          <w:sz w:val="28"/>
          <w:szCs w:val="28"/>
          <w:rtl/>
          <w:lang w:bidi="he-IL"/>
        </w:rPr>
        <w:t>11/12/2004</w:t>
      </w:r>
      <w:r w:rsidRPr="004B23BE">
        <w:rPr>
          <w:rFonts w:asciiTheme="majorBidi" w:hAnsiTheme="majorBidi" w:cs="Times New Roman"/>
          <w:sz w:val="28"/>
          <w:szCs w:val="28"/>
          <w:rtl/>
          <w:lang w:bidi="he-IL"/>
        </w:rPr>
        <w:t xml:space="preserve"> נולד הקטין ונקרא בשם</w:t>
      </w:r>
      <w:r w:rsidR="00A6351B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(</w:t>
      </w:r>
      <w:r w:rsidR="00A6351B">
        <w:rPr>
          <w:rFonts w:asciiTheme="majorBidi" w:hAnsiTheme="majorBidi" w:cs="Times New Roman" w:hint="cs"/>
          <w:sz w:val="28"/>
          <w:szCs w:val="28"/>
          <w:rtl/>
          <w:lang w:bidi="he-IL"/>
        </w:rPr>
        <w:t>ש')</w:t>
      </w:r>
      <w:r w:rsidR="0066234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A6351B">
        <w:rPr>
          <w:rFonts w:asciiTheme="majorBidi" w:hAnsiTheme="majorBidi" w:cs="Times New Roman"/>
          <w:sz w:val="28"/>
          <w:szCs w:val="28"/>
          <w:rtl/>
          <w:lang w:bidi="he-IL"/>
        </w:rPr>
        <w:t xml:space="preserve">הצדדים התגרשו בתאריך </w:t>
      </w:r>
      <w:r w:rsidR="00F6096D">
        <w:rPr>
          <w:rFonts w:asciiTheme="majorBidi" w:hAnsiTheme="majorBidi" w:cs="Times New Roman" w:hint="cs"/>
          <w:sz w:val="28"/>
          <w:szCs w:val="28"/>
          <w:rtl/>
          <w:lang w:bidi="he-IL"/>
        </w:rPr>
        <w:t>11</w:t>
      </w:r>
      <w:r w:rsidR="00AB2C88">
        <w:rPr>
          <w:rFonts w:asciiTheme="majorBidi" w:hAnsiTheme="majorBidi" w:cs="Times New Roman" w:hint="cs"/>
          <w:sz w:val="28"/>
          <w:szCs w:val="28"/>
          <w:rtl/>
          <w:lang w:bidi="he-IL"/>
        </w:rPr>
        <w:t>/</w:t>
      </w:r>
      <w:r w:rsidR="00F6096D">
        <w:rPr>
          <w:rFonts w:asciiTheme="majorBidi" w:hAnsiTheme="majorBidi" w:cs="Times New Roman" w:hint="cs"/>
          <w:sz w:val="28"/>
          <w:szCs w:val="28"/>
          <w:rtl/>
          <w:lang w:bidi="he-IL"/>
        </w:rPr>
        <w:t>4</w:t>
      </w:r>
      <w:r w:rsidR="00AB2C88">
        <w:rPr>
          <w:rFonts w:asciiTheme="majorBidi" w:hAnsiTheme="majorBidi" w:cs="Times New Roman" w:hint="cs"/>
          <w:sz w:val="28"/>
          <w:szCs w:val="28"/>
          <w:rtl/>
          <w:lang w:bidi="he-IL"/>
        </w:rPr>
        <w:t>/2005</w:t>
      </w:r>
      <w:r w:rsidR="00656065">
        <w:rPr>
          <w:rFonts w:asciiTheme="majorBidi" w:hAnsiTheme="majorBidi" w:cs="Times New Roman" w:hint="cs"/>
          <w:sz w:val="28"/>
          <w:szCs w:val="28"/>
          <w:rtl/>
          <w:lang w:bidi="ar-IQ"/>
        </w:rPr>
        <w:t>.</w:t>
      </w:r>
    </w:p>
    <w:p w:rsidR="004B23BE" w:rsidRPr="004B23BE" w:rsidRDefault="004B23BE" w:rsidP="00524025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4B23BE">
        <w:rPr>
          <w:rFonts w:asciiTheme="majorBidi" w:hAnsiTheme="majorBidi" w:cs="Times New Roman"/>
          <w:sz w:val="28"/>
          <w:szCs w:val="28"/>
          <w:rtl/>
          <w:lang w:bidi="he-IL"/>
        </w:rPr>
        <w:t xml:space="preserve">לאחר שנערך הסכם גירושין שקיבל תוקף פס"ד בתאריך </w:t>
      </w:r>
      <w:r w:rsidR="00F6096D">
        <w:rPr>
          <w:rFonts w:asciiTheme="majorBidi" w:hAnsiTheme="majorBidi" w:cs="Times New Roman" w:hint="cs"/>
          <w:sz w:val="28"/>
          <w:szCs w:val="28"/>
          <w:rtl/>
          <w:lang w:bidi="he-IL"/>
        </w:rPr>
        <w:t>1/8/2005.</w:t>
      </w:r>
    </w:p>
    <w:p w:rsidR="004B23BE" w:rsidRPr="004B23BE" w:rsidRDefault="004B23BE" w:rsidP="00524025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4B23BE">
        <w:rPr>
          <w:rFonts w:asciiTheme="majorBidi" w:hAnsiTheme="majorBidi" w:cs="Times New Roman"/>
          <w:sz w:val="28"/>
          <w:szCs w:val="28"/>
          <w:rtl/>
          <w:lang w:bidi="he-IL"/>
        </w:rPr>
        <w:t xml:space="preserve">במסגרת ההסכם התחייב התובע לשלם למזונות הקטין סך </w:t>
      </w:r>
      <w:r w:rsidR="00C92E1A">
        <w:rPr>
          <w:rFonts w:asciiTheme="majorBidi" w:hAnsiTheme="majorBidi" w:cs="Times New Roman" w:hint="cs"/>
          <w:sz w:val="28"/>
          <w:szCs w:val="28"/>
          <w:rtl/>
          <w:lang w:bidi="he-IL"/>
        </w:rPr>
        <w:t>1500</w:t>
      </w:r>
      <w:r w:rsidRPr="004B23BE">
        <w:rPr>
          <w:rFonts w:asciiTheme="majorBidi" w:hAnsiTheme="majorBidi" w:cs="Times New Roman"/>
          <w:sz w:val="28"/>
          <w:szCs w:val="28"/>
          <w:rtl/>
          <w:lang w:bidi="he-IL"/>
        </w:rPr>
        <w:t xml:space="preserve"> ₪ מידי חודש בחודשו</w:t>
      </w:r>
      <w:r w:rsidRPr="004B23BE">
        <w:rPr>
          <w:rFonts w:asciiTheme="majorBidi" w:hAnsiTheme="majorBidi" w:cstheme="majorBidi"/>
          <w:sz w:val="28"/>
          <w:szCs w:val="28"/>
        </w:rPr>
        <w:t>.</w:t>
      </w:r>
      <w:r w:rsidR="0065606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4B23BE">
        <w:rPr>
          <w:rFonts w:asciiTheme="majorBidi" w:hAnsiTheme="majorBidi" w:cs="Times New Roman"/>
          <w:sz w:val="28"/>
          <w:szCs w:val="28"/>
          <w:rtl/>
          <w:lang w:bidi="he-IL"/>
        </w:rPr>
        <w:t>במהלך מעקב רפואי שביצע התובע עקב מחלה שפקדה אותו בנערותו שכללה טיפולים</w:t>
      </w:r>
      <w:r w:rsidR="006E326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4B23BE">
        <w:rPr>
          <w:rFonts w:asciiTheme="majorBidi" w:hAnsiTheme="majorBidi" w:cs="Times New Roman"/>
          <w:sz w:val="28"/>
          <w:szCs w:val="28"/>
          <w:rtl/>
          <w:lang w:bidi="he-IL"/>
        </w:rPr>
        <w:t xml:space="preserve">כימותרפיים, קיבל התובע חוות דעת רפואית מתאריך </w:t>
      </w:r>
      <w:r w:rsidR="00236CAF">
        <w:rPr>
          <w:rFonts w:asciiTheme="majorBidi" w:hAnsiTheme="majorBidi" w:cs="Times New Roman" w:hint="cs"/>
          <w:sz w:val="28"/>
          <w:szCs w:val="28"/>
          <w:rtl/>
          <w:lang w:bidi="ar-IQ"/>
        </w:rPr>
        <w:t>10/9/2012</w:t>
      </w:r>
      <w:r w:rsidRPr="004B23BE">
        <w:rPr>
          <w:rFonts w:asciiTheme="majorBidi" w:hAnsiTheme="majorBidi" w:cs="Times New Roman"/>
          <w:sz w:val="28"/>
          <w:szCs w:val="28"/>
          <w:rtl/>
          <w:lang w:bidi="he-IL"/>
        </w:rPr>
        <w:t xml:space="preserve"> שבה נאמר שהתובע אינו יכול</w:t>
      </w:r>
      <w:r w:rsidR="006E326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4B23BE">
        <w:rPr>
          <w:rFonts w:asciiTheme="majorBidi" w:hAnsiTheme="majorBidi" w:cs="Times New Roman"/>
          <w:sz w:val="28"/>
          <w:szCs w:val="28"/>
          <w:rtl/>
          <w:lang w:bidi="he-IL"/>
        </w:rPr>
        <w:t xml:space="preserve">להוליד כבר מאז הטיפולים הכימותרפיים אותם עבר בנערותו. </w:t>
      </w:r>
    </w:p>
    <w:p w:rsidR="004B23BE" w:rsidRPr="004B23BE" w:rsidRDefault="004B23BE" w:rsidP="00524025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4B23BE">
        <w:rPr>
          <w:rFonts w:asciiTheme="majorBidi" w:hAnsiTheme="majorBidi" w:cs="Times New Roman"/>
          <w:sz w:val="28"/>
          <w:szCs w:val="28"/>
          <w:rtl/>
          <w:lang w:bidi="he-IL"/>
        </w:rPr>
        <w:t>בעקבות חוות דעת רפואית זו הגיש התובע תביעה לביטול פסק הדין למזונות והשבת</w:t>
      </w:r>
      <w:r w:rsidR="006E326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4B23BE">
        <w:rPr>
          <w:rFonts w:asciiTheme="majorBidi" w:hAnsiTheme="majorBidi" w:cs="Times New Roman"/>
          <w:sz w:val="28"/>
          <w:szCs w:val="28"/>
          <w:rtl/>
          <w:lang w:bidi="he-IL"/>
        </w:rPr>
        <w:t>תשלומי המזונות שניתנו על ידו. האישה השיבה לתביעה בטענה שהתובע הוא אביו של הקטין</w:t>
      </w:r>
      <w:r w:rsidR="001B34E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4B23BE">
        <w:rPr>
          <w:rFonts w:asciiTheme="majorBidi" w:hAnsiTheme="majorBidi" w:cs="Times New Roman"/>
          <w:sz w:val="28"/>
          <w:szCs w:val="28"/>
          <w:rtl/>
          <w:lang w:bidi="he-IL"/>
        </w:rPr>
        <w:t>ואין לה ספק בזה. במהלך הדיונים הוח</w:t>
      </w:r>
      <w:r w:rsidR="00512715">
        <w:rPr>
          <w:rFonts w:asciiTheme="majorBidi" w:hAnsiTheme="majorBidi" w:cs="Times New Roman"/>
          <w:sz w:val="28"/>
          <w:szCs w:val="28"/>
          <w:rtl/>
          <w:lang w:bidi="he-IL"/>
        </w:rPr>
        <w:t>לט על שליחת הצדדים לבדיקת רקמות</w:t>
      </w:r>
      <w:r w:rsidRPr="004B23BE">
        <w:rPr>
          <w:rFonts w:asciiTheme="majorBidi" w:hAnsiTheme="majorBidi" w:cs="Times New Roman"/>
          <w:sz w:val="28"/>
          <w:szCs w:val="28"/>
          <w:rtl/>
          <w:lang w:bidi="he-IL"/>
        </w:rPr>
        <w:t xml:space="preserve">. הצדדים ביצעו את הבדיקה וממצאיה הומצאו לביה"ד בתאריך </w:t>
      </w:r>
      <w:r w:rsidR="003676F6">
        <w:rPr>
          <w:rFonts w:asciiTheme="majorBidi" w:hAnsiTheme="majorBidi" w:cs="Times New Roman" w:hint="cs"/>
          <w:sz w:val="28"/>
          <w:szCs w:val="28"/>
          <w:rtl/>
          <w:lang w:bidi="ar-IQ"/>
        </w:rPr>
        <w:t>9/4/2013</w:t>
      </w:r>
      <w:r w:rsidRPr="004B23BE">
        <w:rPr>
          <w:rFonts w:asciiTheme="majorBidi" w:hAnsiTheme="majorBidi" w:cs="Times New Roman"/>
          <w:sz w:val="28"/>
          <w:szCs w:val="28"/>
          <w:rtl/>
          <w:lang w:bidi="he-IL"/>
        </w:rPr>
        <w:t xml:space="preserve"> ובהם</w:t>
      </w:r>
      <w:r w:rsidR="003676F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4B23BE">
        <w:rPr>
          <w:rFonts w:asciiTheme="majorBidi" w:hAnsiTheme="majorBidi" w:cs="Times New Roman"/>
          <w:sz w:val="28"/>
          <w:szCs w:val="28"/>
          <w:rtl/>
          <w:lang w:bidi="he-IL"/>
        </w:rPr>
        <w:t>נשללה אבהותו של התובע על הקטין לחלוטין. הצדדים הוזמנו להשמיע את תגובותיהם</w:t>
      </w:r>
      <w:r w:rsidRPr="004B23BE">
        <w:rPr>
          <w:rFonts w:asciiTheme="majorBidi" w:hAnsiTheme="majorBidi" w:cstheme="majorBidi"/>
          <w:sz w:val="28"/>
          <w:szCs w:val="28"/>
        </w:rPr>
        <w:t>.</w:t>
      </w:r>
    </w:p>
    <w:p w:rsidR="004B23BE" w:rsidRPr="004B23BE" w:rsidRDefault="004B23BE" w:rsidP="0094479E">
      <w:pPr>
        <w:bidi/>
        <w:spacing w:line="360" w:lineRule="auto"/>
        <w:jc w:val="both"/>
        <w:rPr>
          <w:rFonts w:asciiTheme="majorBidi" w:hAnsiTheme="majorBidi" w:cstheme="majorBidi" w:hint="cs"/>
          <w:sz w:val="28"/>
          <w:szCs w:val="28"/>
          <w:rtl/>
          <w:lang w:bidi="he-IL"/>
        </w:rPr>
      </w:pPr>
      <w:r w:rsidRPr="004B23BE">
        <w:rPr>
          <w:rFonts w:asciiTheme="majorBidi" w:hAnsiTheme="majorBidi" w:cs="Times New Roman"/>
          <w:sz w:val="28"/>
          <w:szCs w:val="28"/>
          <w:rtl/>
          <w:lang w:bidi="he-IL"/>
        </w:rPr>
        <w:t>התובע חזר על תביעתו והוסיף על תביעתו דרישה לתשלום הוצאות משפט מאחר והנתבעת</w:t>
      </w:r>
      <w:r w:rsidR="00F8749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4B23BE">
        <w:rPr>
          <w:rFonts w:asciiTheme="majorBidi" w:hAnsiTheme="majorBidi" w:cs="Times New Roman"/>
          <w:sz w:val="28"/>
          <w:szCs w:val="28"/>
          <w:rtl/>
          <w:lang w:bidi="he-IL"/>
        </w:rPr>
        <w:t>ביודעין התחמקה מלהודות שהקטין אינו בנו של התובע. הנתבעת הודתה שהיו לה יחסי אישות</w:t>
      </w:r>
      <w:r w:rsidR="00F8749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4B23BE">
        <w:rPr>
          <w:rFonts w:asciiTheme="majorBidi" w:hAnsiTheme="majorBidi" w:cs="Times New Roman"/>
          <w:sz w:val="28"/>
          <w:szCs w:val="28"/>
          <w:rtl/>
          <w:lang w:bidi="he-IL"/>
        </w:rPr>
        <w:t>עם אדם אחר במקביל לתובע ולאור הממצאים היא כיום יודעת מיהו אביו של הקטין ואיננו</w:t>
      </w:r>
      <w:r w:rsidR="00F8749F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4B23BE">
        <w:rPr>
          <w:rFonts w:asciiTheme="majorBidi" w:hAnsiTheme="majorBidi" w:cs="Times New Roman"/>
          <w:sz w:val="28"/>
          <w:szCs w:val="28"/>
          <w:rtl/>
          <w:lang w:bidi="he-IL"/>
        </w:rPr>
        <w:t>התובע. בתגובתה הנתבעת הצהירה שהיא יודעת שהתשלומים שולמו לה בטעות והייתה</w:t>
      </w:r>
      <w:r w:rsidR="00F8749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4B23BE">
        <w:rPr>
          <w:rFonts w:asciiTheme="majorBidi" w:hAnsiTheme="majorBidi" w:cs="Times New Roman"/>
          <w:sz w:val="28"/>
          <w:szCs w:val="28"/>
          <w:rtl/>
          <w:lang w:bidi="he-IL"/>
        </w:rPr>
        <w:t>משיבה אותם אבל א</w:t>
      </w:r>
      <w:r w:rsidR="00E8132D">
        <w:rPr>
          <w:rFonts w:asciiTheme="majorBidi" w:hAnsiTheme="majorBidi" w:cs="Times New Roman"/>
          <w:sz w:val="28"/>
          <w:szCs w:val="28"/>
          <w:rtl/>
          <w:lang w:bidi="he-IL"/>
        </w:rPr>
        <w:t xml:space="preserve">ין לה כסף להשיבם. </w:t>
      </w:r>
    </w:p>
    <w:p w:rsidR="004B23BE" w:rsidRPr="004B23BE" w:rsidRDefault="006B4070" w:rsidP="00524025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lastRenderedPageBreak/>
        <w:t xml:space="preserve">   </w:t>
      </w:r>
      <w:r w:rsidR="004B23BE" w:rsidRPr="004B23BE">
        <w:rPr>
          <w:rFonts w:asciiTheme="majorBidi" w:hAnsiTheme="majorBidi" w:cs="Times New Roman"/>
          <w:sz w:val="28"/>
          <w:szCs w:val="28"/>
          <w:rtl/>
          <w:lang w:bidi="he-IL"/>
        </w:rPr>
        <w:t>לאחר שמיעת דברי הצדדים וב"כ הצדדים ולאחר העיון בסיכומים שהומצאו לביה"ד, ביה"ד</w:t>
      </w:r>
      <w:r w:rsidR="00A71377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="004B23BE" w:rsidRPr="004B23BE">
        <w:rPr>
          <w:rFonts w:asciiTheme="majorBidi" w:hAnsiTheme="majorBidi" w:cs="Times New Roman"/>
          <w:sz w:val="28"/>
          <w:szCs w:val="28"/>
          <w:rtl/>
          <w:lang w:bidi="he-IL"/>
        </w:rPr>
        <w:t>פוסק כדלהלן</w:t>
      </w:r>
      <w:r w:rsidR="004B23BE" w:rsidRPr="004B23BE">
        <w:rPr>
          <w:rFonts w:asciiTheme="majorBidi" w:hAnsiTheme="majorBidi" w:cstheme="majorBidi"/>
          <w:sz w:val="28"/>
          <w:szCs w:val="28"/>
        </w:rPr>
        <w:t>:</w:t>
      </w:r>
    </w:p>
    <w:p w:rsidR="004B23BE" w:rsidRPr="004B23BE" w:rsidRDefault="004B23BE" w:rsidP="00524025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4B23BE">
        <w:rPr>
          <w:rFonts w:asciiTheme="majorBidi" w:hAnsiTheme="majorBidi" w:cs="Times New Roman"/>
          <w:sz w:val="28"/>
          <w:szCs w:val="28"/>
          <w:rtl/>
          <w:lang w:bidi="he-IL"/>
        </w:rPr>
        <w:t>א. חברי ההרכב נחלקו בדעתם באשר להכרעת הדין בתביעת הבעל להשיב לו את הכספים</w:t>
      </w:r>
      <w:r w:rsidR="009C65C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4B23BE">
        <w:rPr>
          <w:rFonts w:asciiTheme="majorBidi" w:hAnsiTheme="majorBidi" w:cs="Times New Roman"/>
          <w:sz w:val="28"/>
          <w:szCs w:val="28"/>
          <w:rtl/>
          <w:lang w:bidi="he-IL"/>
        </w:rPr>
        <w:t xml:space="preserve">ששילם לאישה דרך המל"ל </w:t>
      </w:r>
      <w:r w:rsidR="001A0727">
        <w:rPr>
          <w:rFonts w:asciiTheme="majorBidi" w:hAnsiTheme="majorBidi" w:cs="Times New Roman" w:hint="cs"/>
          <w:sz w:val="28"/>
          <w:szCs w:val="28"/>
          <w:rtl/>
          <w:lang w:bidi="he-IL"/>
        </w:rPr>
        <w:t>(</w:t>
      </w:r>
      <w:r w:rsidR="001A0727" w:rsidRPr="001A0727">
        <w:rPr>
          <w:rFonts w:asciiTheme="majorBidi" w:hAnsiTheme="majorBidi" w:cs="Times New Roman"/>
          <w:sz w:val="28"/>
          <w:szCs w:val="28"/>
          <w:rtl/>
          <w:lang w:bidi="he-IL"/>
        </w:rPr>
        <w:t>המוסד לביטוח לאומי</w:t>
      </w:r>
      <w:r w:rsidR="001A0727">
        <w:rPr>
          <w:rFonts w:asciiTheme="majorBidi" w:hAnsiTheme="majorBidi" w:cs="Times New Roman" w:hint="cs"/>
          <w:sz w:val="28"/>
          <w:szCs w:val="28"/>
          <w:rtl/>
          <w:lang w:bidi="he-IL"/>
        </w:rPr>
        <w:t xml:space="preserve">) </w:t>
      </w:r>
      <w:r w:rsidRPr="004B23BE">
        <w:rPr>
          <w:rFonts w:asciiTheme="majorBidi" w:hAnsiTheme="majorBidi" w:cs="Times New Roman"/>
          <w:sz w:val="28"/>
          <w:szCs w:val="28"/>
          <w:rtl/>
          <w:lang w:bidi="he-IL"/>
        </w:rPr>
        <w:t>כתשלומי מזונות עבור הקטין. לדעה אחת, יש לחייב את האישה</w:t>
      </w:r>
      <w:r w:rsidR="009C65C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4B23BE">
        <w:rPr>
          <w:rFonts w:asciiTheme="majorBidi" w:hAnsiTheme="majorBidi" w:cs="Times New Roman"/>
          <w:sz w:val="28"/>
          <w:szCs w:val="28"/>
          <w:rtl/>
          <w:lang w:bidi="he-IL"/>
        </w:rPr>
        <w:t>בהשבת מלוא התשלום ששולם על ידי הבעל, דהיינו כ000,40 ,₪ לדעה שנייה, יש לפטור</w:t>
      </w:r>
      <w:r w:rsidR="009C65C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4B23BE">
        <w:rPr>
          <w:rFonts w:asciiTheme="majorBidi" w:hAnsiTheme="majorBidi" w:cs="Times New Roman"/>
          <w:sz w:val="28"/>
          <w:szCs w:val="28"/>
          <w:rtl/>
          <w:lang w:bidi="he-IL"/>
        </w:rPr>
        <w:t>את האישה לחלוטין מהשבת התשלום, ולדעה שלישית, יש לחייב את האישה להשיב</w:t>
      </w:r>
      <w:r w:rsidR="009C65C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4B23BE">
        <w:rPr>
          <w:rFonts w:asciiTheme="majorBidi" w:hAnsiTheme="majorBidi" w:cs="Times New Roman"/>
          <w:sz w:val="28"/>
          <w:szCs w:val="28"/>
          <w:rtl/>
          <w:lang w:bidi="he-IL"/>
        </w:rPr>
        <w:t>לתובע סך 000,20 ,₪ שזהו כמחצית הסכום ששילם התובע לאישה</w:t>
      </w:r>
      <w:r w:rsidRPr="004B23BE">
        <w:rPr>
          <w:rFonts w:asciiTheme="majorBidi" w:hAnsiTheme="majorBidi" w:cstheme="majorBidi"/>
          <w:sz w:val="28"/>
          <w:szCs w:val="28"/>
        </w:rPr>
        <w:t>.</w:t>
      </w:r>
    </w:p>
    <w:p w:rsidR="004B23BE" w:rsidRPr="004B23BE" w:rsidRDefault="004B23BE" w:rsidP="00524025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4B23BE">
        <w:rPr>
          <w:rFonts w:asciiTheme="majorBidi" w:hAnsiTheme="majorBidi" w:cs="Times New Roman"/>
          <w:sz w:val="28"/>
          <w:szCs w:val="28"/>
          <w:rtl/>
          <w:lang w:bidi="he-IL"/>
        </w:rPr>
        <w:t>לפיכך, כפי הכלל ההלכ</w:t>
      </w:r>
      <w:r w:rsidR="00E87C04">
        <w:rPr>
          <w:rFonts w:asciiTheme="majorBidi" w:hAnsiTheme="majorBidi" w:cs="Times New Roman"/>
          <w:sz w:val="28"/>
          <w:szCs w:val="28"/>
          <w:rtl/>
          <w:lang w:bidi="he-IL"/>
        </w:rPr>
        <w:t>תי במצב שכזה</w:t>
      </w:r>
      <w:r w:rsidRPr="004B23BE">
        <w:rPr>
          <w:rFonts w:asciiTheme="majorBidi" w:hAnsiTheme="majorBidi" w:cs="Times New Roman"/>
          <w:sz w:val="28"/>
          <w:szCs w:val="28"/>
          <w:rtl/>
          <w:lang w:bidi="he-IL"/>
        </w:rPr>
        <w:t>, והדעה המחייבת את מלוא</w:t>
      </w:r>
      <w:r w:rsidR="006B407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4B23BE">
        <w:rPr>
          <w:rFonts w:asciiTheme="majorBidi" w:hAnsiTheme="majorBidi" w:cs="Times New Roman"/>
          <w:sz w:val="28"/>
          <w:szCs w:val="28"/>
          <w:rtl/>
          <w:lang w:bidi="he-IL"/>
        </w:rPr>
        <w:t>התשלום מסכימה אף היא לחייב חלק מהסכום, ביה"ד פוסק ברוב דעות שעל האישה להשיב</w:t>
      </w:r>
      <w:r w:rsidR="006B407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4B23BE">
        <w:rPr>
          <w:rFonts w:asciiTheme="majorBidi" w:hAnsiTheme="majorBidi" w:cs="Times New Roman"/>
          <w:sz w:val="28"/>
          <w:szCs w:val="28"/>
          <w:rtl/>
          <w:lang w:bidi="he-IL"/>
        </w:rPr>
        <w:t>לתובע סך 000,20 ,₪ שישולמו לתובע בחמישה תשלומים חודשיים שווים החל מ־30 יום מיום</w:t>
      </w:r>
      <w:r w:rsidR="006B407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4B23BE">
        <w:rPr>
          <w:rFonts w:asciiTheme="majorBidi" w:hAnsiTheme="majorBidi" w:cs="Times New Roman"/>
          <w:sz w:val="28"/>
          <w:szCs w:val="28"/>
          <w:rtl/>
          <w:lang w:bidi="he-IL"/>
        </w:rPr>
        <w:t>קבלת החלטה זו</w:t>
      </w:r>
      <w:r w:rsidRPr="004B23BE">
        <w:rPr>
          <w:rFonts w:asciiTheme="majorBidi" w:hAnsiTheme="majorBidi" w:cstheme="majorBidi"/>
          <w:sz w:val="28"/>
          <w:szCs w:val="28"/>
        </w:rPr>
        <w:t>.</w:t>
      </w:r>
    </w:p>
    <w:p w:rsidR="004B23BE" w:rsidRPr="004B23BE" w:rsidRDefault="0057763F" w:rsidP="00524025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="Times New Roman"/>
          <w:sz w:val="28"/>
          <w:szCs w:val="28"/>
          <w:rtl/>
          <w:lang w:bidi="he-IL"/>
        </w:rPr>
        <w:t>ב.</w:t>
      </w:r>
      <w:r w:rsidR="004B23BE" w:rsidRPr="004B23BE">
        <w:rPr>
          <w:rFonts w:asciiTheme="majorBidi" w:hAnsiTheme="majorBidi" w:cs="Times New Roman"/>
          <w:sz w:val="28"/>
          <w:szCs w:val="28"/>
          <w:rtl/>
          <w:lang w:bidi="he-IL"/>
        </w:rPr>
        <w:t>באשר לתביעה לתשלום הוצאותיו של התובע במסגרת תביעה זו, ביה"ד קבע בדעת רוב</w:t>
      </w:r>
      <w:r w:rsidR="00ED5108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4B23BE" w:rsidRPr="004B23BE">
        <w:rPr>
          <w:rFonts w:asciiTheme="majorBidi" w:hAnsiTheme="majorBidi" w:cs="Times New Roman"/>
          <w:sz w:val="28"/>
          <w:szCs w:val="28"/>
          <w:rtl/>
          <w:lang w:bidi="he-IL"/>
        </w:rPr>
        <w:t>שיש לחייב בכך את האישה, ולפיכך, ביה"ד פוסק שעל האישה לשלם לתובע סך 7500₪</w:t>
      </w:r>
      <w:r w:rsidR="00ED5108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4B23BE" w:rsidRPr="004B23BE">
        <w:rPr>
          <w:rFonts w:asciiTheme="majorBidi" w:hAnsiTheme="majorBidi" w:cs="Times New Roman"/>
          <w:sz w:val="28"/>
          <w:szCs w:val="28"/>
          <w:rtl/>
          <w:lang w:bidi="he-IL"/>
        </w:rPr>
        <w:t>תוך 30 יום מיום קבלת החלטה זו. וזאת, בתוספת לתשלום בסעיף א'. דעת המיעוט הייתה</w:t>
      </w:r>
      <w:r w:rsidR="00ED5108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4B23BE" w:rsidRPr="004B23BE">
        <w:rPr>
          <w:rFonts w:asciiTheme="majorBidi" w:hAnsiTheme="majorBidi" w:cs="Times New Roman"/>
          <w:sz w:val="28"/>
          <w:szCs w:val="28"/>
          <w:rtl/>
          <w:lang w:bidi="he-IL"/>
        </w:rPr>
        <w:t>שגם בעניין זה אין מקום לחייב את האשה</w:t>
      </w:r>
      <w:r w:rsidR="004B23BE" w:rsidRPr="004B23BE">
        <w:rPr>
          <w:rFonts w:asciiTheme="majorBidi" w:hAnsiTheme="majorBidi" w:cstheme="majorBidi"/>
          <w:sz w:val="28"/>
          <w:szCs w:val="28"/>
        </w:rPr>
        <w:t>.</w:t>
      </w:r>
    </w:p>
    <w:p w:rsidR="004B23BE" w:rsidRPr="004B23BE" w:rsidRDefault="004B23BE" w:rsidP="00524025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4B23BE">
        <w:rPr>
          <w:rFonts w:asciiTheme="majorBidi" w:hAnsiTheme="majorBidi" w:cs="Times New Roman"/>
          <w:sz w:val="28"/>
          <w:szCs w:val="28"/>
          <w:rtl/>
          <w:lang w:bidi="he-IL"/>
        </w:rPr>
        <w:t xml:space="preserve">ניתן ביום </w:t>
      </w:r>
      <w:r w:rsidR="00ED5108">
        <w:rPr>
          <w:rFonts w:asciiTheme="majorBidi" w:hAnsiTheme="majorBidi" w:cs="Times New Roman"/>
          <w:sz w:val="28"/>
          <w:szCs w:val="28"/>
          <w:rtl/>
          <w:lang w:bidi="he-IL"/>
        </w:rPr>
        <w:t>2013/08/</w:t>
      </w:r>
      <w:r w:rsidR="00ED5108">
        <w:rPr>
          <w:rFonts w:asciiTheme="majorBidi" w:hAnsiTheme="majorBidi" w:cs="Times New Roman" w:hint="cs"/>
          <w:sz w:val="28"/>
          <w:szCs w:val="28"/>
          <w:rtl/>
          <w:lang w:bidi="ar-IQ"/>
        </w:rPr>
        <w:t>12</w:t>
      </w:r>
    </w:p>
    <w:p w:rsidR="00015CFD" w:rsidRPr="006403E0" w:rsidRDefault="004B23BE" w:rsidP="00B56A9F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403E0">
        <w:rPr>
          <w:rFonts w:asciiTheme="majorBidi" w:hAnsiTheme="majorBidi" w:cs="Times New Roman"/>
          <w:b/>
          <w:bCs/>
          <w:sz w:val="28"/>
          <w:szCs w:val="28"/>
          <w:rtl/>
          <w:lang w:bidi="he-IL"/>
        </w:rPr>
        <w:t>הרב גדעון שריון – אב"ד הרב ציון לוז־אילוז – דיין הרב מאיר כהנא – דיין</w:t>
      </w:r>
    </w:p>
    <w:p w:rsidR="00524025" w:rsidRPr="006403E0" w:rsidRDefault="00524025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</w:p>
    <w:sectPr w:rsidR="00524025" w:rsidRPr="006403E0" w:rsidSect="0012519B">
      <w:pgSz w:w="12240" w:h="15840"/>
      <w:pgMar w:top="1440" w:right="1440" w:bottom="1440" w:left="144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582"/>
    <w:rsid w:val="00015CFD"/>
    <w:rsid w:val="0012519B"/>
    <w:rsid w:val="001A0727"/>
    <w:rsid w:val="001B34ED"/>
    <w:rsid w:val="00236CAF"/>
    <w:rsid w:val="002B5D02"/>
    <w:rsid w:val="0035497D"/>
    <w:rsid w:val="003676F6"/>
    <w:rsid w:val="00421F4C"/>
    <w:rsid w:val="00451582"/>
    <w:rsid w:val="004B23BE"/>
    <w:rsid w:val="00512715"/>
    <w:rsid w:val="00524025"/>
    <w:rsid w:val="00531505"/>
    <w:rsid w:val="0057763F"/>
    <w:rsid w:val="006403E0"/>
    <w:rsid w:val="00656065"/>
    <w:rsid w:val="00662343"/>
    <w:rsid w:val="006B4070"/>
    <w:rsid w:val="006E3262"/>
    <w:rsid w:val="0094479E"/>
    <w:rsid w:val="009C65CC"/>
    <w:rsid w:val="00A6351B"/>
    <w:rsid w:val="00A71377"/>
    <w:rsid w:val="00AB2C88"/>
    <w:rsid w:val="00B56A9F"/>
    <w:rsid w:val="00C173BE"/>
    <w:rsid w:val="00C92E1A"/>
    <w:rsid w:val="00E8132D"/>
    <w:rsid w:val="00E87C04"/>
    <w:rsid w:val="00EB4338"/>
    <w:rsid w:val="00ED5108"/>
    <w:rsid w:val="00F6096D"/>
    <w:rsid w:val="00F8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33</cp:revision>
  <cp:lastPrinted>2022-12-16T19:25:00Z</cp:lastPrinted>
  <dcterms:created xsi:type="dcterms:W3CDTF">2022-12-16T15:28:00Z</dcterms:created>
  <dcterms:modified xsi:type="dcterms:W3CDTF">2023-01-20T18:12:00Z</dcterms:modified>
</cp:coreProperties>
</file>