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75F" w:rsidRDefault="00BE275F" w:rsidP="00770B5F">
      <w:pPr>
        <w:rPr>
          <w:sz w:val="40"/>
          <w:szCs w:val="40"/>
          <w:rtl/>
        </w:rPr>
      </w:pPr>
    </w:p>
    <w:p w:rsidR="00770B5F" w:rsidRPr="00D449C4" w:rsidRDefault="000424F1" w:rsidP="00770B5F">
      <w:pPr>
        <w:rPr>
          <w:sz w:val="40"/>
          <w:szCs w:val="40"/>
          <w:rtl/>
        </w:rPr>
      </w:pPr>
      <w:r w:rsidRPr="000424F1">
        <w:rPr>
          <w:rFonts w:hint="cs"/>
          <w:noProof/>
          <w:sz w:val="36"/>
          <w:szCs w:val="36"/>
          <w:rtl/>
        </w:rPr>
        <w:drawing>
          <wp:anchor distT="0" distB="0" distL="114300" distR="114300" simplePos="0" relativeHeight="251659264" behindDoc="1" locked="0" layoutInCell="1" allowOverlap="1">
            <wp:simplePos x="0" y="0"/>
            <wp:positionH relativeFrom="column">
              <wp:posOffset>76200</wp:posOffset>
            </wp:positionH>
            <wp:positionV relativeFrom="paragraph">
              <wp:posOffset>60960</wp:posOffset>
            </wp:positionV>
            <wp:extent cx="1258570" cy="1258570"/>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58570" cy="1258570"/>
                    </a:xfrm>
                    <a:prstGeom prst="rect">
                      <a:avLst/>
                    </a:prstGeom>
                  </pic:spPr>
                </pic:pic>
              </a:graphicData>
            </a:graphic>
          </wp:anchor>
        </w:drawing>
      </w:r>
      <w:r w:rsidR="00770B5F" w:rsidRPr="00D449C4">
        <w:rPr>
          <w:rFonts w:hint="cs"/>
          <w:sz w:val="40"/>
          <w:szCs w:val="40"/>
          <w:rtl/>
        </w:rPr>
        <w:t xml:space="preserve">وزارة التعليم العالي والبحث العلمي </w:t>
      </w:r>
    </w:p>
    <w:p w:rsidR="00770B5F" w:rsidRPr="000424F1" w:rsidRDefault="00770B5F" w:rsidP="00770B5F">
      <w:pPr>
        <w:rPr>
          <w:sz w:val="36"/>
          <w:szCs w:val="36"/>
          <w:rtl/>
        </w:rPr>
      </w:pPr>
      <w:r w:rsidRPr="000424F1">
        <w:rPr>
          <w:rFonts w:hint="cs"/>
          <w:sz w:val="36"/>
          <w:szCs w:val="36"/>
          <w:rtl/>
        </w:rPr>
        <w:t xml:space="preserve">جامعة بغداد </w:t>
      </w:r>
    </w:p>
    <w:p w:rsidR="007D2B6F" w:rsidRDefault="00D449C4" w:rsidP="00770B5F">
      <w:pPr>
        <w:rPr>
          <w:rFonts w:hint="cs"/>
          <w:sz w:val="36"/>
          <w:szCs w:val="36"/>
          <w:rtl/>
        </w:rPr>
      </w:pPr>
      <w:r w:rsidRPr="000424F1">
        <w:rPr>
          <w:rFonts w:hint="cs"/>
          <w:sz w:val="36"/>
          <w:szCs w:val="36"/>
          <w:rtl/>
        </w:rPr>
        <w:t xml:space="preserve">كلية التربية البدنية وعلوم الرياضة للبنات </w:t>
      </w:r>
      <w:r w:rsidR="00211904" w:rsidRPr="000424F1">
        <w:rPr>
          <w:rFonts w:hint="cs"/>
          <w:sz w:val="36"/>
          <w:szCs w:val="36"/>
          <w:rtl/>
        </w:rPr>
        <w:t xml:space="preserve"> </w:t>
      </w:r>
    </w:p>
    <w:p w:rsidR="00E11E47" w:rsidRDefault="00E11E47" w:rsidP="00770B5F">
      <w:pPr>
        <w:rPr>
          <w:sz w:val="36"/>
          <w:szCs w:val="36"/>
          <w:rtl/>
        </w:rPr>
      </w:pPr>
    </w:p>
    <w:p w:rsidR="000424F1" w:rsidRDefault="000424F1" w:rsidP="00770B5F">
      <w:pPr>
        <w:rPr>
          <w:sz w:val="36"/>
          <w:szCs w:val="36"/>
          <w:rtl/>
        </w:rPr>
      </w:pPr>
    </w:p>
    <w:p w:rsidR="004C2B4F" w:rsidRPr="00E11E47" w:rsidRDefault="00E11E47" w:rsidP="00BE275F">
      <w:pPr>
        <w:jc w:val="center"/>
        <w:rPr>
          <w:b/>
          <w:bCs/>
          <w:color w:val="FF0000"/>
          <w:sz w:val="48"/>
          <w:szCs w:val="48"/>
          <w:rtl/>
        </w:rPr>
      </w:pPr>
      <w:r w:rsidRPr="00BE275F">
        <w:rPr>
          <w:rFonts w:hint="cs"/>
          <w:b/>
          <w:bCs/>
          <w:sz w:val="36"/>
          <w:szCs w:val="36"/>
          <w:rtl/>
        </w:rPr>
        <w:t xml:space="preserve"> </w:t>
      </w:r>
      <w:r w:rsidR="00BE275F" w:rsidRPr="00E11E47">
        <w:rPr>
          <w:rFonts w:hint="cs"/>
          <w:b/>
          <w:bCs/>
          <w:color w:val="FF0000"/>
          <w:sz w:val="48"/>
          <w:szCs w:val="48"/>
          <w:rtl/>
        </w:rPr>
        <w:t xml:space="preserve">( </w:t>
      </w:r>
      <w:r w:rsidRPr="00E11E47">
        <w:rPr>
          <w:rFonts w:hint="cs"/>
          <w:b/>
          <w:bCs/>
          <w:color w:val="FF0000"/>
          <w:sz w:val="48"/>
          <w:szCs w:val="48"/>
          <w:rtl/>
        </w:rPr>
        <w:t xml:space="preserve">فعالية </w:t>
      </w:r>
      <w:r w:rsidR="00BE275F" w:rsidRPr="00E11E47">
        <w:rPr>
          <w:rFonts w:hint="cs"/>
          <w:b/>
          <w:bCs/>
          <w:color w:val="FF0000"/>
          <w:sz w:val="48"/>
          <w:szCs w:val="48"/>
          <w:rtl/>
        </w:rPr>
        <w:t>الوثب الطويل )</w:t>
      </w:r>
    </w:p>
    <w:p w:rsidR="004C2B4F" w:rsidRDefault="004C2B4F" w:rsidP="00E83456">
      <w:pPr>
        <w:jc w:val="center"/>
        <w:rPr>
          <w:sz w:val="36"/>
          <w:szCs w:val="36"/>
          <w:rtl/>
        </w:rPr>
      </w:pPr>
    </w:p>
    <w:p w:rsidR="00274D10" w:rsidRDefault="00E11E47" w:rsidP="00E83456">
      <w:pPr>
        <w:jc w:val="center"/>
        <w:rPr>
          <w:color w:val="C0504D" w:themeColor="accent2"/>
          <w:sz w:val="36"/>
          <w:szCs w:val="36"/>
          <w:rtl/>
        </w:rPr>
      </w:pPr>
      <w:r>
        <w:rPr>
          <w:rFonts w:hint="cs"/>
          <w:color w:val="C0504D" w:themeColor="accent2"/>
          <w:sz w:val="36"/>
          <w:szCs w:val="36"/>
          <w:rtl/>
        </w:rPr>
        <w:t>أساتذه المادة</w:t>
      </w:r>
    </w:p>
    <w:p w:rsidR="00E11E47" w:rsidRDefault="00E11E47" w:rsidP="00E11E47">
      <w:pPr>
        <w:rPr>
          <w:b/>
          <w:bCs/>
          <w:sz w:val="32"/>
          <w:szCs w:val="32"/>
          <w:rtl/>
          <w:lang w:bidi="ar-IQ"/>
        </w:rPr>
      </w:pPr>
      <w:r>
        <w:rPr>
          <w:rFonts w:hint="cs"/>
          <w:b/>
          <w:bCs/>
          <w:sz w:val="32"/>
          <w:szCs w:val="32"/>
          <w:rtl/>
          <w:lang w:bidi="ar-IQ"/>
        </w:rPr>
        <w:t xml:space="preserve">د. هند سالم </w:t>
      </w:r>
      <w:hyperlink r:id="rId8" w:history="1">
        <w:r w:rsidRPr="00764A6E">
          <w:rPr>
            <w:rStyle w:val="Hyperlink"/>
            <w:b/>
            <w:bCs/>
            <w:sz w:val="36"/>
            <w:szCs w:val="36"/>
            <w:lang w:bidi="ar-IQ"/>
          </w:rPr>
          <w:t>hind.s@copew.uobaghdad.edu.iq</w:t>
        </w:r>
      </w:hyperlink>
    </w:p>
    <w:p w:rsidR="00E11E47" w:rsidRDefault="00E11E47" w:rsidP="00E11E47">
      <w:pPr>
        <w:rPr>
          <w:b/>
          <w:bCs/>
          <w:sz w:val="32"/>
          <w:szCs w:val="32"/>
          <w:rtl/>
          <w:lang w:bidi="ar-IQ"/>
        </w:rPr>
      </w:pPr>
      <w:r>
        <w:rPr>
          <w:rFonts w:hint="cs"/>
          <w:b/>
          <w:bCs/>
          <w:sz w:val="32"/>
          <w:szCs w:val="32"/>
          <w:rtl/>
          <w:lang w:bidi="ar-IQ"/>
        </w:rPr>
        <w:t xml:space="preserve">د.لقاء عبدالزهرة </w:t>
      </w:r>
      <w:hyperlink r:id="rId9" w:history="1">
        <w:r w:rsidRPr="005A3F24">
          <w:rPr>
            <w:rStyle w:val="Hyperlink"/>
            <w:b/>
            <w:bCs/>
            <w:sz w:val="32"/>
            <w:szCs w:val="32"/>
            <w:lang w:bidi="ar-IQ"/>
          </w:rPr>
          <w:t>liqaa.abdulzahra@copew.uobaghdad.edu.iq</w:t>
        </w:r>
      </w:hyperlink>
    </w:p>
    <w:p w:rsidR="00BE275F" w:rsidRDefault="00BE275F" w:rsidP="00BE275F">
      <w:pPr>
        <w:rPr>
          <w:rFonts w:hint="cs"/>
          <w:color w:val="C0504D" w:themeColor="accent2"/>
          <w:sz w:val="36"/>
          <w:szCs w:val="36"/>
          <w:rtl/>
          <w:lang w:bidi="ar-IQ"/>
        </w:rPr>
      </w:pPr>
    </w:p>
    <w:p w:rsidR="00E11E47" w:rsidRDefault="00E11E47" w:rsidP="00BE275F">
      <w:pPr>
        <w:rPr>
          <w:rFonts w:hint="cs"/>
          <w:color w:val="C0504D" w:themeColor="accent2"/>
          <w:sz w:val="36"/>
          <w:szCs w:val="36"/>
          <w:rtl/>
        </w:rPr>
      </w:pPr>
    </w:p>
    <w:p w:rsidR="00E11E47" w:rsidRDefault="00E11E47" w:rsidP="00BE275F">
      <w:pPr>
        <w:rPr>
          <w:rFonts w:hint="cs"/>
          <w:color w:val="C0504D" w:themeColor="accent2"/>
          <w:sz w:val="36"/>
          <w:szCs w:val="36"/>
          <w:rtl/>
        </w:rPr>
      </w:pPr>
    </w:p>
    <w:p w:rsidR="00E11E47" w:rsidRDefault="00E11E47" w:rsidP="00BE275F">
      <w:pPr>
        <w:rPr>
          <w:rFonts w:hint="cs"/>
          <w:color w:val="C0504D" w:themeColor="accent2"/>
          <w:sz w:val="36"/>
          <w:szCs w:val="36"/>
          <w:rtl/>
        </w:rPr>
      </w:pPr>
    </w:p>
    <w:p w:rsidR="00E11E47" w:rsidRDefault="00E11E47" w:rsidP="00BE275F">
      <w:pPr>
        <w:rPr>
          <w:rFonts w:hint="cs"/>
          <w:color w:val="C0504D" w:themeColor="accent2"/>
          <w:sz w:val="36"/>
          <w:szCs w:val="36"/>
          <w:rtl/>
        </w:rPr>
      </w:pPr>
    </w:p>
    <w:p w:rsidR="00E11E47" w:rsidRDefault="00E11E47" w:rsidP="00BE275F">
      <w:pPr>
        <w:rPr>
          <w:rFonts w:hint="cs"/>
          <w:color w:val="C0504D" w:themeColor="accent2"/>
          <w:sz w:val="36"/>
          <w:szCs w:val="36"/>
          <w:rtl/>
        </w:rPr>
      </w:pPr>
    </w:p>
    <w:p w:rsidR="00E11E47" w:rsidRDefault="00E11E47" w:rsidP="00BE275F">
      <w:pPr>
        <w:rPr>
          <w:rFonts w:hint="cs"/>
          <w:color w:val="C0504D" w:themeColor="accent2"/>
          <w:sz w:val="36"/>
          <w:szCs w:val="36"/>
          <w:rtl/>
        </w:rPr>
      </w:pPr>
    </w:p>
    <w:p w:rsidR="00E11E47" w:rsidRDefault="00E11E47" w:rsidP="00BE275F">
      <w:pPr>
        <w:rPr>
          <w:rFonts w:hint="cs"/>
          <w:color w:val="C0504D" w:themeColor="accent2"/>
          <w:sz w:val="36"/>
          <w:szCs w:val="36"/>
          <w:rtl/>
        </w:rPr>
      </w:pPr>
    </w:p>
    <w:p w:rsidR="00E11E47" w:rsidRDefault="00E11E47" w:rsidP="00BE275F">
      <w:pPr>
        <w:rPr>
          <w:rFonts w:hint="cs"/>
          <w:color w:val="C0504D" w:themeColor="accent2"/>
          <w:sz w:val="36"/>
          <w:szCs w:val="36"/>
          <w:rtl/>
        </w:rPr>
      </w:pPr>
    </w:p>
    <w:p w:rsidR="00BE275F" w:rsidRDefault="00BE275F" w:rsidP="00E11E47">
      <w:pPr>
        <w:rPr>
          <w:color w:val="000000" w:themeColor="text1"/>
          <w:sz w:val="36"/>
          <w:szCs w:val="36"/>
          <w:rtl/>
        </w:rPr>
      </w:pPr>
    </w:p>
    <w:p w:rsidR="00251B3B" w:rsidRDefault="00274D10" w:rsidP="00BE275F">
      <w:pPr>
        <w:jc w:val="center"/>
        <w:rPr>
          <w:color w:val="000000" w:themeColor="text1"/>
          <w:sz w:val="36"/>
          <w:szCs w:val="36"/>
          <w:rtl/>
        </w:rPr>
      </w:pPr>
      <w:r>
        <w:rPr>
          <w:rFonts w:hint="cs"/>
          <w:color w:val="000000" w:themeColor="text1"/>
          <w:sz w:val="36"/>
          <w:szCs w:val="36"/>
          <w:rtl/>
        </w:rPr>
        <w:t xml:space="preserve">( </w:t>
      </w:r>
      <w:r w:rsidR="00BE275F">
        <w:rPr>
          <w:rFonts w:hint="cs"/>
          <w:color w:val="000000" w:themeColor="text1"/>
          <w:sz w:val="36"/>
          <w:szCs w:val="36"/>
          <w:rtl/>
        </w:rPr>
        <w:t>الوثب الطويل</w:t>
      </w:r>
      <w:r>
        <w:rPr>
          <w:rFonts w:hint="cs"/>
          <w:color w:val="C0504D" w:themeColor="accent2"/>
          <w:sz w:val="36"/>
          <w:szCs w:val="36"/>
          <w:rtl/>
        </w:rPr>
        <w:t xml:space="preserve"> </w:t>
      </w:r>
      <w:r w:rsidR="00123AC6">
        <w:rPr>
          <w:rFonts w:hint="cs"/>
          <w:color w:val="000000" w:themeColor="text1"/>
          <w:sz w:val="36"/>
          <w:szCs w:val="36"/>
          <w:rtl/>
        </w:rPr>
        <w:t>)</w:t>
      </w:r>
    </w:p>
    <w:p w:rsidR="0008734E" w:rsidRDefault="0008734E" w:rsidP="0057727B">
      <w:pPr>
        <w:rPr>
          <w:rFonts w:eastAsia="Times New Roman"/>
          <w:rtl/>
        </w:rPr>
      </w:pPr>
    </w:p>
    <w:p w:rsidR="004E55BC" w:rsidRDefault="00BE275F" w:rsidP="00F61793">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الوثب الطويل هي إحدى الرياضات اليونانية الرومانية الأوليمبية، وتتمحور حول الجري و القفز لأبعد مسافة ممكنة.</w:t>
      </w:r>
    </w:p>
    <w:p w:rsidR="00BE275F" w:rsidRDefault="00BE275F" w:rsidP="00F61793">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الرقم القياسي للرجال هو 8.95 م. سجله الأمريكي مايك باويل في طوكيو، اليابان تاريخ 30 أغسطس، 1991. بينما الرقم القياسي المسجل للسيدات هو 7.52 م، سجلته الروسية غالينا تشيستياكوفا في سانت بطرسبرغ (ليننغراد)، روسيا، في تاريخ 11 يوليو، 1988.</w:t>
      </w:r>
    </w:p>
    <w:p w:rsidR="00BE275F" w:rsidRDefault="00BE275F" w:rsidP="00F61793">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ظهر هذا النوع من الرياضة أيام الإغريق، حيث كانت حاجتهم إلى عبور الأنهر والخنادق والحواجز التي تعترض طريقهم أثناء الحرب والسلم، ولأهميتها قديمًا كانت ضمن برامج المسابقات الخماسية في الأعياد الأولمبية، إذ كانت من الثبات، ثم للحاجة إلى قدرة الدفع أصبحت تؤدي من الركض وذلك في القرن السادس قبل الميلاد.</w:t>
      </w:r>
    </w:p>
    <w:p w:rsidR="00BE275F" w:rsidRPr="00E11E47" w:rsidRDefault="00BE275F" w:rsidP="00BE275F">
      <w:pPr>
        <w:rPr>
          <w:rFonts w:asciiTheme="minorBidi" w:hAnsiTheme="minorBidi"/>
          <w:color w:val="FF0000"/>
          <w:sz w:val="44"/>
          <w:szCs w:val="44"/>
          <w:rtl/>
        </w:rPr>
      </w:pPr>
      <w:r w:rsidRPr="00E11E47">
        <w:rPr>
          <w:rFonts w:ascii="Georgia" w:hAnsi="Georgia"/>
          <w:b/>
          <w:bCs/>
          <w:color w:val="FF0000"/>
          <w:sz w:val="44"/>
          <w:szCs w:val="44"/>
          <w:shd w:val="clear" w:color="auto" w:fill="FFFFFF"/>
          <w:rtl/>
        </w:rPr>
        <w:t xml:space="preserve">قوانين </w:t>
      </w:r>
      <w:r w:rsidRPr="00E11E47">
        <w:rPr>
          <w:rFonts w:ascii="Georgia" w:hAnsi="Georgia" w:hint="cs"/>
          <w:b/>
          <w:bCs/>
          <w:color w:val="FF0000"/>
          <w:sz w:val="44"/>
          <w:szCs w:val="44"/>
          <w:shd w:val="clear" w:color="auto" w:fill="FFFFFF"/>
          <w:rtl/>
        </w:rPr>
        <w:t xml:space="preserve">الوثب </w:t>
      </w:r>
      <w:r w:rsidRPr="00E11E47">
        <w:rPr>
          <w:rFonts w:ascii="Georgia" w:hAnsi="Georgia"/>
          <w:b/>
          <w:bCs/>
          <w:color w:val="FF0000"/>
          <w:sz w:val="44"/>
          <w:szCs w:val="44"/>
          <w:shd w:val="clear" w:color="auto" w:fill="FFFFFF"/>
          <w:rtl/>
        </w:rPr>
        <w:t xml:space="preserve"> طويل</w:t>
      </w:r>
      <w:r w:rsidRPr="00E11E47">
        <w:rPr>
          <w:rFonts w:asciiTheme="minorBidi" w:hAnsiTheme="minorBidi" w:hint="cs"/>
          <w:color w:val="FF0000"/>
          <w:sz w:val="44"/>
          <w:szCs w:val="44"/>
          <w:rtl/>
        </w:rPr>
        <w:t xml:space="preserve"> :</w:t>
      </w:r>
    </w:p>
    <w:p w:rsidR="00BE275F" w:rsidRP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قوانين اللعبة سهلة التعداد لكنها صعبة التطبيق وتتجلى في:</w:t>
      </w:r>
    </w:p>
    <w:p w:rsidR="00BE275F" w:rsidRPr="00BE275F" w:rsidRDefault="00BE275F" w:rsidP="00BE275F">
      <w:pPr>
        <w:rPr>
          <w:rFonts w:asciiTheme="minorBidi" w:hAnsiTheme="minorBidi"/>
          <w:color w:val="000000" w:themeColor="text1"/>
          <w:sz w:val="32"/>
          <w:szCs w:val="32"/>
          <w:rtl/>
        </w:rPr>
      </w:pPr>
      <w:r>
        <w:rPr>
          <w:rFonts w:asciiTheme="minorBidi" w:hAnsiTheme="minorBidi" w:cs="Arial" w:hint="cs"/>
          <w:color w:val="000000" w:themeColor="text1"/>
          <w:sz w:val="32"/>
          <w:szCs w:val="32"/>
          <w:rtl/>
        </w:rPr>
        <w:t>1-</w:t>
      </w:r>
      <w:r w:rsidRPr="00BE275F">
        <w:rPr>
          <w:rFonts w:asciiTheme="minorBidi" w:hAnsiTheme="minorBidi" w:cs="Arial"/>
          <w:color w:val="000000" w:themeColor="text1"/>
          <w:sz w:val="32"/>
          <w:szCs w:val="32"/>
          <w:rtl/>
        </w:rPr>
        <w:t>أولا الجري</w:t>
      </w:r>
      <w:r w:rsidR="00E11E47">
        <w:rPr>
          <w:rFonts w:asciiTheme="minorBidi" w:hAnsiTheme="minorBidi" w:cs="Arial" w:hint="cs"/>
          <w:color w:val="000000" w:themeColor="text1"/>
          <w:sz w:val="32"/>
          <w:szCs w:val="32"/>
          <w:rtl/>
        </w:rPr>
        <w:t xml:space="preserve"> </w:t>
      </w:r>
      <w:r w:rsidRPr="00BE275F">
        <w:rPr>
          <w:rFonts w:asciiTheme="minorBidi" w:hAnsiTheme="minorBidi" w:cs="Arial"/>
          <w:color w:val="000000" w:themeColor="text1"/>
          <w:sz w:val="32"/>
          <w:szCs w:val="32"/>
          <w:rtl/>
        </w:rPr>
        <w:t xml:space="preserve">في المكان المخصص مع تزايد تدريجي في السرعة حيث تمنح للقافز </w:t>
      </w:r>
      <w:r>
        <w:rPr>
          <w:rFonts w:asciiTheme="minorBidi" w:hAnsiTheme="minorBidi" w:cs="Arial" w:hint="cs"/>
          <w:color w:val="000000" w:themeColor="text1"/>
          <w:sz w:val="32"/>
          <w:szCs w:val="32"/>
          <w:rtl/>
        </w:rPr>
        <w:t>2-</w:t>
      </w:r>
      <w:r w:rsidRPr="00BE275F">
        <w:rPr>
          <w:rFonts w:asciiTheme="minorBidi" w:hAnsiTheme="minorBidi" w:cs="Arial"/>
          <w:color w:val="000000" w:themeColor="text1"/>
          <w:sz w:val="32"/>
          <w:szCs w:val="32"/>
          <w:rtl/>
        </w:rPr>
        <w:t>قدرة أكبر على دفع الجسم اٍلى الأمام.</w:t>
      </w:r>
    </w:p>
    <w:p w:rsidR="00BE275F" w:rsidRPr="00BE275F" w:rsidRDefault="00BE275F" w:rsidP="00BE275F">
      <w:pPr>
        <w:rPr>
          <w:rFonts w:asciiTheme="minorBidi" w:hAnsiTheme="minorBidi"/>
          <w:color w:val="000000" w:themeColor="text1"/>
          <w:sz w:val="32"/>
          <w:szCs w:val="32"/>
          <w:rtl/>
        </w:rPr>
      </w:pPr>
      <w:r>
        <w:rPr>
          <w:rFonts w:asciiTheme="minorBidi" w:hAnsiTheme="minorBidi" w:cs="Arial" w:hint="cs"/>
          <w:color w:val="000000" w:themeColor="text1"/>
          <w:sz w:val="32"/>
          <w:szCs w:val="32"/>
          <w:rtl/>
        </w:rPr>
        <w:t>3-</w:t>
      </w:r>
      <w:r w:rsidRPr="00BE275F">
        <w:rPr>
          <w:rFonts w:asciiTheme="minorBidi" w:hAnsiTheme="minorBidi" w:cs="Arial"/>
          <w:color w:val="000000" w:themeColor="text1"/>
          <w:sz w:val="32"/>
          <w:szCs w:val="32"/>
          <w:rtl/>
        </w:rPr>
        <w:t>القفز عند العلامة (الخط الأحمر) دون لمسه.</w:t>
      </w:r>
    </w:p>
    <w:p w:rsidR="00BE275F" w:rsidRP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يجب على المتنافس أن لا يرجع أي خطوة للوراء بعد القفز.</w:t>
      </w:r>
    </w:p>
    <w:p w:rsid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 xml:space="preserve">إن حركة الواثب تختلف عن فعاليات الميدان والمضمار الأخرى، فقد اتفقت المصادر العلمية على أن الواثب يقوم بحركات مختلفة في مراحل الطيران عن الواثب الآخر وهذا الاختلاف يعطي كل طريقة التقسيمة الخاصة بها مثل القرفصاء والتعلق والمشي في الهواء لذا تعد كنشاط حركي بسيط في أدائه وخصوصا في مراحل تعلمه الأولى والمحببة والأكثر شيوعا في ممارستها ليس فقط في مجال الساحة والميدان، ولكن بالنسبة للألعاب والفعاليات الرياضية المختلفة، وعلى ذلك يقبل التلميذ المدارس على أدائه دون معلم متنافسين بعيدين عن فنون حركاته </w:t>
      </w:r>
      <w:r w:rsidRPr="00BE275F">
        <w:rPr>
          <w:rFonts w:asciiTheme="minorBidi" w:hAnsiTheme="minorBidi" w:cs="Arial"/>
          <w:color w:val="000000" w:themeColor="text1"/>
          <w:sz w:val="32"/>
          <w:szCs w:val="32"/>
          <w:rtl/>
        </w:rPr>
        <w:lastRenderedPageBreak/>
        <w:t>الرياضية المختلفة المتمثلة في تكنيك الخاص بالأداء، حيث ينمي عندهم قوة الارتقاء من جراء الوثب المتكرر في حفرة الوثب، ومن هنا ظهرت أهميته كنشاط مدرسي ولبساطة المتطلبات الوثب الطويل والسهولة أدائه وخصوصا في شكله الأولى (مرحلة الأولى من مراحل التعلم الحركي)، يجب على معلمي التربية الرياضية ملاحظة ذلك عند وضع مناهجهم التعليمية بالاهتمام بالتدريبات الخاصة بالوثب الطويل، وذلك في كل وحدة تعليمة.</w:t>
      </w:r>
    </w:p>
    <w:p w:rsidR="00BE275F" w:rsidRP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والوثب الطويل من أسهل مسابقات الوثب إذا نظرنا إليه من ناحية الشكل الخارجي إما إذا قمنا بتحليل تكنيك الوثب الطويل لوجدنا انه مبني على قانون القذائف الذي ينادي بطول مسافة الوثبة تعتمد على:</w:t>
      </w:r>
    </w:p>
    <w:p w:rsidR="00BE275F" w:rsidRPr="00BE275F" w:rsidRDefault="00BE275F" w:rsidP="00BE275F">
      <w:pPr>
        <w:pStyle w:val="ListParagraph"/>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سرعة الانطلاق.</w:t>
      </w:r>
    </w:p>
    <w:p w:rsidR="00BE275F" w:rsidRPr="00BE275F" w:rsidRDefault="00BE275F" w:rsidP="00BE275F">
      <w:pPr>
        <w:pStyle w:val="ListParagraph"/>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زاوية الانطلاق لحظة الارتقاء.</w:t>
      </w:r>
    </w:p>
    <w:p w:rsidR="00BE275F" w:rsidRPr="00BE275F" w:rsidRDefault="00BE275F" w:rsidP="00BE275F">
      <w:pPr>
        <w:pStyle w:val="ListParagraph"/>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ارتفاع مركز الثقل الجسم عند أعلى نقطة في قوس الطيران.</w:t>
      </w:r>
    </w:p>
    <w:p w:rsidR="00BE275F" w:rsidRPr="00BE275F" w:rsidRDefault="00BE275F" w:rsidP="00BE275F">
      <w:pPr>
        <w:pStyle w:val="ListParagraph"/>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مقاومة عجلة الجاذبية الأرضية للجسم وهو في الهواء.</w:t>
      </w:r>
    </w:p>
    <w:p w:rsidR="00BE275F" w:rsidRP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أما اللاعب فيجب أن تتوفر فيه سرعة عداء 100 متر وارتقاء قافز عالي وتوافق لاعب الحواجز.</w:t>
      </w:r>
    </w:p>
    <w:p w:rsidR="00BE275F" w:rsidRPr="00E11E47" w:rsidRDefault="00BE275F" w:rsidP="00BE275F">
      <w:pPr>
        <w:rPr>
          <w:rFonts w:asciiTheme="minorBidi" w:hAnsiTheme="minorBidi"/>
          <w:b/>
          <w:bCs/>
          <w:color w:val="FF0000"/>
          <w:sz w:val="32"/>
          <w:szCs w:val="32"/>
          <w:rtl/>
        </w:rPr>
      </w:pPr>
      <w:r w:rsidRPr="00BE275F">
        <w:rPr>
          <w:rFonts w:asciiTheme="minorBidi" w:hAnsiTheme="minorBidi" w:cs="Arial"/>
          <w:color w:val="000000" w:themeColor="text1"/>
          <w:sz w:val="32"/>
          <w:szCs w:val="32"/>
          <w:rtl/>
        </w:rPr>
        <w:t xml:space="preserve">إن تكنيك الوثب الطويل يتكون من حلقات متسلسلة الواحدة بعد الأخرى، كما أن ترابط مراحله وتبادل أقسام حركاته تكون مشتركة. ويمكننا </w:t>
      </w:r>
      <w:r w:rsidRPr="00E11E47">
        <w:rPr>
          <w:rFonts w:asciiTheme="minorBidi" w:hAnsiTheme="minorBidi" w:cs="Arial"/>
          <w:b/>
          <w:bCs/>
          <w:color w:val="FF0000"/>
          <w:sz w:val="32"/>
          <w:szCs w:val="32"/>
          <w:rtl/>
        </w:rPr>
        <w:t>تقسيم المراحل الفنية في هذه الفعالية إلى أربعة أقسام رئيسية كما يلي:</w:t>
      </w:r>
    </w:p>
    <w:p w:rsidR="00BE275F" w:rsidRPr="00BE275F" w:rsidRDefault="00BE275F" w:rsidP="00BE275F">
      <w:pPr>
        <w:pStyle w:val="ListParagraph"/>
        <w:numPr>
          <w:ilvl w:val="0"/>
          <w:numId w:val="9"/>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الاقتراب.</w:t>
      </w:r>
    </w:p>
    <w:p w:rsidR="00BE275F" w:rsidRPr="00BE275F" w:rsidRDefault="00BE275F" w:rsidP="00BE275F">
      <w:pPr>
        <w:pStyle w:val="ListParagraph"/>
        <w:numPr>
          <w:ilvl w:val="0"/>
          <w:numId w:val="9"/>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الارتقاء.</w:t>
      </w:r>
    </w:p>
    <w:p w:rsidR="00BE275F" w:rsidRDefault="00BE275F" w:rsidP="00BE275F">
      <w:pPr>
        <w:pStyle w:val="ListParagraph"/>
        <w:numPr>
          <w:ilvl w:val="0"/>
          <w:numId w:val="9"/>
        </w:numPr>
        <w:rPr>
          <w:rFonts w:asciiTheme="minorBidi" w:hAnsiTheme="minorBidi"/>
          <w:color w:val="000000" w:themeColor="text1"/>
          <w:sz w:val="32"/>
          <w:szCs w:val="32"/>
        </w:rPr>
      </w:pPr>
      <w:r w:rsidRPr="00BE275F">
        <w:rPr>
          <w:rFonts w:asciiTheme="minorBidi" w:hAnsiTheme="minorBidi" w:cs="Arial"/>
          <w:color w:val="000000" w:themeColor="text1"/>
          <w:sz w:val="32"/>
          <w:szCs w:val="32"/>
          <w:rtl/>
        </w:rPr>
        <w:t>الطيران.</w:t>
      </w:r>
    </w:p>
    <w:p w:rsidR="00BE275F" w:rsidRPr="00BE275F" w:rsidRDefault="00BE275F" w:rsidP="00BE275F">
      <w:pPr>
        <w:rPr>
          <w:rFonts w:asciiTheme="minorBidi" w:hAnsiTheme="minorBidi"/>
          <w:color w:val="000000" w:themeColor="text1"/>
          <w:sz w:val="32"/>
          <w:szCs w:val="32"/>
          <w:rtl/>
        </w:rPr>
      </w:pPr>
    </w:p>
    <w:p w:rsidR="00BE275F" w:rsidRPr="00BE275F" w:rsidRDefault="00BE275F" w:rsidP="00BE275F">
      <w:pPr>
        <w:rPr>
          <w:rFonts w:asciiTheme="minorBidi" w:hAnsiTheme="minorBidi"/>
          <w:b/>
          <w:bCs/>
          <w:color w:val="000000" w:themeColor="text1"/>
          <w:sz w:val="32"/>
          <w:szCs w:val="32"/>
          <w:rtl/>
        </w:rPr>
      </w:pPr>
      <w:r w:rsidRPr="00BE275F">
        <w:rPr>
          <w:rFonts w:asciiTheme="minorBidi" w:hAnsiTheme="minorBidi" w:cs="Arial"/>
          <w:b/>
          <w:bCs/>
          <w:color w:val="000000" w:themeColor="text1"/>
          <w:sz w:val="32"/>
          <w:szCs w:val="32"/>
          <w:rtl/>
        </w:rPr>
        <w:t>أولا الاقتراب</w:t>
      </w:r>
    </w:p>
    <w:p w:rsidR="00BE275F" w:rsidRDefault="00BE275F" w:rsidP="00BE275F">
      <w:pPr>
        <w:rPr>
          <w:rFonts w:asciiTheme="minorBidi" w:hAnsiTheme="minorBidi" w:cs="Arial"/>
          <w:color w:val="000000" w:themeColor="text1"/>
          <w:sz w:val="32"/>
          <w:szCs w:val="32"/>
          <w:rtl/>
        </w:rPr>
      </w:pPr>
      <w:r w:rsidRPr="00BE275F">
        <w:rPr>
          <w:rFonts w:asciiTheme="minorBidi" w:hAnsiTheme="minorBidi" w:cs="Arial"/>
          <w:color w:val="000000" w:themeColor="text1"/>
          <w:sz w:val="32"/>
          <w:szCs w:val="32"/>
          <w:rtl/>
        </w:rPr>
        <w:t>إن الهدف الرئيسي لهذه المرحلة هو وصول الواثب إلى الوضع الجيد بأكبر سرعة ممكنة، تبدأ هذه المرحلة من أول خطوة في الاقتراب وتنت</w:t>
      </w:r>
      <w:r>
        <w:rPr>
          <w:rFonts w:asciiTheme="minorBidi" w:hAnsiTheme="minorBidi" w:cs="Arial"/>
          <w:color w:val="000000" w:themeColor="text1"/>
          <w:sz w:val="32"/>
          <w:szCs w:val="32"/>
          <w:rtl/>
        </w:rPr>
        <w:t>هي بارتطام القدم بلوحة الارتقاء</w:t>
      </w:r>
    </w:p>
    <w:p w:rsidR="00BE275F" w:rsidRDefault="00BE275F" w:rsidP="00BE275F">
      <w:pPr>
        <w:rPr>
          <w:rFonts w:asciiTheme="minorBidi" w:hAnsiTheme="minorBidi"/>
          <w:color w:val="000000" w:themeColor="text1"/>
          <w:sz w:val="32"/>
          <w:szCs w:val="32"/>
          <w:rtl/>
        </w:rPr>
      </w:pPr>
    </w:p>
    <w:p w:rsidR="00BE275F" w:rsidRPr="00BE275F" w:rsidRDefault="00BE275F" w:rsidP="00BE275F">
      <w:pPr>
        <w:rPr>
          <w:rFonts w:asciiTheme="minorBidi" w:hAnsiTheme="minorBidi"/>
          <w:color w:val="000000" w:themeColor="text1"/>
          <w:sz w:val="32"/>
          <w:szCs w:val="32"/>
          <w:rtl/>
        </w:rPr>
      </w:pPr>
    </w:p>
    <w:p w:rsidR="00BE275F" w:rsidRPr="00BE275F" w:rsidRDefault="00BE275F" w:rsidP="00BE275F">
      <w:pPr>
        <w:rPr>
          <w:rFonts w:asciiTheme="minorBidi" w:hAnsiTheme="minorBidi"/>
          <w:b/>
          <w:bCs/>
          <w:color w:val="000000" w:themeColor="text1"/>
          <w:sz w:val="32"/>
          <w:szCs w:val="32"/>
          <w:rtl/>
        </w:rPr>
      </w:pPr>
      <w:r w:rsidRPr="00BE275F">
        <w:rPr>
          <w:rFonts w:asciiTheme="minorBidi" w:hAnsiTheme="minorBidi" w:cs="Arial"/>
          <w:b/>
          <w:bCs/>
          <w:color w:val="000000" w:themeColor="text1"/>
          <w:sz w:val="32"/>
          <w:szCs w:val="32"/>
          <w:rtl/>
        </w:rPr>
        <w:lastRenderedPageBreak/>
        <w:t>الغرض من هذه المرحلة</w:t>
      </w:r>
    </w:p>
    <w:p w:rsidR="00BE275F" w:rsidRPr="00BE275F" w:rsidRDefault="00BE275F" w:rsidP="00BE275F">
      <w:pPr>
        <w:pStyle w:val="ListParagraph"/>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الوصول إلى السرعة الملائمة للارتقاء الجيد .</w:t>
      </w:r>
    </w:p>
    <w:p w:rsidR="00BE275F" w:rsidRPr="00BE275F" w:rsidRDefault="00BE275F" w:rsidP="00BE275F">
      <w:pPr>
        <w:pStyle w:val="ListParagraph"/>
        <w:numPr>
          <w:ilvl w:val="0"/>
          <w:numId w:val="8"/>
        </w:numPr>
        <w:rPr>
          <w:rFonts w:asciiTheme="minorBidi" w:hAnsiTheme="minorBidi"/>
          <w:color w:val="000000" w:themeColor="text1"/>
          <w:sz w:val="32"/>
          <w:szCs w:val="32"/>
        </w:rPr>
      </w:pPr>
      <w:r w:rsidRPr="00BE275F">
        <w:rPr>
          <w:rFonts w:asciiTheme="minorBidi" w:hAnsiTheme="minorBidi" w:cs="Arial"/>
          <w:color w:val="000000" w:themeColor="text1"/>
          <w:sz w:val="32"/>
          <w:szCs w:val="32"/>
          <w:rtl/>
        </w:rPr>
        <w:t>الاعداد الجيد للارتقاء.</w:t>
      </w:r>
    </w:p>
    <w:p w:rsidR="00BE275F" w:rsidRPr="00BE275F" w:rsidRDefault="00BE275F" w:rsidP="00BE275F">
      <w:pPr>
        <w:pStyle w:val="ListParagraph"/>
        <w:numPr>
          <w:ilvl w:val="0"/>
          <w:numId w:val="8"/>
        </w:numPr>
        <w:rPr>
          <w:rFonts w:asciiTheme="minorBidi" w:hAnsiTheme="minorBidi"/>
          <w:color w:val="000000" w:themeColor="text1"/>
          <w:sz w:val="32"/>
          <w:szCs w:val="32"/>
          <w:rtl/>
        </w:rPr>
      </w:pPr>
      <w:r w:rsidRPr="00BE275F">
        <w:rPr>
          <w:rFonts w:asciiTheme="minorBidi" w:hAnsiTheme="minorBidi" w:cs="Arial" w:hint="cs"/>
          <w:color w:val="000000" w:themeColor="text1"/>
          <w:sz w:val="32"/>
          <w:szCs w:val="32"/>
          <w:rtl/>
        </w:rPr>
        <w:t xml:space="preserve"> </w:t>
      </w:r>
      <w:r w:rsidRPr="00BE275F">
        <w:rPr>
          <w:rFonts w:asciiTheme="minorBidi" w:hAnsiTheme="minorBidi" w:cs="Arial"/>
          <w:color w:val="000000" w:themeColor="text1"/>
          <w:sz w:val="32"/>
          <w:szCs w:val="32"/>
          <w:rtl/>
        </w:rPr>
        <w:t>الاعتبارات الواجب إتباعها في هذه المرحلة</w:t>
      </w:r>
      <w:r>
        <w:rPr>
          <w:rFonts w:asciiTheme="minorBidi" w:hAnsiTheme="minorBidi" w:cs="Arial" w:hint="cs"/>
          <w:color w:val="000000" w:themeColor="text1"/>
          <w:sz w:val="32"/>
          <w:szCs w:val="32"/>
          <w:rtl/>
        </w:rPr>
        <w:t xml:space="preserve"> </w:t>
      </w:r>
      <w:r w:rsidRPr="00BE275F">
        <w:rPr>
          <w:rFonts w:asciiTheme="minorBidi" w:hAnsiTheme="minorBidi" w:cs="Arial"/>
          <w:color w:val="000000" w:themeColor="text1"/>
          <w:sz w:val="32"/>
          <w:szCs w:val="32"/>
          <w:rtl/>
        </w:rPr>
        <w:t>بإيقاع دون تشنج.</w:t>
      </w:r>
    </w:p>
    <w:p w:rsidR="00BE275F" w:rsidRPr="00BE275F" w:rsidRDefault="00BE275F" w:rsidP="00BE275F">
      <w:pPr>
        <w:pStyle w:val="ListParagraph"/>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إيقاع النسبي للخطوات الثلاث الأخيرة.</w:t>
      </w:r>
    </w:p>
    <w:p w:rsidR="00BE275F" w:rsidRP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الخطوة الأخيرة قصيرة قبل الأخيرة أطول نسبيا، الثالثة قبل الأخيرة قصيرة (تقارب ما بين الخطوات).</w:t>
      </w:r>
    </w:p>
    <w:p w:rsidR="00BE275F" w:rsidRP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هبوط نسبي في مركز الثقل الجسم في الخطوات الثلاث الأخيرة مع عدم فقد نسبة السرعة المكتسبة.</w:t>
      </w:r>
    </w:p>
    <w:p w:rsid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انسب إمكانية بلوغ اللاعب أقصى سرعة ممكنه حددها قانون ألعاب القوى بالا يقل عن 40-45 مترا.</w:t>
      </w:r>
    </w:p>
    <w:p w:rsidR="00BE275F" w:rsidRPr="00BE275F" w:rsidRDefault="00BE275F" w:rsidP="00BE275F">
      <w:pPr>
        <w:rPr>
          <w:rFonts w:asciiTheme="minorBidi" w:hAnsiTheme="minorBidi"/>
          <w:b/>
          <w:bCs/>
          <w:color w:val="000000" w:themeColor="text1"/>
          <w:sz w:val="32"/>
          <w:szCs w:val="32"/>
          <w:rtl/>
        </w:rPr>
      </w:pPr>
      <w:r w:rsidRPr="00BE275F">
        <w:rPr>
          <w:rFonts w:asciiTheme="minorBidi" w:hAnsiTheme="minorBidi" w:cs="Arial"/>
          <w:b/>
          <w:bCs/>
          <w:color w:val="000000" w:themeColor="text1"/>
          <w:sz w:val="32"/>
          <w:szCs w:val="32"/>
          <w:rtl/>
        </w:rPr>
        <w:t>ثالثا الطيران</w:t>
      </w:r>
    </w:p>
    <w:p w:rsidR="00BE275F" w:rsidRP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تعد هذه المرحلة الفاصلة بين الارتقاء والهبوط وتخضع إلى نظرية المقذوفات من حيث المدى والارتفاع مع المحافظة على وضع المتوازن للجسم في الهواء. وتبدأ هذه المرحلة بترك قدم الارتقاء للوحة الارتقاء وتنتهي بهبوط القدمين لحفرة الرمل.</w:t>
      </w:r>
      <w:r>
        <w:rPr>
          <w:rFonts w:asciiTheme="minorBidi" w:hAnsiTheme="minorBidi" w:hint="cs"/>
          <w:color w:val="000000" w:themeColor="text1"/>
          <w:sz w:val="32"/>
          <w:szCs w:val="32"/>
          <w:rtl/>
        </w:rPr>
        <w:t xml:space="preserve"> </w:t>
      </w:r>
    </w:p>
    <w:p w:rsidR="00BE275F" w:rsidRPr="00BE275F" w:rsidRDefault="00BE275F" w:rsidP="00BE275F">
      <w:pPr>
        <w:rPr>
          <w:rFonts w:asciiTheme="minorBidi" w:hAnsiTheme="minorBidi"/>
          <w:b/>
          <w:bCs/>
          <w:color w:val="000000" w:themeColor="text1"/>
          <w:sz w:val="32"/>
          <w:szCs w:val="32"/>
          <w:rtl/>
        </w:rPr>
      </w:pPr>
      <w:r w:rsidRPr="00BE275F">
        <w:rPr>
          <w:rFonts w:asciiTheme="minorBidi" w:hAnsiTheme="minorBidi" w:cs="Arial"/>
          <w:b/>
          <w:bCs/>
          <w:color w:val="000000" w:themeColor="text1"/>
          <w:sz w:val="32"/>
          <w:szCs w:val="32"/>
          <w:rtl/>
        </w:rPr>
        <w:t>الغرض من هذه المرحلة</w:t>
      </w:r>
    </w:p>
    <w:p w:rsidR="00BE275F" w:rsidRPr="00BE275F" w:rsidRDefault="00BE275F" w:rsidP="00BE275F">
      <w:pPr>
        <w:pStyle w:val="ListParagraph"/>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الاحتفاظ بالتوازن الجسم واخذ مركز الثقل مسار الحركي الصحيح.</w:t>
      </w:r>
    </w:p>
    <w:p w:rsidR="00BE275F" w:rsidRPr="00BE275F" w:rsidRDefault="00BE275F" w:rsidP="00BE275F">
      <w:pPr>
        <w:pStyle w:val="ListParagraph"/>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الاحتفاظ بالسرعة النهائية التي تتحقق عند الانطلاق.</w:t>
      </w:r>
    </w:p>
    <w:p w:rsidR="00BE275F" w:rsidRPr="00BE275F" w:rsidRDefault="00BE275F" w:rsidP="00BE275F">
      <w:pPr>
        <w:pStyle w:val="ListParagraph"/>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الإعداد لهبوط اقتصادي جيد.</w:t>
      </w:r>
    </w:p>
    <w:p w:rsidR="00BE275F" w:rsidRPr="00BE275F" w:rsidRDefault="00BE275F" w:rsidP="00BE275F">
      <w:pPr>
        <w:pStyle w:val="ListParagraph"/>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الاعتبارات الواجب إتباعها في هذه المرحلة</w:t>
      </w:r>
    </w:p>
    <w:p w:rsidR="00BE275F" w:rsidRPr="00BE275F" w:rsidRDefault="00BE275F" w:rsidP="00BE275F">
      <w:pPr>
        <w:pStyle w:val="ListParagraph"/>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إنجاز 2, 5 خطوة مشي في الهواء للمتقدمين.</w:t>
      </w:r>
    </w:p>
    <w:p w:rsidR="00BE275F" w:rsidRPr="00BE275F" w:rsidRDefault="00BE275F" w:rsidP="00BE275F">
      <w:pPr>
        <w:pStyle w:val="ListParagraph"/>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إنجاز خطوة واحدة للمبتدئين.</w:t>
      </w:r>
    </w:p>
    <w:p w:rsidR="00BE275F" w:rsidRPr="00BE275F" w:rsidRDefault="00BE275F" w:rsidP="00BE275F">
      <w:pPr>
        <w:pStyle w:val="ListParagraph"/>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سماح بميل الجذع للخلف في بداية المرحلة في حدود خمس درجات.</w:t>
      </w:r>
    </w:p>
    <w:p w:rsidR="00BE275F" w:rsidRPr="00BE275F" w:rsidRDefault="00BE275F" w:rsidP="00BE275F">
      <w:pPr>
        <w:pStyle w:val="ListParagraph"/>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مرجحة الذراعين على شكل دوائر تبادليا من الإمام.</w:t>
      </w:r>
    </w:p>
    <w:p w:rsidR="00BE275F" w:rsidRDefault="00BE275F" w:rsidP="00BE275F">
      <w:pPr>
        <w:pStyle w:val="ListParagraph"/>
        <w:numPr>
          <w:ilvl w:val="0"/>
          <w:numId w:val="8"/>
        </w:numPr>
        <w:rPr>
          <w:rFonts w:asciiTheme="minorBidi" w:hAnsiTheme="minorBidi"/>
          <w:color w:val="000000" w:themeColor="text1"/>
          <w:sz w:val="32"/>
          <w:szCs w:val="32"/>
        </w:rPr>
      </w:pPr>
      <w:r w:rsidRPr="00BE275F">
        <w:rPr>
          <w:rFonts w:asciiTheme="minorBidi" w:hAnsiTheme="minorBidi" w:cs="Arial"/>
          <w:color w:val="000000" w:themeColor="text1"/>
          <w:sz w:val="32"/>
          <w:szCs w:val="32"/>
          <w:rtl/>
        </w:rPr>
        <w:t>بالنسبة للوثب يساوي الارتقاء، الذراع اليسر تعمل دائرة كاملة والذراع اليمنى تعمل ثلث دورة.</w:t>
      </w:r>
    </w:p>
    <w:p w:rsidR="00BE275F" w:rsidRDefault="00BE275F" w:rsidP="00BE275F">
      <w:pPr>
        <w:rPr>
          <w:rFonts w:asciiTheme="minorBidi" w:hAnsiTheme="minorBidi"/>
          <w:color w:val="000000" w:themeColor="text1"/>
          <w:sz w:val="32"/>
          <w:szCs w:val="32"/>
          <w:rtl/>
        </w:rPr>
      </w:pPr>
    </w:p>
    <w:p w:rsidR="00BE275F" w:rsidRPr="00BE275F" w:rsidRDefault="00BE275F" w:rsidP="00BE275F">
      <w:pPr>
        <w:rPr>
          <w:rFonts w:asciiTheme="minorBidi" w:hAnsiTheme="minorBidi"/>
          <w:b/>
          <w:bCs/>
          <w:color w:val="000000" w:themeColor="text1"/>
          <w:sz w:val="32"/>
          <w:szCs w:val="32"/>
          <w:rtl/>
        </w:rPr>
      </w:pPr>
      <w:r w:rsidRPr="00BE275F">
        <w:rPr>
          <w:rFonts w:asciiTheme="minorBidi" w:hAnsiTheme="minorBidi" w:cs="Arial"/>
          <w:b/>
          <w:bCs/>
          <w:color w:val="000000" w:themeColor="text1"/>
          <w:sz w:val="32"/>
          <w:szCs w:val="32"/>
          <w:rtl/>
        </w:rPr>
        <w:lastRenderedPageBreak/>
        <w:t>رابعا الهبوط</w:t>
      </w:r>
    </w:p>
    <w:p w:rsidR="00BE275F" w:rsidRP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وهي المرحلة الأخيرة للطيران باتخاذ الواثب الوضع الأفضل لأجل الحصول على أطول مسافة أفقية ممكنه وتبدأ هذه المرحلة عندما يستعد الجسم للهبوط في حفرة الرمل وتنتهي بتجمع أجزاء الجسم وهبوطها في حفرة فوق مكان القدمين في الرمل.</w:t>
      </w:r>
    </w:p>
    <w:p w:rsidR="00BE275F" w:rsidRPr="00BE275F" w:rsidRDefault="00BE275F" w:rsidP="00BE275F">
      <w:pPr>
        <w:rPr>
          <w:rFonts w:asciiTheme="minorBidi" w:hAnsiTheme="minorBidi"/>
          <w:b/>
          <w:bCs/>
          <w:color w:val="000000" w:themeColor="text1"/>
          <w:sz w:val="32"/>
          <w:szCs w:val="32"/>
          <w:rtl/>
        </w:rPr>
      </w:pPr>
      <w:r w:rsidRPr="00BE275F">
        <w:rPr>
          <w:rFonts w:asciiTheme="minorBidi" w:hAnsiTheme="minorBidi" w:cs="Arial"/>
          <w:b/>
          <w:bCs/>
          <w:color w:val="000000" w:themeColor="text1"/>
          <w:sz w:val="32"/>
          <w:szCs w:val="32"/>
          <w:rtl/>
        </w:rPr>
        <w:t>الغرض من هذه المرحلة</w:t>
      </w:r>
    </w:p>
    <w:p w:rsidR="00BE275F" w:rsidRPr="00BE275F" w:rsidRDefault="00BE275F" w:rsidP="00BE275F">
      <w:pPr>
        <w:pStyle w:val="ListParagraph"/>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عدم فقد مسافة من منحى الطيران بالهبوط الجيد.</w:t>
      </w:r>
    </w:p>
    <w:p w:rsidR="00BE275F" w:rsidRPr="00BE275F" w:rsidRDefault="00BE275F" w:rsidP="00BE275F">
      <w:pPr>
        <w:pStyle w:val="ListParagraph"/>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امتداد الرجلين للإمام مع رفعها عن الأرض.</w:t>
      </w:r>
    </w:p>
    <w:p w:rsidR="00BE275F" w:rsidRPr="00BE275F" w:rsidRDefault="00BE275F" w:rsidP="00BE275F">
      <w:pPr>
        <w:pStyle w:val="ListParagraph"/>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ميل الجذع للإمام.</w:t>
      </w:r>
    </w:p>
    <w:p w:rsidR="00BE275F" w:rsidRPr="00BE275F" w:rsidRDefault="00BE275F" w:rsidP="00BE275F">
      <w:pPr>
        <w:pStyle w:val="ListParagraph"/>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مرجحة الذراعين إماما أسفل خلفا.</w:t>
      </w:r>
    </w:p>
    <w:p w:rsidR="00BE275F" w:rsidRDefault="00BE275F" w:rsidP="00BE275F">
      <w:pPr>
        <w:pStyle w:val="ListParagraph"/>
        <w:numPr>
          <w:ilvl w:val="0"/>
          <w:numId w:val="8"/>
        </w:numPr>
        <w:rPr>
          <w:rFonts w:asciiTheme="minorBidi" w:hAnsiTheme="minorBidi"/>
          <w:color w:val="000000" w:themeColor="text1"/>
          <w:sz w:val="32"/>
          <w:szCs w:val="32"/>
        </w:rPr>
      </w:pPr>
      <w:r w:rsidRPr="00BE275F">
        <w:rPr>
          <w:rFonts w:asciiTheme="minorBidi" w:hAnsiTheme="minorBidi" w:cs="Arial"/>
          <w:color w:val="000000" w:themeColor="text1"/>
          <w:sz w:val="32"/>
          <w:szCs w:val="32"/>
          <w:rtl/>
        </w:rPr>
        <w:t>إزاحة الركبتين والحوض للإمام عند بداية ملامسة القدمين للرمل.</w:t>
      </w:r>
    </w:p>
    <w:p w:rsidR="00BE275F" w:rsidRDefault="00BE275F" w:rsidP="00BE275F">
      <w:pPr>
        <w:rPr>
          <w:rFonts w:asciiTheme="minorBidi" w:hAnsiTheme="minorBidi"/>
          <w:color w:val="000000" w:themeColor="text1"/>
          <w:sz w:val="32"/>
          <w:szCs w:val="32"/>
          <w:rtl/>
        </w:rPr>
      </w:pPr>
    </w:p>
    <w:p w:rsidR="00BE275F" w:rsidRPr="00BE275F" w:rsidRDefault="00BE275F" w:rsidP="00BE275F">
      <w:pPr>
        <w:rPr>
          <w:rFonts w:asciiTheme="minorBidi" w:hAnsiTheme="minorBidi"/>
          <w:b/>
          <w:bCs/>
          <w:color w:val="000000" w:themeColor="text1"/>
          <w:sz w:val="32"/>
          <w:szCs w:val="32"/>
          <w:rtl/>
        </w:rPr>
      </w:pPr>
      <w:r w:rsidRPr="00BE275F">
        <w:rPr>
          <w:rFonts w:asciiTheme="minorBidi" w:hAnsiTheme="minorBidi" w:cs="Arial"/>
          <w:b/>
          <w:bCs/>
          <w:color w:val="000000" w:themeColor="text1"/>
          <w:sz w:val="32"/>
          <w:szCs w:val="32"/>
          <w:rtl/>
        </w:rPr>
        <w:t>طرق تعليم الوثب الطويل</w:t>
      </w:r>
    </w:p>
    <w:p w:rsidR="00BE275F" w:rsidRP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يمكن للمعلم تعليم مهارة الوثب الطويل لتلاميذ المدارس والمبتدئين، إما بالطريقة الجزئية أو الكلية أو بالطريقة المختلطة (الكلية مع الجزئية) حسب ما يراه المعلم وحسب المستوى المهاري للتلاميذ. أنواع الطرق الفنية للمرحلة الطيران في الوثب الطويل:</w:t>
      </w:r>
    </w:p>
    <w:p w:rsidR="00BE275F" w:rsidRPr="00BE275F" w:rsidRDefault="00BE275F" w:rsidP="00BE275F">
      <w:pPr>
        <w:pStyle w:val="ListParagraph"/>
        <w:numPr>
          <w:ilvl w:val="0"/>
          <w:numId w:val="10"/>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القرفصاء.</w:t>
      </w:r>
    </w:p>
    <w:p w:rsidR="00BE275F" w:rsidRPr="00BE275F" w:rsidRDefault="00BE275F" w:rsidP="00BE275F">
      <w:pPr>
        <w:pStyle w:val="ListParagraph"/>
        <w:numPr>
          <w:ilvl w:val="0"/>
          <w:numId w:val="10"/>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التعلق.</w:t>
      </w:r>
    </w:p>
    <w:p w:rsidR="00BE275F" w:rsidRPr="00BE275F" w:rsidRDefault="00BE275F" w:rsidP="00BE275F">
      <w:pPr>
        <w:pStyle w:val="ListParagraph"/>
        <w:numPr>
          <w:ilvl w:val="0"/>
          <w:numId w:val="10"/>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المشي في الهواء.</w:t>
      </w:r>
    </w:p>
    <w:p w:rsidR="00BE275F" w:rsidRPr="00BE275F" w:rsidRDefault="00BE275F" w:rsidP="00BE275F">
      <w:pPr>
        <w:rPr>
          <w:rFonts w:asciiTheme="minorBidi" w:hAnsiTheme="minorBidi"/>
          <w:b/>
          <w:bCs/>
          <w:color w:val="000000" w:themeColor="text1"/>
          <w:sz w:val="32"/>
          <w:szCs w:val="32"/>
          <w:rtl/>
        </w:rPr>
      </w:pPr>
      <w:r w:rsidRPr="00BE275F">
        <w:rPr>
          <w:rFonts w:asciiTheme="minorBidi" w:hAnsiTheme="minorBidi" w:cs="Arial"/>
          <w:b/>
          <w:bCs/>
          <w:color w:val="000000" w:themeColor="text1"/>
          <w:sz w:val="32"/>
          <w:szCs w:val="32"/>
          <w:rtl/>
        </w:rPr>
        <w:t>طريقة القرفصاء</w:t>
      </w:r>
    </w:p>
    <w:p w:rsidR="00BE275F" w:rsidRP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تعتبر أسهل طرق الطيران وابسطها، ويمكن لتلاميذ المدارس أداؤها دون المعلم، ومن أهم ما يميزها تقارب مراكز ثقل أجزاء الجسم المختلفة إلى مركز ثقل الجسم أثناء الطيران، إما عيوب هذه الطريقة، فهو عملية الهبوط غير الاقتصادية والتي يفقد الواثب الكثير من مسار مركز الثقل ولذلك لا ينصح بتعليم هذه الطريقة لتلاميذ المدارس والمبتدئين.</w:t>
      </w:r>
    </w:p>
    <w:p w:rsidR="00BE275F" w:rsidRDefault="00BE275F" w:rsidP="00BE275F">
      <w:pPr>
        <w:rPr>
          <w:rFonts w:asciiTheme="minorBidi" w:hAnsiTheme="minorBidi"/>
          <w:color w:val="000000" w:themeColor="text1"/>
          <w:sz w:val="32"/>
          <w:szCs w:val="32"/>
          <w:rtl/>
        </w:rPr>
      </w:pPr>
    </w:p>
    <w:p w:rsidR="00BE275F" w:rsidRPr="00BE275F" w:rsidRDefault="00BE275F" w:rsidP="00BE275F">
      <w:pPr>
        <w:rPr>
          <w:rFonts w:asciiTheme="minorBidi" w:hAnsiTheme="minorBidi"/>
          <w:color w:val="000000" w:themeColor="text1"/>
          <w:sz w:val="32"/>
          <w:szCs w:val="32"/>
          <w:rtl/>
        </w:rPr>
      </w:pPr>
    </w:p>
    <w:p w:rsidR="00BE275F" w:rsidRPr="00BE275F" w:rsidRDefault="00BE275F" w:rsidP="00BE275F">
      <w:pPr>
        <w:rPr>
          <w:rFonts w:asciiTheme="minorBidi" w:hAnsiTheme="minorBidi"/>
          <w:b/>
          <w:bCs/>
          <w:color w:val="000000" w:themeColor="text1"/>
          <w:sz w:val="32"/>
          <w:szCs w:val="32"/>
          <w:rtl/>
        </w:rPr>
      </w:pPr>
      <w:r w:rsidRPr="00BE275F">
        <w:rPr>
          <w:rFonts w:asciiTheme="minorBidi" w:hAnsiTheme="minorBidi" w:cs="Arial"/>
          <w:b/>
          <w:bCs/>
          <w:color w:val="000000" w:themeColor="text1"/>
          <w:sz w:val="32"/>
          <w:szCs w:val="32"/>
          <w:rtl/>
        </w:rPr>
        <w:lastRenderedPageBreak/>
        <w:t>طريقة التعلق</w:t>
      </w:r>
    </w:p>
    <w:p w:rsid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تعتبر طريقة التعلق قديمة أيضا وغير اقتصادية، حيث يتباعد مراكز ثقل أجزاء الجسم أثناء الطيران، وهذا ما يعيبها، إما بالنسبة لمرحلة الهبوط فتؤدي بطريقة اقتصادية، ولا ينصح بتعليم هذه الطريقة لتلاميذ المدارس والمبتدئين.</w:t>
      </w:r>
    </w:p>
    <w:p w:rsidR="00BE275F" w:rsidRPr="00BE275F" w:rsidRDefault="00BE275F" w:rsidP="00BE275F">
      <w:pPr>
        <w:rPr>
          <w:rFonts w:asciiTheme="minorBidi" w:hAnsiTheme="minorBidi"/>
          <w:color w:val="000000" w:themeColor="text1"/>
          <w:sz w:val="32"/>
          <w:szCs w:val="32"/>
          <w:rtl/>
        </w:rPr>
      </w:pPr>
    </w:p>
    <w:p w:rsidR="00BE275F" w:rsidRPr="00306BC9" w:rsidRDefault="00BE275F" w:rsidP="00BE275F">
      <w:pPr>
        <w:rPr>
          <w:rFonts w:asciiTheme="minorBidi" w:hAnsiTheme="minorBidi"/>
          <w:b/>
          <w:bCs/>
          <w:color w:val="000000" w:themeColor="text1"/>
          <w:sz w:val="32"/>
          <w:szCs w:val="32"/>
          <w:rtl/>
        </w:rPr>
      </w:pPr>
      <w:bookmarkStart w:id="0" w:name="_GoBack"/>
      <w:r w:rsidRPr="00306BC9">
        <w:rPr>
          <w:rFonts w:asciiTheme="minorBidi" w:hAnsiTheme="minorBidi" w:cs="Arial"/>
          <w:b/>
          <w:bCs/>
          <w:color w:val="000000" w:themeColor="text1"/>
          <w:sz w:val="32"/>
          <w:szCs w:val="32"/>
          <w:rtl/>
        </w:rPr>
        <w:t>الاعتبارات الواجب إتباعها في الوثب الطويل</w:t>
      </w:r>
    </w:p>
    <w:bookmarkEnd w:id="0"/>
    <w:p w:rsidR="00BE275F" w:rsidRPr="00306BC9" w:rsidRDefault="00BE275F" w:rsidP="00306BC9">
      <w:pPr>
        <w:pStyle w:val="ListParagraph"/>
        <w:numPr>
          <w:ilvl w:val="0"/>
          <w:numId w:val="11"/>
        </w:numPr>
        <w:rPr>
          <w:rFonts w:asciiTheme="minorBidi" w:hAnsiTheme="minorBidi"/>
          <w:color w:val="000000" w:themeColor="text1"/>
          <w:sz w:val="32"/>
          <w:szCs w:val="32"/>
          <w:rtl/>
        </w:rPr>
      </w:pPr>
      <w:r w:rsidRPr="00306BC9">
        <w:rPr>
          <w:rFonts w:asciiTheme="minorBidi" w:hAnsiTheme="minorBidi" w:cs="Arial"/>
          <w:color w:val="000000" w:themeColor="text1"/>
          <w:sz w:val="32"/>
          <w:szCs w:val="32"/>
          <w:rtl/>
        </w:rPr>
        <w:t>الوصول بسرعة إلى أقصى ما يمكن وخصوصا في خطوات الثلاث الخيرة، هدف أول مرحلة من مراحل الأداء الحركي للوثب الطويل (الاقتراب).</w:t>
      </w:r>
    </w:p>
    <w:p w:rsidR="00BE275F" w:rsidRPr="00306BC9" w:rsidRDefault="00BE275F" w:rsidP="00306BC9">
      <w:pPr>
        <w:pStyle w:val="ListParagraph"/>
        <w:numPr>
          <w:ilvl w:val="0"/>
          <w:numId w:val="11"/>
        </w:numPr>
        <w:rPr>
          <w:rFonts w:asciiTheme="minorBidi" w:hAnsiTheme="minorBidi"/>
          <w:color w:val="000000" w:themeColor="text1"/>
          <w:sz w:val="32"/>
          <w:szCs w:val="32"/>
          <w:rtl/>
        </w:rPr>
      </w:pPr>
      <w:r w:rsidRPr="00306BC9">
        <w:rPr>
          <w:rFonts w:asciiTheme="minorBidi" w:hAnsiTheme="minorBidi" w:cs="Arial"/>
          <w:color w:val="000000" w:themeColor="text1"/>
          <w:sz w:val="32"/>
          <w:szCs w:val="32"/>
          <w:rtl/>
        </w:rPr>
        <w:t>الإعداد لارتقاء الجيد دون خسارة في سرعة الاقتراب المكتسبة، حيث يفيد في ذلك تغير الإيقاع الثلاث خطوات الأخيرة، مع خفض مركز الثقل بما يناسب الإعداد لارتقاء جيد وليس طول الخطوة وقصرها.</w:t>
      </w:r>
    </w:p>
    <w:p w:rsidR="00BE275F" w:rsidRPr="00306BC9" w:rsidRDefault="00BE275F" w:rsidP="00306BC9">
      <w:pPr>
        <w:pStyle w:val="ListParagraph"/>
        <w:numPr>
          <w:ilvl w:val="0"/>
          <w:numId w:val="11"/>
        </w:numPr>
        <w:rPr>
          <w:rFonts w:asciiTheme="minorBidi" w:hAnsiTheme="minorBidi"/>
          <w:color w:val="000000" w:themeColor="text1"/>
          <w:sz w:val="32"/>
          <w:szCs w:val="32"/>
          <w:rtl/>
        </w:rPr>
      </w:pPr>
      <w:r w:rsidRPr="00306BC9">
        <w:rPr>
          <w:rFonts w:asciiTheme="minorBidi" w:hAnsiTheme="minorBidi" w:cs="Arial"/>
          <w:color w:val="000000" w:themeColor="text1"/>
          <w:sz w:val="32"/>
          <w:szCs w:val="32"/>
          <w:rtl/>
        </w:rPr>
        <w:t>الحصول على ارتقاء قوي سريع والذي تسنده الزاوية المناسبة للارتقاء 76-80 حيث تعمل على إكساب مركز الثقل مساره الحركي الصحيح.</w:t>
      </w:r>
    </w:p>
    <w:p w:rsidR="00BE275F" w:rsidRPr="00306BC9" w:rsidRDefault="00BE275F" w:rsidP="00306BC9">
      <w:pPr>
        <w:pStyle w:val="ListParagraph"/>
        <w:numPr>
          <w:ilvl w:val="0"/>
          <w:numId w:val="11"/>
        </w:numPr>
        <w:rPr>
          <w:rFonts w:asciiTheme="minorBidi" w:hAnsiTheme="minorBidi"/>
          <w:color w:val="000000" w:themeColor="text1"/>
          <w:sz w:val="32"/>
          <w:szCs w:val="32"/>
          <w:rtl/>
        </w:rPr>
      </w:pPr>
      <w:r w:rsidRPr="00306BC9">
        <w:rPr>
          <w:rFonts w:asciiTheme="minorBidi" w:hAnsiTheme="minorBidi" w:cs="Arial"/>
          <w:color w:val="000000" w:themeColor="text1"/>
          <w:sz w:val="32"/>
          <w:szCs w:val="32"/>
          <w:rtl/>
        </w:rPr>
        <w:t>في الارتقاء يأخذ الجسم الوضع الصحيح العمودي مع مد رجل الارتقاء كاملا ومرجحة فخذ الرجل الحرة حتى المستوى الأفقي والنظر للإمام كل ذلك يعطي الوضع الجيد للارتقاء.</w:t>
      </w:r>
    </w:p>
    <w:p w:rsidR="00BE275F" w:rsidRPr="00306BC9" w:rsidRDefault="00BE275F" w:rsidP="00306BC9">
      <w:pPr>
        <w:pStyle w:val="ListParagraph"/>
        <w:numPr>
          <w:ilvl w:val="0"/>
          <w:numId w:val="11"/>
        </w:numPr>
        <w:rPr>
          <w:rFonts w:asciiTheme="minorBidi" w:hAnsiTheme="minorBidi"/>
          <w:color w:val="000000" w:themeColor="text1"/>
          <w:sz w:val="32"/>
          <w:szCs w:val="32"/>
          <w:rtl/>
        </w:rPr>
      </w:pPr>
      <w:r w:rsidRPr="00306BC9">
        <w:rPr>
          <w:rFonts w:asciiTheme="minorBidi" w:hAnsiTheme="minorBidi" w:cs="Arial"/>
          <w:color w:val="000000" w:themeColor="text1"/>
          <w:sz w:val="32"/>
          <w:szCs w:val="32"/>
          <w:rtl/>
        </w:rPr>
        <w:t>الحصول على ارتفاع طيران مناسب لمركز الثقل يساعد الواثب في إنجاز زاوية طيران مناسبة أيضا في حدود 20-24 والتي تؤثر غلى مسافة الوثب.</w:t>
      </w:r>
    </w:p>
    <w:p w:rsidR="00BE275F" w:rsidRPr="00306BC9" w:rsidRDefault="00BE275F" w:rsidP="00306BC9">
      <w:pPr>
        <w:pStyle w:val="ListParagraph"/>
        <w:numPr>
          <w:ilvl w:val="0"/>
          <w:numId w:val="11"/>
        </w:numPr>
        <w:rPr>
          <w:rFonts w:asciiTheme="minorBidi" w:hAnsiTheme="minorBidi"/>
          <w:color w:val="000000" w:themeColor="text1"/>
          <w:sz w:val="32"/>
          <w:szCs w:val="32"/>
          <w:rtl/>
        </w:rPr>
      </w:pPr>
      <w:r w:rsidRPr="00306BC9">
        <w:rPr>
          <w:rFonts w:asciiTheme="minorBidi" w:hAnsiTheme="minorBidi" w:cs="Arial"/>
          <w:color w:val="000000" w:themeColor="text1"/>
          <w:sz w:val="32"/>
          <w:szCs w:val="32"/>
          <w:rtl/>
        </w:rPr>
        <w:t>حركة الذراعين الدائرية وحتى أعلى من مستوى النظر مع اتجاه الكوعين للخارج ويعملان على رفع الكتفين عاليا حيث يساعد ذلك في توازن الجسم لحظة الارتقاء.</w:t>
      </w:r>
    </w:p>
    <w:p w:rsidR="00BE275F" w:rsidRPr="00306BC9" w:rsidRDefault="00BE275F" w:rsidP="00306BC9">
      <w:pPr>
        <w:pStyle w:val="ListParagraph"/>
        <w:numPr>
          <w:ilvl w:val="0"/>
          <w:numId w:val="11"/>
        </w:numPr>
        <w:rPr>
          <w:rFonts w:asciiTheme="minorBidi" w:hAnsiTheme="minorBidi"/>
          <w:color w:val="000000" w:themeColor="text1"/>
          <w:sz w:val="32"/>
          <w:szCs w:val="32"/>
          <w:rtl/>
        </w:rPr>
      </w:pPr>
      <w:r w:rsidRPr="00306BC9">
        <w:rPr>
          <w:rFonts w:asciiTheme="minorBidi" w:hAnsiTheme="minorBidi" w:cs="Arial"/>
          <w:color w:val="000000" w:themeColor="text1"/>
          <w:sz w:val="32"/>
          <w:szCs w:val="32"/>
          <w:rtl/>
        </w:rPr>
        <w:t>ميل بسيط للجذع وفي حدود خمس درجات يساعد الرجلين في بداية الطيران بإنجاز تكنيك المشي في الهواء بسهولة.</w:t>
      </w:r>
    </w:p>
    <w:p w:rsidR="00BE275F" w:rsidRPr="00306BC9" w:rsidRDefault="00BE275F" w:rsidP="00306BC9">
      <w:pPr>
        <w:pStyle w:val="ListParagraph"/>
        <w:numPr>
          <w:ilvl w:val="0"/>
          <w:numId w:val="11"/>
        </w:numPr>
        <w:rPr>
          <w:rFonts w:asciiTheme="minorBidi" w:hAnsiTheme="minorBidi"/>
          <w:color w:val="000000" w:themeColor="text1"/>
          <w:sz w:val="32"/>
          <w:szCs w:val="32"/>
          <w:rtl/>
        </w:rPr>
      </w:pPr>
      <w:r w:rsidRPr="00306BC9">
        <w:rPr>
          <w:rFonts w:asciiTheme="minorBidi" w:hAnsiTheme="minorBidi" w:cs="Arial"/>
          <w:color w:val="000000" w:themeColor="text1"/>
          <w:sz w:val="32"/>
          <w:szCs w:val="32"/>
          <w:rtl/>
        </w:rPr>
        <w:t>توافق حركات الرجلين مع حركات الذراعين أثناء مرحلة الطيران، يعملان على استمرار مسار مركز الثقل وحفظ توازنه، وذلك لا يفقد الواثب أي مسلفة من مسارا لذي اكتسبه في مرحلة الارتقاء (مرحلة الحركية المكملة للاقتراب).</w:t>
      </w:r>
    </w:p>
    <w:p w:rsidR="00BE275F" w:rsidRPr="00306BC9" w:rsidRDefault="00BE275F" w:rsidP="00306BC9">
      <w:pPr>
        <w:pStyle w:val="ListParagraph"/>
        <w:numPr>
          <w:ilvl w:val="0"/>
          <w:numId w:val="11"/>
        </w:numPr>
        <w:rPr>
          <w:rFonts w:asciiTheme="minorBidi" w:hAnsiTheme="minorBidi"/>
          <w:color w:val="000000" w:themeColor="text1"/>
          <w:sz w:val="32"/>
          <w:szCs w:val="32"/>
          <w:rtl/>
        </w:rPr>
      </w:pPr>
      <w:r w:rsidRPr="00306BC9">
        <w:rPr>
          <w:rFonts w:asciiTheme="minorBidi" w:hAnsiTheme="minorBidi" w:cs="Arial"/>
          <w:color w:val="000000" w:themeColor="text1"/>
          <w:sz w:val="32"/>
          <w:szCs w:val="32"/>
          <w:rtl/>
        </w:rPr>
        <w:t>إن إمكانية لاعب الوثب الطويل في مد الرجلين مع رفعاهما عن الأرض بقدر الإمكان يعملان مع حركات الذراعين من الخلف للإمام وميل الجذع للإمام استعدادا لهبوط الجيد (تقوية عضلات البطن وحلف الفخذ).</w:t>
      </w:r>
    </w:p>
    <w:p w:rsidR="00BE275F" w:rsidRPr="00306BC9" w:rsidRDefault="00BE275F" w:rsidP="00306BC9">
      <w:pPr>
        <w:pStyle w:val="ListParagraph"/>
        <w:numPr>
          <w:ilvl w:val="0"/>
          <w:numId w:val="11"/>
        </w:numPr>
        <w:rPr>
          <w:rFonts w:asciiTheme="minorBidi" w:hAnsiTheme="minorBidi"/>
          <w:color w:val="000000" w:themeColor="text1"/>
          <w:sz w:val="32"/>
          <w:szCs w:val="32"/>
        </w:rPr>
      </w:pPr>
      <w:r w:rsidRPr="00306BC9">
        <w:rPr>
          <w:rFonts w:asciiTheme="minorBidi" w:hAnsiTheme="minorBidi" w:cs="Arial"/>
          <w:color w:val="000000" w:themeColor="text1"/>
          <w:sz w:val="32"/>
          <w:szCs w:val="32"/>
          <w:rtl/>
        </w:rPr>
        <w:lastRenderedPageBreak/>
        <w:t>ثني الركبتين وإزاحة الحوض للإمام بعد الهبوط بالقدمين وملامستهما للرمل يعمل ذلك على مرور مركز الثقل فوق مكان الهبوط، ويعطي ذلك الجسم الاتزان اللازم بحيث لا يسقط الجسم للخلف أو لأحد الجانبين مما يؤثر سلبا على المسافة الوثب.</w:t>
      </w:r>
    </w:p>
    <w:sectPr w:rsidR="00BE275F" w:rsidRPr="00306BC9" w:rsidSect="00E42CB7">
      <w:headerReference w:type="default" r:id="rId10"/>
      <w:footerReference w:type="default" r:id="rId11"/>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956" w:rsidRDefault="004F4956" w:rsidP="00E42CB7">
      <w:pPr>
        <w:spacing w:after="0" w:line="240" w:lineRule="auto"/>
      </w:pPr>
      <w:r>
        <w:separator/>
      </w:r>
    </w:p>
  </w:endnote>
  <w:endnote w:type="continuationSeparator" w:id="0">
    <w:p w:rsidR="004F4956" w:rsidRDefault="004F4956" w:rsidP="00E42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74996139"/>
      <w:docPartObj>
        <w:docPartGallery w:val="Page Numbers (Bottom of Page)"/>
        <w:docPartUnique/>
      </w:docPartObj>
    </w:sdtPr>
    <w:sdtContent>
      <w:p w:rsidR="00E42CB7" w:rsidRDefault="00E03E45">
        <w:pPr>
          <w:pStyle w:val="Footer"/>
          <w:jc w:val="center"/>
        </w:pPr>
        <w:r>
          <w:fldChar w:fldCharType="begin"/>
        </w:r>
        <w:r w:rsidR="00E42CB7">
          <w:instrText>PAGE   \* MERGEFORMAT</w:instrText>
        </w:r>
        <w:r>
          <w:fldChar w:fldCharType="separate"/>
        </w:r>
        <w:r w:rsidR="00E11E47" w:rsidRPr="00E11E47">
          <w:rPr>
            <w:noProof/>
            <w:rtl/>
            <w:lang w:val="ar-SA"/>
          </w:rPr>
          <w:t>2</w:t>
        </w:r>
        <w:r>
          <w:fldChar w:fldCharType="end"/>
        </w:r>
      </w:p>
    </w:sdtContent>
  </w:sdt>
  <w:p w:rsidR="00E42CB7" w:rsidRDefault="00E42C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956" w:rsidRDefault="004F4956" w:rsidP="00E42CB7">
      <w:pPr>
        <w:spacing w:after="0" w:line="240" w:lineRule="auto"/>
      </w:pPr>
      <w:r>
        <w:separator/>
      </w:r>
    </w:p>
  </w:footnote>
  <w:footnote w:type="continuationSeparator" w:id="0">
    <w:p w:rsidR="004F4956" w:rsidRDefault="004F4956" w:rsidP="00E42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9D3" w:rsidRDefault="007069D3">
    <w:pPr>
      <w:pStyle w:val="Header"/>
      <w:rPr>
        <w:rtl/>
      </w:rPr>
    </w:pPr>
  </w:p>
  <w:p w:rsidR="007069D3" w:rsidRDefault="007069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26E4"/>
    <w:multiLevelType w:val="hybridMultilevel"/>
    <w:tmpl w:val="712ACDF6"/>
    <w:lvl w:ilvl="0" w:tplc="7464B0EA">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222B8"/>
    <w:multiLevelType w:val="hybridMultilevel"/>
    <w:tmpl w:val="16D2DDCE"/>
    <w:lvl w:ilvl="0" w:tplc="509A877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E54F2"/>
    <w:multiLevelType w:val="hybridMultilevel"/>
    <w:tmpl w:val="734485AA"/>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A16A6"/>
    <w:multiLevelType w:val="hybridMultilevel"/>
    <w:tmpl w:val="33FE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765A85"/>
    <w:multiLevelType w:val="hybridMultilevel"/>
    <w:tmpl w:val="6F64AF4C"/>
    <w:lvl w:ilvl="0" w:tplc="743CB17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913A38"/>
    <w:multiLevelType w:val="hybridMultilevel"/>
    <w:tmpl w:val="B87E5926"/>
    <w:lvl w:ilvl="0" w:tplc="45DC7AB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061751"/>
    <w:multiLevelType w:val="hybridMultilevel"/>
    <w:tmpl w:val="2FB48C74"/>
    <w:lvl w:ilvl="0" w:tplc="46D0EA62">
      <w:start w:val="13"/>
      <w:numFmt w:val="bullet"/>
      <w:lvlText w:val="-"/>
      <w:lvlJc w:val="left"/>
      <w:pPr>
        <w:ind w:left="720" w:hanging="360"/>
      </w:pPr>
      <w:rPr>
        <w:rFonts w:ascii="Simplified Arabic" w:eastAsia="Calibri" w:hAnsi="Simplified Arabic" w:cs="Simplified Arabic"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225311"/>
    <w:multiLevelType w:val="hybridMultilevel"/>
    <w:tmpl w:val="523E9784"/>
    <w:lvl w:ilvl="0" w:tplc="345643F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416D64"/>
    <w:multiLevelType w:val="hybridMultilevel"/>
    <w:tmpl w:val="AEF80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931667"/>
    <w:multiLevelType w:val="hybridMultilevel"/>
    <w:tmpl w:val="64D25730"/>
    <w:lvl w:ilvl="0" w:tplc="039E2890">
      <w:start w:val="13"/>
      <w:numFmt w:val="bullet"/>
      <w:lvlText w:val="-"/>
      <w:lvlJc w:val="left"/>
      <w:pPr>
        <w:ind w:left="1211" w:hanging="360"/>
      </w:pPr>
      <w:rPr>
        <w:rFonts w:ascii="Simplified Arabic" w:eastAsia="Calibri" w:hAnsi="Simplified Arabic" w:cs="Simplified Arabic" w:hint="default"/>
        <w:color w:val="76923C" w:themeColor="accent3" w:themeShade="BF"/>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nsid w:val="7F7E4EE0"/>
    <w:multiLevelType w:val="hybridMultilevel"/>
    <w:tmpl w:val="C6D69FA6"/>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10"/>
  </w:num>
  <w:num w:numId="5">
    <w:abstractNumId w:val="2"/>
  </w:num>
  <w:num w:numId="6">
    <w:abstractNumId w:val="3"/>
  </w:num>
  <w:num w:numId="7">
    <w:abstractNumId w:val="8"/>
  </w:num>
  <w:num w:numId="8">
    <w:abstractNumId w:val="0"/>
  </w:num>
  <w:num w:numId="9">
    <w:abstractNumId w:val="1"/>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footnotePr>
    <w:footnote w:id="-1"/>
    <w:footnote w:id="0"/>
  </w:footnotePr>
  <w:endnotePr>
    <w:endnote w:id="-1"/>
    <w:endnote w:id="0"/>
  </w:endnotePr>
  <w:compat/>
  <w:rsids>
    <w:rsidRoot w:val="003E6DFB"/>
    <w:rsid w:val="000010AA"/>
    <w:rsid w:val="00017151"/>
    <w:rsid w:val="000424F1"/>
    <w:rsid w:val="0004529F"/>
    <w:rsid w:val="00065B4F"/>
    <w:rsid w:val="000664B4"/>
    <w:rsid w:val="000778A9"/>
    <w:rsid w:val="0008734E"/>
    <w:rsid w:val="000A21DA"/>
    <w:rsid w:val="001212B0"/>
    <w:rsid w:val="00123AC6"/>
    <w:rsid w:val="001630C3"/>
    <w:rsid w:val="001663D6"/>
    <w:rsid w:val="00186903"/>
    <w:rsid w:val="00190AF5"/>
    <w:rsid w:val="001C68D0"/>
    <w:rsid w:val="001D40FC"/>
    <w:rsid w:val="001E7F03"/>
    <w:rsid w:val="0020320F"/>
    <w:rsid w:val="00211904"/>
    <w:rsid w:val="00220098"/>
    <w:rsid w:val="00224C82"/>
    <w:rsid w:val="00234C4B"/>
    <w:rsid w:val="00251B3B"/>
    <w:rsid w:val="00262C51"/>
    <w:rsid w:val="00265FE5"/>
    <w:rsid w:val="00274D10"/>
    <w:rsid w:val="002A0ACF"/>
    <w:rsid w:val="002C4210"/>
    <w:rsid w:val="002D712B"/>
    <w:rsid w:val="00305FF4"/>
    <w:rsid w:val="00306BC9"/>
    <w:rsid w:val="00347140"/>
    <w:rsid w:val="0035475E"/>
    <w:rsid w:val="003C2C8A"/>
    <w:rsid w:val="003E6DFB"/>
    <w:rsid w:val="003F221B"/>
    <w:rsid w:val="003F327B"/>
    <w:rsid w:val="00434A6A"/>
    <w:rsid w:val="004428CB"/>
    <w:rsid w:val="00445588"/>
    <w:rsid w:val="004956E7"/>
    <w:rsid w:val="004B4550"/>
    <w:rsid w:val="004B4A62"/>
    <w:rsid w:val="004B7688"/>
    <w:rsid w:val="004C2B4F"/>
    <w:rsid w:val="004E50FC"/>
    <w:rsid w:val="004E55BC"/>
    <w:rsid w:val="004E6309"/>
    <w:rsid w:val="004F4956"/>
    <w:rsid w:val="004F7C1B"/>
    <w:rsid w:val="00522A76"/>
    <w:rsid w:val="00522D33"/>
    <w:rsid w:val="00535D97"/>
    <w:rsid w:val="00556041"/>
    <w:rsid w:val="0057727B"/>
    <w:rsid w:val="005953D4"/>
    <w:rsid w:val="00595952"/>
    <w:rsid w:val="005B70BB"/>
    <w:rsid w:val="005D172A"/>
    <w:rsid w:val="0061279B"/>
    <w:rsid w:val="00661CD6"/>
    <w:rsid w:val="006810C4"/>
    <w:rsid w:val="006F1BC4"/>
    <w:rsid w:val="007069D3"/>
    <w:rsid w:val="007160BB"/>
    <w:rsid w:val="00721725"/>
    <w:rsid w:val="007335C0"/>
    <w:rsid w:val="00762F3C"/>
    <w:rsid w:val="00770143"/>
    <w:rsid w:val="00770B5F"/>
    <w:rsid w:val="007A0C36"/>
    <w:rsid w:val="007A5A2A"/>
    <w:rsid w:val="007B6D28"/>
    <w:rsid w:val="007C6099"/>
    <w:rsid w:val="007D2B6F"/>
    <w:rsid w:val="0080361A"/>
    <w:rsid w:val="00811EEC"/>
    <w:rsid w:val="00820DA4"/>
    <w:rsid w:val="0085266D"/>
    <w:rsid w:val="00855C13"/>
    <w:rsid w:val="00861DED"/>
    <w:rsid w:val="00877451"/>
    <w:rsid w:val="008A161B"/>
    <w:rsid w:val="008D0878"/>
    <w:rsid w:val="009469B5"/>
    <w:rsid w:val="00956579"/>
    <w:rsid w:val="00967C11"/>
    <w:rsid w:val="00A14A29"/>
    <w:rsid w:val="00A249AF"/>
    <w:rsid w:val="00A426FF"/>
    <w:rsid w:val="00A62F8A"/>
    <w:rsid w:val="00A67C64"/>
    <w:rsid w:val="00AC6DAF"/>
    <w:rsid w:val="00AD3728"/>
    <w:rsid w:val="00B33270"/>
    <w:rsid w:val="00B539EC"/>
    <w:rsid w:val="00B86C41"/>
    <w:rsid w:val="00BA1A08"/>
    <w:rsid w:val="00BD7236"/>
    <w:rsid w:val="00BE12D0"/>
    <w:rsid w:val="00BE275F"/>
    <w:rsid w:val="00C25A0A"/>
    <w:rsid w:val="00C43A81"/>
    <w:rsid w:val="00C71210"/>
    <w:rsid w:val="00C74BCA"/>
    <w:rsid w:val="00C933FB"/>
    <w:rsid w:val="00CB07C4"/>
    <w:rsid w:val="00CB317C"/>
    <w:rsid w:val="00CD1C8A"/>
    <w:rsid w:val="00D14DAB"/>
    <w:rsid w:val="00D449C4"/>
    <w:rsid w:val="00D51C0D"/>
    <w:rsid w:val="00D659E7"/>
    <w:rsid w:val="00D72594"/>
    <w:rsid w:val="00D77595"/>
    <w:rsid w:val="00D839CA"/>
    <w:rsid w:val="00DF5740"/>
    <w:rsid w:val="00E03E45"/>
    <w:rsid w:val="00E11E47"/>
    <w:rsid w:val="00E263BA"/>
    <w:rsid w:val="00E4193B"/>
    <w:rsid w:val="00E42CB7"/>
    <w:rsid w:val="00E50C6A"/>
    <w:rsid w:val="00E55C75"/>
    <w:rsid w:val="00E574CA"/>
    <w:rsid w:val="00E73C8C"/>
    <w:rsid w:val="00E83456"/>
    <w:rsid w:val="00EA1FB9"/>
    <w:rsid w:val="00EA27ED"/>
    <w:rsid w:val="00EA2D9F"/>
    <w:rsid w:val="00F04199"/>
    <w:rsid w:val="00F14D55"/>
    <w:rsid w:val="00F1669D"/>
    <w:rsid w:val="00F1790C"/>
    <w:rsid w:val="00F3398E"/>
    <w:rsid w:val="00F44025"/>
    <w:rsid w:val="00F44939"/>
    <w:rsid w:val="00F61793"/>
    <w:rsid w:val="00F61918"/>
    <w:rsid w:val="00F62A82"/>
    <w:rsid w:val="00F95338"/>
    <w:rsid w:val="00FC2B3D"/>
    <w:rsid w:val="00FE4E9D"/>
    <w:rsid w:val="00FE6C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E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C0D"/>
    <w:rPr>
      <w:rFonts w:ascii="Tahoma" w:hAnsi="Tahoma" w:cs="Tahoma"/>
      <w:sz w:val="16"/>
      <w:szCs w:val="16"/>
    </w:rPr>
  </w:style>
  <w:style w:type="paragraph" w:styleId="ListParagraph">
    <w:name w:val="List Paragraph"/>
    <w:basedOn w:val="Normal"/>
    <w:uiPriority w:val="34"/>
    <w:qFormat/>
    <w:rsid w:val="00D51C0D"/>
    <w:pPr>
      <w:ind w:left="720"/>
      <w:contextualSpacing/>
    </w:pPr>
  </w:style>
  <w:style w:type="character" w:styleId="Hyperlink">
    <w:name w:val="Hyperlink"/>
    <w:basedOn w:val="DefaultParagraphFont"/>
    <w:uiPriority w:val="99"/>
    <w:semiHidden/>
    <w:unhideWhenUsed/>
    <w:rsid w:val="007D2B6F"/>
    <w:rPr>
      <w:color w:val="0000FF"/>
      <w:u w:val="single"/>
    </w:rPr>
  </w:style>
  <w:style w:type="paragraph" w:styleId="Header">
    <w:name w:val="header"/>
    <w:basedOn w:val="Normal"/>
    <w:link w:val="HeaderChar"/>
    <w:uiPriority w:val="99"/>
    <w:unhideWhenUsed/>
    <w:rsid w:val="00E42C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2CB7"/>
  </w:style>
  <w:style w:type="paragraph" w:styleId="Footer">
    <w:name w:val="footer"/>
    <w:basedOn w:val="Normal"/>
    <w:link w:val="FooterChar"/>
    <w:uiPriority w:val="99"/>
    <w:unhideWhenUsed/>
    <w:rsid w:val="00E42C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2CB7"/>
  </w:style>
  <w:style w:type="table" w:styleId="TableGrid">
    <w:name w:val="Table Grid"/>
    <w:basedOn w:val="TableNormal"/>
    <w:uiPriority w:val="59"/>
    <w:rsid w:val="00C43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C0D"/>
    <w:rPr>
      <w:rFonts w:ascii="Tahoma" w:hAnsi="Tahoma" w:cs="Tahoma"/>
      <w:sz w:val="16"/>
      <w:szCs w:val="16"/>
    </w:rPr>
  </w:style>
  <w:style w:type="paragraph" w:styleId="ListParagraph">
    <w:name w:val="List Paragraph"/>
    <w:basedOn w:val="Normal"/>
    <w:uiPriority w:val="34"/>
    <w:qFormat/>
    <w:rsid w:val="00D51C0D"/>
    <w:pPr>
      <w:ind w:left="720"/>
      <w:contextualSpacing/>
    </w:pPr>
  </w:style>
  <w:style w:type="character" w:styleId="Hyperlink">
    <w:name w:val="Hyperlink"/>
    <w:basedOn w:val="DefaultParagraphFont"/>
    <w:uiPriority w:val="99"/>
    <w:semiHidden/>
    <w:unhideWhenUsed/>
    <w:rsid w:val="007D2B6F"/>
    <w:rPr>
      <w:color w:val="0000FF"/>
      <w:u w:val="single"/>
    </w:rPr>
  </w:style>
  <w:style w:type="paragraph" w:styleId="Header">
    <w:name w:val="header"/>
    <w:basedOn w:val="Normal"/>
    <w:link w:val="HeaderChar"/>
    <w:uiPriority w:val="99"/>
    <w:unhideWhenUsed/>
    <w:rsid w:val="00E42C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2CB7"/>
  </w:style>
  <w:style w:type="paragraph" w:styleId="Footer">
    <w:name w:val="footer"/>
    <w:basedOn w:val="Normal"/>
    <w:link w:val="FooterChar"/>
    <w:uiPriority w:val="99"/>
    <w:unhideWhenUsed/>
    <w:rsid w:val="00E42C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2CB7"/>
  </w:style>
  <w:style w:type="table" w:styleId="TableGrid">
    <w:name w:val="Table Grid"/>
    <w:basedOn w:val="TableNormal"/>
    <w:uiPriority w:val="59"/>
    <w:rsid w:val="00C43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61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nd.s@copew.uobaghdad.edu.i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qaa.abdulzahra@copew.uobaghdad.edu.iq" TargetMode="External"/><Relationship Id="rId1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1061</Words>
  <Characters>6050</Characters>
  <Application>Microsoft Office Word</Application>
  <DocSecurity>0</DocSecurity>
  <Lines>50</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hinda</cp:lastModifiedBy>
  <cp:revision>2</cp:revision>
  <dcterms:created xsi:type="dcterms:W3CDTF">2024-06-01T16:53:00Z</dcterms:created>
  <dcterms:modified xsi:type="dcterms:W3CDTF">2024-06-01T16:53:00Z</dcterms:modified>
</cp:coreProperties>
</file>