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243" w:rsidRPr="00D439C2" w:rsidRDefault="00973243" w:rsidP="00973243">
      <w:pPr>
        <w:jc w:val="center"/>
        <w:rPr>
          <w:rFonts w:asciiTheme="majorBidi" w:hAnsiTheme="majorBidi" w:cstheme="majorBidi"/>
          <w:b/>
          <w:bCs/>
          <w:sz w:val="32"/>
          <w:szCs w:val="32"/>
          <w:rtl/>
        </w:rPr>
      </w:pPr>
      <w:r w:rsidRPr="00D439C2">
        <w:rPr>
          <w:rFonts w:asciiTheme="majorBidi" w:hAnsiTheme="majorBidi" w:cstheme="majorBidi"/>
          <w:b/>
          <w:bCs/>
          <w:sz w:val="32"/>
          <w:szCs w:val="32"/>
        </w:rPr>
        <w:t>Course Syllabus</w:t>
      </w:r>
    </w:p>
    <w:p w:rsidR="00A625D2" w:rsidRPr="00D439C2" w:rsidRDefault="00973243" w:rsidP="00536AAA">
      <w:pPr>
        <w:shd w:val="clear" w:color="auto" w:fill="FFFFFF"/>
        <w:autoSpaceDE w:val="0"/>
        <w:autoSpaceDN w:val="0"/>
        <w:adjustRightInd w:val="0"/>
        <w:ind w:left="360"/>
        <w:jc w:val="center"/>
        <w:rPr>
          <w:rFonts w:asciiTheme="majorBidi" w:eastAsia="Calibri" w:hAnsiTheme="majorBidi" w:cstheme="majorBidi"/>
          <w:b/>
          <w:bCs/>
          <w:color w:val="000000"/>
          <w:sz w:val="32"/>
          <w:szCs w:val="32"/>
          <w:rtl/>
          <w:lang w:bidi="ar-IQ"/>
        </w:rPr>
      </w:pPr>
      <w:r w:rsidRPr="00D439C2">
        <w:rPr>
          <w:rFonts w:asciiTheme="majorBidi" w:hAnsiTheme="majorBidi" w:cstheme="majorBidi"/>
          <w:b/>
          <w:bCs/>
          <w:sz w:val="32"/>
          <w:szCs w:val="32"/>
        </w:rPr>
        <w:t>D</w:t>
      </w:r>
      <w:r w:rsidR="00536AAA" w:rsidRPr="00D439C2">
        <w:rPr>
          <w:rFonts w:asciiTheme="majorBidi" w:hAnsiTheme="majorBidi" w:cstheme="majorBidi"/>
          <w:b/>
          <w:bCs/>
          <w:sz w:val="32"/>
          <w:szCs w:val="32"/>
        </w:rPr>
        <w:t>escription</w:t>
      </w:r>
      <w:r w:rsidRPr="00D439C2">
        <w:rPr>
          <w:rFonts w:asciiTheme="majorBidi" w:hAnsiTheme="majorBidi" w:cstheme="majorBidi"/>
          <w:b/>
          <w:bCs/>
          <w:sz w:val="32"/>
          <w:szCs w:val="32"/>
        </w:rPr>
        <w:t xml:space="preserve"> of course syllabus</w:t>
      </w:r>
      <w:r w:rsidR="00536AAA" w:rsidRPr="00D439C2">
        <w:rPr>
          <w:rFonts w:asciiTheme="majorBidi" w:hAnsiTheme="majorBidi" w:cstheme="majorBidi"/>
          <w:b/>
          <w:bCs/>
          <w:sz w:val="32"/>
          <w:szCs w:val="32"/>
        </w:rPr>
        <w:t xml:space="preserve"> for Comprehension of the first stage</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625D2" w:rsidRPr="00D35933" w:rsidTr="00EA4A27">
        <w:trPr>
          <w:trHeight w:val="1403"/>
        </w:trPr>
        <w:tc>
          <w:tcPr>
            <w:tcW w:w="9720" w:type="dxa"/>
            <w:shd w:val="clear" w:color="auto" w:fill="auto"/>
          </w:tcPr>
          <w:p w:rsidR="00A625D2" w:rsidRPr="00D439C2" w:rsidRDefault="00536AAA" w:rsidP="00973243">
            <w:pPr>
              <w:shd w:val="clear" w:color="auto" w:fill="FFFFFF"/>
              <w:autoSpaceDE w:val="0"/>
              <w:autoSpaceDN w:val="0"/>
              <w:bidi w:val="0"/>
              <w:adjustRightInd w:val="0"/>
              <w:jc w:val="both"/>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 xml:space="preserve">This course </w:t>
            </w:r>
            <w:r w:rsidR="00973243" w:rsidRPr="00D439C2">
              <w:rPr>
                <w:rFonts w:asciiTheme="majorBidi" w:eastAsia="Calibri" w:hAnsiTheme="majorBidi" w:cstheme="majorBidi"/>
                <w:color w:val="000000"/>
                <w:sz w:val="28"/>
                <w:szCs w:val="28"/>
                <w:lang w:bidi="ar-IQ"/>
              </w:rPr>
              <w:t>syllabus</w:t>
            </w:r>
            <w:r w:rsidRPr="00D439C2">
              <w:rPr>
                <w:rFonts w:asciiTheme="majorBidi" w:eastAsia="Calibri" w:hAnsiTheme="majorBidi" w:cstheme="majorBidi"/>
                <w:color w:val="000000"/>
                <w:sz w:val="28"/>
                <w:szCs w:val="28"/>
                <w:lang w:bidi="ar-IQ"/>
              </w:rPr>
              <w:t xml:space="preserve"> provides a brief summary of the most important characteristics of the course and the learning outcomes expected from the student to achieve, proving whether he has made the most of the available learning opportunities. This must be linked to the description of the program</w:t>
            </w:r>
            <w:r w:rsidRPr="00D439C2">
              <w:rPr>
                <w:rFonts w:asciiTheme="majorBidi" w:eastAsia="Calibri" w:hAnsiTheme="majorBidi" w:cstheme="majorBidi"/>
                <w:color w:val="000000"/>
                <w:sz w:val="28"/>
                <w:szCs w:val="28"/>
                <w:rtl/>
                <w:lang w:bidi="ar-IQ"/>
              </w:rPr>
              <w:t>.</w:t>
            </w:r>
          </w:p>
        </w:tc>
      </w:tr>
    </w:tbl>
    <w:p w:rsidR="00A625D2" w:rsidRPr="00D35933" w:rsidRDefault="00A625D2" w:rsidP="00A625D2">
      <w:pPr>
        <w:shd w:val="clear" w:color="auto" w:fill="FFFFFF"/>
        <w:autoSpaceDE w:val="0"/>
        <w:autoSpaceDN w:val="0"/>
        <w:adjustRightInd w:val="0"/>
        <w:rPr>
          <w:rFonts w:ascii="Cambria" w:eastAsia="Calibri" w:hAnsi="Cambria" w:cs="Times New Roman"/>
          <w:color w:val="000000"/>
          <w:sz w:val="28"/>
          <w:szCs w:val="28"/>
          <w:rtl/>
          <w:lang w:bidi="ar-IQ"/>
        </w:rPr>
      </w:pPr>
    </w:p>
    <w:p w:rsidR="00A625D2" w:rsidRPr="00D35933" w:rsidRDefault="00A625D2" w:rsidP="00A625D2">
      <w:pPr>
        <w:shd w:val="clear" w:color="auto" w:fill="FFFFFF"/>
        <w:autoSpaceDE w:val="0"/>
        <w:autoSpaceDN w:val="0"/>
        <w:adjustRightInd w:val="0"/>
        <w:rPr>
          <w:rFonts w:ascii="Cambria" w:eastAsia="Calibri" w:hAnsi="Cambria" w:cs="Times New Roman"/>
          <w:color w:val="000000"/>
          <w:sz w:val="28"/>
          <w:szCs w:val="28"/>
          <w:rtl/>
          <w:lang w:bidi="ar-IQ"/>
        </w:rPr>
      </w:pPr>
    </w:p>
    <w:tbl>
      <w:tblPr>
        <w:bidiVisual/>
        <w:tblW w:w="10349"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104"/>
      </w:tblGrid>
      <w:tr w:rsidR="00A625D2" w:rsidRPr="00D439C2" w:rsidTr="00A15772">
        <w:trPr>
          <w:trHeight w:val="624"/>
        </w:trPr>
        <w:tc>
          <w:tcPr>
            <w:tcW w:w="5245" w:type="dxa"/>
            <w:shd w:val="clear" w:color="auto" w:fill="auto"/>
          </w:tcPr>
          <w:p w:rsidR="00A625D2" w:rsidRPr="00D439C2" w:rsidRDefault="00D439C2" w:rsidP="00536AAA">
            <w:p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College of languages</w:t>
            </w:r>
          </w:p>
        </w:tc>
        <w:tc>
          <w:tcPr>
            <w:tcW w:w="5104" w:type="dxa"/>
            <w:shd w:val="clear" w:color="auto" w:fill="auto"/>
          </w:tcPr>
          <w:p w:rsidR="00A625D2" w:rsidRPr="00D439C2" w:rsidRDefault="00536AAA" w:rsidP="00536AAA">
            <w:pPr>
              <w:pStyle w:val="a6"/>
              <w:numPr>
                <w:ilvl w:val="0"/>
                <w:numId w:val="7"/>
              </w:num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Educational institution</w:t>
            </w:r>
          </w:p>
        </w:tc>
      </w:tr>
      <w:tr w:rsidR="00A625D2" w:rsidRPr="00D439C2" w:rsidTr="00A15772">
        <w:trPr>
          <w:trHeight w:val="624"/>
        </w:trPr>
        <w:tc>
          <w:tcPr>
            <w:tcW w:w="5245" w:type="dxa"/>
            <w:shd w:val="clear" w:color="auto" w:fill="auto"/>
          </w:tcPr>
          <w:p w:rsidR="00A625D2" w:rsidRPr="00D439C2" w:rsidRDefault="00D439C2" w:rsidP="00536AAA">
            <w:p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Department of English</w:t>
            </w:r>
          </w:p>
        </w:tc>
        <w:tc>
          <w:tcPr>
            <w:tcW w:w="5104" w:type="dxa"/>
            <w:shd w:val="clear" w:color="auto" w:fill="auto"/>
          </w:tcPr>
          <w:p w:rsidR="00A625D2" w:rsidRPr="00D439C2" w:rsidRDefault="00536AAA" w:rsidP="00536AAA">
            <w:pPr>
              <w:pStyle w:val="a6"/>
              <w:numPr>
                <w:ilvl w:val="0"/>
                <w:numId w:val="7"/>
              </w:num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Scientific department</w:t>
            </w:r>
          </w:p>
        </w:tc>
      </w:tr>
      <w:tr w:rsidR="00A625D2" w:rsidRPr="00D439C2" w:rsidTr="00A15772">
        <w:trPr>
          <w:trHeight w:val="624"/>
        </w:trPr>
        <w:tc>
          <w:tcPr>
            <w:tcW w:w="5245" w:type="dxa"/>
            <w:shd w:val="clear" w:color="auto" w:fill="auto"/>
          </w:tcPr>
          <w:p w:rsidR="00A625D2" w:rsidRPr="00D439C2" w:rsidRDefault="00D439C2" w:rsidP="00536AAA">
            <w:p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Comprehension 103 ECOM</w:t>
            </w:r>
          </w:p>
        </w:tc>
        <w:tc>
          <w:tcPr>
            <w:tcW w:w="5104" w:type="dxa"/>
            <w:shd w:val="clear" w:color="auto" w:fill="auto"/>
          </w:tcPr>
          <w:p w:rsidR="00A625D2" w:rsidRPr="00D439C2" w:rsidRDefault="00D439C2" w:rsidP="00D439C2">
            <w:pPr>
              <w:pStyle w:val="a6"/>
              <w:numPr>
                <w:ilvl w:val="0"/>
                <w:numId w:val="7"/>
              </w:num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Name/</w:t>
            </w:r>
            <w:r w:rsidR="00973243" w:rsidRPr="00D439C2">
              <w:rPr>
                <w:rFonts w:asciiTheme="majorBidi" w:eastAsia="Calibri" w:hAnsiTheme="majorBidi" w:cstheme="majorBidi"/>
                <w:color w:val="000000"/>
                <w:sz w:val="28"/>
                <w:szCs w:val="28"/>
                <w:lang w:bidi="ar-IQ"/>
              </w:rPr>
              <w:t>C</w:t>
            </w:r>
            <w:r w:rsidR="00536AAA" w:rsidRPr="00D439C2">
              <w:rPr>
                <w:rFonts w:asciiTheme="majorBidi" w:eastAsia="Calibri" w:hAnsiTheme="majorBidi" w:cstheme="majorBidi"/>
                <w:color w:val="000000"/>
                <w:sz w:val="28"/>
                <w:szCs w:val="28"/>
                <w:lang w:bidi="ar-IQ"/>
              </w:rPr>
              <w:t xml:space="preserve">ode of </w:t>
            </w:r>
            <w:r w:rsidRPr="00D439C2">
              <w:rPr>
                <w:rFonts w:asciiTheme="majorBidi" w:eastAsia="Calibri" w:hAnsiTheme="majorBidi" w:cstheme="majorBidi"/>
                <w:color w:val="000000"/>
                <w:sz w:val="28"/>
                <w:szCs w:val="28"/>
                <w:lang w:bidi="ar-IQ"/>
              </w:rPr>
              <w:t>the</w:t>
            </w:r>
            <w:r w:rsidR="00973243" w:rsidRPr="00D439C2">
              <w:rPr>
                <w:rFonts w:asciiTheme="majorBidi" w:eastAsia="Calibri" w:hAnsiTheme="majorBidi" w:cstheme="majorBidi"/>
                <w:color w:val="000000"/>
                <w:sz w:val="28"/>
                <w:szCs w:val="28"/>
                <w:lang w:bidi="ar-IQ"/>
              </w:rPr>
              <w:t xml:space="preserve"> course</w:t>
            </w:r>
          </w:p>
        </w:tc>
      </w:tr>
      <w:tr w:rsidR="00A625D2" w:rsidRPr="00D439C2" w:rsidTr="00A15772">
        <w:trPr>
          <w:trHeight w:val="624"/>
        </w:trPr>
        <w:tc>
          <w:tcPr>
            <w:tcW w:w="5245" w:type="dxa"/>
            <w:shd w:val="clear" w:color="auto" w:fill="auto"/>
          </w:tcPr>
          <w:p w:rsidR="00A625D2" w:rsidRPr="00D439C2" w:rsidRDefault="00D439C2" w:rsidP="00536AAA">
            <w:p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4 hours per week</w:t>
            </w:r>
          </w:p>
        </w:tc>
        <w:tc>
          <w:tcPr>
            <w:tcW w:w="5104" w:type="dxa"/>
            <w:shd w:val="clear" w:color="auto" w:fill="auto"/>
          </w:tcPr>
          <w:p w:rsidR="00A625D2" w:rsidRPr="00D439C2" w:rsidRDefault="00536AAA" w:rsidP="00D439C2">
            <w:pPr>
              <w:pStyle w:val="a6"/>
              <w:numPr>
                <w:ilvl w:val="0"/>
                <w:numId w:val="7"/>
              </w:num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 xml:space="preserve">Attendance forms available </w:t>
            </w:r>
          </w:p>
        </w:tc>
      </w:tr>
      <w:tr w:rsidR="00A625D2" w:rsidRPr="00D439C2" w:rsidTr="00A15772">
        <w:trPr>
          <w:trHeight w:val="624"/>
        </w:trPr>
        <w:tc>
          <w:tcPr>
            <w:tcW w:w="5245" w:type="dxa"/>
            <w:shd w:val="clear" w:color="auto" w:fill="auto"/>
          </w:tcPr>
          <w:p w:rsidR="00A625D2" w:rsidRPr="00D439C2" w:rsidRDefault="00D439C2" w:rsidP="00536AAA">
            <w:pPr>
              <w:shd w:val="clear" w:color="auto" w:fill="FFFFFF"/>
              <w:autoSpaceDE w:val="0"/>
              <w:autoSpaceDN w:val="0"/>
              <w:bidi w:val="0"/>
              <w:adjustRightInd w:val="0"/>
              <w:rPr>
                <w:rFonts w:asciiTheme="majorBidi" w:eastAsia="Calibri" w:hAnsiTheme="majorBidi" w:cstheme="majorBidi"/>
                <w:color w:val="000000"/>
                <w:sz w:val="28"/>
                <w:szCs w:val="28"/>
                <w:lang w:bidi="ar-IQ"/>
              </w:rPr>
            </w:pPr>
            <w:r>
              <w:rPr>
                <w:rFonts w:asciiTheme="majorBidi" w:eastAsia="Calibri" w:hAnsiTheme="majorBidi" w:cstheme="majorBidi"/>
                <w:color w:val="000000"/>
                <w:sz w:val="28"/>
                <w:szCs w:val="28"/>
                <w:lang w:bidi="ar-IQ"/>
              </w:rPr>
              <w:t>annual</w:t>
            </w:r>
          </w:p>
        </w:tc>
        <w:tc>
          <w:tcPr>
            <w:tcW w:w="5104" w:type="dxa"/>
            <w:shd w:val="clear" w:color="auto" w:fill="auto"/>
          </w:tcPr>
          <w:p w:rsidR="00A625D2" w:rsidRPr="00D439C2" w:rsidRDefault="00973243" w:rsidP="00536AAA">
            <w:pPr>
              <w:pStyle w:val="a6"/>
              <w:numPr>
                <w:ilvl w:val="0"/>
                <w:numId w:val="7"/>
              </w:num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hAnsiTheme="majorBidi" w:cstheme="majorBidi"/>
                <w:noProof/>
                <w:sz w:val="28"/>
                <w:szCs w:val="28"/>
              </w:rPr>
              <w:t>Academic System</w:t>
            </w:r>
          </w:p>
        </w:tc>
      </w:tr>
      <w:tr w:rsidR="00A625D2" w:rsidRPr="00D439C2" w:rsidTr="00A15772">
        <w:trPr>
          <w:trHeight w:val="486"/>
        </w:trPr>
        <w:tc>
          <w:tcPr>
            <w:tcW w:w="5245" w:type="dxa"/>
            <w:shd w:val="clear" w:color="auto" w:fill="auto"/>
          </w:tcPr>
          <w:p w:rsidR="00A625D2" w:rsidRPr="00D439C2" w:rsidRDefault="00EF7314" w:rsidP="00536AAA">
            <w:pPr>
              <w:shd w:val="clear" w:color="auto" w:fill="FFFFFF"/>
              <w:autoSpaceDE w:val="0"/>
              <w:autoSpaceDN w:val="0"/>
              <w:bidi w:val="0"/>
              <w:adjustRightInd w:val="0"/>
              <w:rPr>
                <w:rFonts w:asciiTheme="majorBidi" w:eastAsia="Calibri" w:hAnsiTheme="majorBidi" w:cstheme="majorBidi"/>
                <w:color w:val="000000"/>
                <w:sz w:val="28"/>
                <w:szCs w:val="28"/>
                <w:lang w:bidi="ar-IQ"/>
              </w:rPr>
            </w:pPr>
            <w:r>
              <w:rPr>
                <w:rFonts w:asciiTheme="majorBidi" w:eastAsia="Calibri" w:hAnsiTheme="majorBidi" w:cstheme="majorBidi"/>
                <w:color w:val="000000"/>
                <w:sz w:val="28"/>
                <w:szCs w:val="28"/>
                <w:lang w:bidi="ar-IQ"/>
              </w:rPr>
              <w:t>240</w:t>
            </w:r>
          </w:p>
        </w:tc>
        <w:tc>
          <w:tcPr>
            <w:tcW w:w="5104" w:type="dxa"/>
            <w:shd w:val="clear" w:color="auto" w:fill="auto"/>
          </w:tcPr>
          <w:p w:rsidR="00A625D2" w:rsidRPr="00D439C2" w:rsidRDefault="00D664F9" w:rsidP="00EF7314">
            <w:pPr>
              <w:pStyle w:val="a6"/>
              <w:numPr>
                <w:ilvl w:val="0"/>
                <w:numId w:val="7"/>
              </w:numPr>
              <w:shd w:val="clear" w:color="auto" w:fill="FFFFFF"/>
              <w:autoSpaceDE w:val="0"/>
              <w:autoSpaceDN w:val="0"/>
              <w:bidi w:val="0"/>
              <w:adjustRightInd w:val="0"/>
              <w:rPr>
                <w:rFonts w:asciiTheme="majorBidi" w:eastAsia="Calibri" w:hAnsiTheme="majorBidi" w:cstheme="majorBidi"/>
                <w:color w:val="000000"/>
                <w:sz w:val="28"/>
                <w:szCs w:val="28"/>
                <w:rtl/>
                <w:lang w:bidi="ar-IQ"/>
              </w:rPr>
            </w:pPr>
            <w:r>
              <w:rPr>
                <w:rFonts w:asciiTheme="majorBidi" w:eastAsia="Calibri" w:hAnsiTheme="majorBidi" w:cstheme="majorBidi"/>
                <w:color w:val="000000"/>
                <w:sz w:val="28"/>
                <w:szCs w:val="28"/>
                <w:lang w:bidi="ar-IQ"/>
              </w:rPr>
              <w:t>The total number of study hours</w:t>
            </w:r>
          </w:p>
        </w:tc>
      </w:tr>
      <w:tr w:rsidR="00A625D2" w:rsidRPr="00D439C2" w:rsidTr="00A15772">
        <w:trPr>
          <w:trHeight w:val="624"/>
        </w:trPr>
        <w:tc>
          <w:tcPr>
            <w:tcW w:w="5245" w:type="dxa"/>
            <w:shd w:val="clear" w:color="auto" w:fill="auto"/>
          </w:tcPr>
          <w:p w:rsidR="00A625D2" w:rsidRPr="00D439C2" w:rsidRDefault="00EF7314" w:rsidP="00D664F9">
            <w:pPr>
              <w:shd w:val="clear" w:color="auto" w:fill="FFFFFF"/>
              <w:autoSpaceDE w:val="0"/>
              <w:autoSpaceDN w:val="0"/>
              <w:bidi w:val="0"/>
              <w:adjustRightInd w:val="0"/>
              <w:rPr>
                <w:rFonts w:asciiTheme="majorBidi" w:eastAsia="Calibri" w:hAnsiTheme="majorBidi" w:cstheme="majorBidi"/>
                <w:color w:val="000000"/>
                <w:sz w:val="28"/>
                <w:szCs w:val="28"/>
                <w:lang w:bidi="ar-IQ"/>
              </w:rPr>
            </w:pPr>
            <w:r>
              <w:rPr>
                <w:rFonts w:ascii="Cambria" w:eastAsia="Calibri" w:hAnsi="Cambria" w:cs="Times New Roman"/>
                <w:color w:val="000000"/>
                <w:sz w:val="28"/>
                <w:szCs w:val="28"/>
                <w:lang w:bidi="ar-IQ"/>
              </w:rPr>
              <w:t>08</w:t>
            </w:r>
            <w:r w:rsidRPr="00D35933">
              <w:rPr>
                <w:rFonts w:ascii="Cambria" w:eastAsia="Calibri" w:hAnsi="Cambria" w:cs="Times New Roman" w:hint="cs"/>
                <w:color w:val="000000"/>
                <w:sz w:val="28"/>
                <w:szCs w:val="28"/>
                <w:rtl/>
                <w:lang w:bidi="ar-IQ"/>
              </w:rPr>
              <w:t>/</w:t>
            </w:r>
            <w:r>
              <w:rPr>
                <w:rFonts w:ascii="Cambria" w:eastAsia="Calibri" w:hAnsi="Cambria" w:cs="Times New Roman"/>
                <w:color w:val="000000"/>
                <w:sz w:val="28"/>
                <w:szCs w:val="28"/>
                <w:lang w:bidi="ar-IQ"/>
              </w:rPr>
              <w:t>10</w:t>
            </w:r>
            <w:r w:rsidRPr="00D35933">
              <w:rPr>
                <w:rFonts w:ascii="Cambria" w:eastAsia="Calibri" w:hAnsi="Cambria" w:cs="Times New Roman" w:hint="cs"/>
                <w:color w:val="000000"/>
                <w:sz w:val="28"/>
                <w:szCs w:val="28"/>
                <w:rtl/>
                <w:lang w:bidi="ar-IQ"/>
              </w:rPr>
              <w:t>/</w:t>
            </w:r>
            <w:r>
              <w:rPr>
                <w:rFonts w:ascii="Cambria" w:eastAsia="Calibri" w:hAnsi="Cambria" w:cs="Times New Roman" w:hint="cs"/>
                <w:color w:val="000000"/>
                <w:sz w:val="28"/>
                <w:szCs w:val="28"/>
                <w:rtl/>
                <w:lang w:bidi="ar-IQ"/>
              </w:rPr>
              <w:t xml:space="preserve"> </w:t>
            </w:r>
            <w:r w:rsidR="00D664F9">
              <w:rPr>
                <w:rFonts w:ascii="Cambria" w:eastAsia="Calibri" w:hAnsi="Cambria" w:cs="Times New Roman"/>
                <w:color w:val="000000"/>
                <w:sz w:val="28"/>
                <w:szCs w:val="28"/>
                <w:lang w:bidi="ar-IQ"/>
              </w:rPr>
              <w:t>2023</w:t>
            </w:r>
            <w:r>
              <w:rPr>
                <w:rFonts w:ascii="Cambria" w:eastAsia="Calibri" w:hAnsi="Cambria" w:cs="Times New Roman"/>
                <w:color w:val="000000"/>
                <w:sz w:val="28"/>
                <w:szCs w:val="28"/>
                <w:lang w:bidi="ar-IQ"/>
              </w:rPr>
              <w:t xml:space="preserve"> </w:t>
            </w:r>
          </w:p>
        </w:tc>
        <w:tc>
          <w:tcPr>
            <w:tcW w:w="5104" w:type="dxa"/>
            <w:shd w:val="clear" w:color="auto" w:fill="auto"/>
          </w:tcPr>
          <w:p w:rsidR="00A625D2" w:rsidRPr="00D439C2" w:rsidRDefault="00973243" w:rsidP="00D664F9">
            <w:pPr>
              <w:pStyle w:val="a6"/>
              <w:numPr>
                <w:ilvl w:val="0"/>
                <w:numId w:val="7"/>
              </w:num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 xml:space="preserve">The date of this </w:t>
            </w:r>
            <w:r w:rsidR="00EF7314">
              <w:rPr>
                <w:rFonts w:asciiTheme="majorBidi" w:eastAsia="Calibri" w:hAnsiTheme="majorBidi" w:cstheme="majorBidi"/>
                <w:color w:val="000000"/>
                <w:sz w:val="28"/>
                <w:szCs w:val="28"/>
                <w:lang w:bidi="ar-IQ"/>
              </w:rPr>
              <w:t xml:space="preserve">description </w:t>
            </w:r>
            <w:r w:rsidR="00D664F9">
              <w:rPr>
                <w:rFonts w:asciiTheme="majorBidi" w:eastAsia="Calibri" w:hAnsiTheme="majorBidi" w:cstheme="majorBidi"/>
                <w:color w:val="000000"/>
                <w:sz w:val="28"/>
                <w:szCs w:val="28"/>
                <w:lang w:bidi="ar-IQ"/>
              </w:rPr>
              <w:t xml:space="preserve"> was prepared:</w:t>
            </w:r>
            <w:bookmarkStart w:id="0" w:name="_GoBack"/>
            <w:bookmarkEnd w:id="0"/>
          </w:p>
        </w:tc>
      </w:tr>
      <w:tr w:rsidR="00A625D2" w:rsidRPr="00D439C2" w:rsidTr="00A15772">
        <w:trPr>
          <w:trHeight w:val="725"/>
        </w:trPr>
        <w:tc>
          <w:tcPr>
            <w:tcW w:w="10349" w:type="dxa"/>
            <w:gridSpan w:val="2"/>
            <w:shd w:val="clear" w:color="auto" w:fill="auto"/>
          </w:tcPr>
          <w:p w:rsidR="00A625D2" w:rsidRPr="00D439C2" w:rsidRDefault="00973243" w:rsidP="00C87B74">
            <w:pPr>
              <w:pStyle w:val="a6"/>
              <w:numPr>
                <w:ilvl w:val="0"/>
                <w:numId w:val="7"/>
              </w:numPr>
              <w:shd w:val="clear" w:color="auto" w:fill="FFFFFF"/>
              <w:autoSpaceDE w:val="0"/>
              <w:autoSpaceDN w:val="0"/>
              <w:bidi w:val="0"/>
              <w:adjustRightInd w:val="0"/>
              <w:rPr>
                <w:rFonts w:asciiTheme="majorBidi" w:eastAsia="Calibri" w:hAnsiTheme="majorBidi" w:cstheme="majorBidi"/>
                <w:color w:val="000000"/>
                <w:sz w:val="28"/>
                <w:szCs w:val="28"/>
                <w:lang w:bidi="ar-IQ"/>
              </w:rPr>
            </w:pPr>
            <w:r w:rsidRPr="00D439C2">
              <w:rPr>
                <w:rFonts w:asciiTheme="majorBidi" w:eastAsia="Calibri" w:hAnsiTheme="majorBidi" w:cstheme="majorBidi"/>
                <w:color w:val="000000"/>
                <w:sz w:val="28"/>
                <w:szCs w:val="28"/>
                <w:lang w:bidi="ar-IQ"/>
              </w:rPr>
              <w:t>Course objectives</w:t>
            </w:r>
            <w:r w:rsidR="00EF7314">
              <w:rPr>
                <w:rFonts w:asciiTheme="majorBidi" w:eastAsia="Calibri" w:hAnsiTheme="majorBidi" w:cstheme="majorBidi"/>
                <w:color w:val="000000"/>
                <w:sz w:val="28"/>
                <w:szCs w:val="28"/>
                <w:lang w:bidi="ar-IQ"/>
              </w:rPr>
              <w:t xml:space="preserve">: </w:t>
            </w:r>
            <w:r w:rsidR="00C87B74">
              <w:rPr>
                <w:rFonts w:asciiTheme="majorBidi" w:eastAsia="Calibri" w:hAnsiTheme="majorBidi" w:cstheme="majorBidi"/>
                <w:color w:val="000000"/>
                <w:sz w:val="28"/>
                <w:szCs w:val="28"/>
                <w:lang w:bidi="ar-IQ"/>
              </w:rPr>
              <w:t xml:space="preserve"> </w:t>
            </w:r>
            <w:r w:rsidR="00C87B74" w:rsidRPr="00C87B74">
              <w:rPr>
                <w:rFonts w:asciiTheme="majorBidi" w:eastAsia="Calibri" w:hAnsiTheme="majorBidi" w:cstheme="majorBidi"/>
                <w:color w:val="000000"/>
                <w:sz w:val="28"/>
                <w:szCs w:val="28"/>
                <w:lang w:bidi="ar-IQ"/>
              </w:rPr>
              <w:t xml:space="preserve">Study different </w:t>
            </w:r>
            <w:r w:rsidR="00C87B74">
              <w:rPr>
                <w:rFonts w:asciiTheme="majorBidi" w:eastAsia="Calibri" w:hAnsiTheme="majorBidi" w:cstheme="majorBidi"/>
                <w:color w:val="000000"/>
                <w:sz w:val="28"/>
                <w:szCs w:val="28"/>
                <w:lang w:bidi="ar-IQ"/>
              </w:rPr>
              <w:t>passages</w:t>
            </w:r>
            <w:r w:rsidR="00C87B74" w:rsidRPr="00C87B74">
              <w:rPr>
                <w:rFonts w:asciiTheme="majorBidi" w:eastAsia="Calibri" w:hAnsiTheme="majorBidi" w:cstheme="majorBidi"/>
                <w:color w:val="000000"/>
                <w:sz w:val="28"/>
                <w:szCs w:val="28"/>
                <w:lang w:bidi="ar-IQ"/>
              </w:rPr>
              <w:t xml:space="preserve"> with a detailed study of the vocabulary of each </w:t>
            </w:r>
            <w:r w:rsidR="00C87B74">
              <w:rPr>
                <w:rFonts w:asciiTheme="majorBidi" w:eastAsia="Calibri" w:hAnsiTheme="majorBidi" w:cstheme="majorBidi"/>
                <w:color w:val="000000"/>
                <w:sz w:val="28"/>
                <w:szCs w:val="28"/>
                <w:lang w:bidi="ar-IQ"/>
              </w:rPr>
              <w:t>passage</w:t>
            </w:r>
            <w:r w:rsidR="00C87B74" w:rsidRPr="00C87B74">
              <w:rPr>
                <w:rFonts w:asciiTheme="majorBidi" w:eastAsia="Calibri" w:hAnsiTheme="majorBidi" w:cstheme="majorBidi"/>
                <w:color w:val="000000"/>
                <w:sz w:val="28"/>
                <w:szCs w:val="28"/>
                <w:lang w:bidi="ar-IQ"/>
              </w:rPr>
              <w:t>, especially difficult vocabulary and how to use that vocabulary in sentences</w:t>
            </w:r>
          </w:p>
        </w:tc>
      </w:tr>
      <w:tr w:rsidR="00A625D2" w:rsidRPr="00D35933" w:rsidTr="00A15772">
        <w:trPr>
          <w:trHeight w:val="265"/>
        </w:trPr>
        <w:tc>
          <w:tcPr>
            <w:tcW w:w="10349" w:type="dxa"/>
            <w:gridSpan w:val="2"/>
            <w:shd w:val="clear" w:color="auto" w:fill="auto"/>
          </w:tcPr>
          <w:p w:rsidR="00A625D2" w:rsidRPr="00D35933" w:rsidRDefault="00A625D2" w:rsidP="00512482">
            <w:pPr>
              <w:shd w:val="clear" w:color="auto" w:fill="FFFFFF"/>
              <w:autoSpaceDE w:val="0"/>
              <w:autoSpaceDN w:val="0"/>
              <w:adjustRightInd w:val="0"/>
              <w:rPr>
                <w:rFonts w:ascii="Cambria" w:eastAsia="Calibri" w:hAnsi="Cambria" w:cs="Times New Roman"/>
                <w:color w:val="000000"/>
                <w:sz w:val="28"/>
                <w:szCs w:val="28"/>
                <w:rtl/>
                <w:lang w:bidi="ar-IQ"/>
              </w:rPr>
            </w:pPr>
          </w:p>
        </w:tc>
      </w:tr>
      <w:tr w:rsidR="00A625D2" w:rsidRPr="00FE2B72" w:rsidTr="00A15772">
        <w:trPr>
          <w:trHeight w:val="265"/>
        </w:trPr>
        <w:tc>
          <w:tcPr>
            <w:tcW w:w="10349" w:type="dxa"/>
            <w:gridSpan w:val="2"/>
            <w:shd w:val="clear" w:color="auto" w:fill="auto"/>
          </w:tcPr>
          <w:p w:rsidR="00A625D2" w:rsidRDefault="00C87B74" w:rsidP="00C87B74">
            <w:pPr>
              <w:pStyle w:val="a6"/>
              <w:numPr>
                <w:ilvl w:val="0"/>
                <w:numId w:val="7"/>
              </w:numPr>
              <w:shd w:val="clear" w:color="auto" w:fill="FFFFFF"/>
              <w:autoSpaceDE w:val="0"/>
              <w:autoSpaceDN w:val="0"/>
              <w:bidi w:val="0"/>
              <w:adjustRightInd w:val="0"/>
              <w:rPr>
                <w:rFonts w:ascii="Cambria" w:eastAsia="Calibri" w:hAnsi="Cambria"/>
                <w:color w:val="000000"/>
                <w:sz w:val="28"/>
                <w:szCs w:val="28"/>
                <w:lang w:bidi="ar-IQ"/>
              </w:rPr>
            </w:pPr>
            <w:r w:rsidRPr="00C87B74">
              <w:rPr>
                <w:rFonts w:ascii="Cambria" w:eastAsia="Calibri" w:hAnsi="Cambria"/>
                <w:color w:val="000000"/>
                <w:sz w:val="28"/>
                <w:szCs w:val="28"/>
                <w:lang w:bidi="ar-IQ"/>
              </w:rPr>
              <w:t>Course outcomes and teaching, learning and evaluation methods</w:t>
            </w:r>
            <w:r>
              <w:rPr>
                <w:rFonts w:ascii="Cambria" w:eastAsia="Calibri" w:hAnsi="Cambria"/>
                <w:color w:val="000000"/>
                <w:sz w:val="28"/>
                <w:szCs w:val="28"/>
                <w:lang w:bidi="ar-IQ"/>
              </w:rPr>
              <w:t>.</w:t>
            </w:r>
          </w:p>
          <w:p w:rsidR="00EA4A27" w:rsidRPr="00C87B74" w:rsidRDefault="00EA4A27" w:rsidP="00EA4A27">
            <w:pPr>
              <w:pStyle w:val="a6"/>
              <w:shd w:val="clear" w:color="auto" w:fill="FFFFFF"/>
              <w:autoSpaceDE w:val="0"/>
              <w:autoSpaceDN w:val="0"/>
              <w:bidi w:val="0"/>
              <w:adjustRightInd w:val="0"/>
              <w:rPr>
                <w:rFonts w:ascii="Cambria" w:eastAsia="Calibri" w:hAnsi="Cambria"/>
                <w:color w:val="000000"/>
                <w:sz w:val="28"/>
                <w:szCs w:val="28"/>
                <w:lang w:bidi="ar-IQ"/>
              </w:rPr>
            </w:pPr>
          </w:p>
        </w:tc>
      </w:tr>
      <w:tr w:rsidR="00A625D2" w:rsidRPr="00FE2B72" w:rsidTr="00A15772">
        <w:trPr>
          <w:trHeight w:val="265"/>
        </w:trPr>
        <w:tc>
          <w:tcPr>
            <w:tcW w:w="10349" w:type="dxa"/>
            <w:gridSpan w:val="2"/>
            <w:shd w:val="clear" w:color="auto" w:fill="auto"/>
          </w:tcPr>
          <w:p w:rsidR="00A15772" w:rsidRPr="00A15772" w:rsidRDefault="00A15772" w:rsidP="00A15772">
            <w:pPr>
              <w:shd w:val="clear" w:color="auto" w:fill="FFFFFF"/>
              <w:autoSpaceDE w:val="0"/>
              <w:autoSpaceDN w:val="0"/>
              <w:bidi w:val="0"/>
              <w:adjustRightInd w:val="0"/>
              <w:ind w:left="360"/>
              <w:rPr>
                <w:rFonts w:ascii="Cambria" w:eastAsia="Calibri" w:hAnsi="Cambria"/>
                <w:color w:val="000000"/>
                <w:sz w:val="28"/>
                <w:szCs w:val="28"/>
                <w:lang w:bidi="ar-IQ"/>
              </w:rPr>
            </w:pPr>
            <w:r w:rsidRPr="00A15772">
              <w:rPr>
                <w:rFonts w:ascii="Cambria" w:eastAsia="Calibri" w:hAnsi="Cambria"/>
                <w:color w:val="000000"/>
                <w:sz w:val="28"/>
                <w:szCs w:val="28"/>
                <w:lang w:bidi="ar-IQ"/>
              </w:rPr>
              <w:t>A- Cognitive objectives</w:t>
            </w:r>
          </w:p>
          <w:p w:rsidR="00A15772" w:rsidRPr="00A15772" w:rsidRDefault="00A15772" w:rsidP="00A15772">
            <w:pPr>
              <w:shd w:val="clear" w:color="auto" w:fill="FFFFFF"/>
              <w:autoSpaceDE w:val="0"/>
              <w:autoSpaceDN w:val="0"/>
              <w:bidi w:val="0"/>
              <w:adjustRightInd w:val="0"/>
              <w:ind w:left="360"/>
              <w:rPr>
                <w:rFonts w:ascii="Cambria" w:eastAsia="Calibri" w:hAnsi="Cambria"/>
                <w:color w:val="000000"/>
                <w:sz w:val="28"/>
                <w:szCs w:val="28"/>
                <w:lang w:bidi="ar-IQ"/>
              </w:rPr>
            </w:pPr>
            <w:r w:rsidRPr="00A15772">
              <w:rPr>
                <w:rFonts w:ascii="Cambria" w:eastAsia="Calibri" w:hAnsi="Cambria"/>
                <w:color w:val="000000"/>
                <w:sz w:val="28"/>
                <w:szCs w:val="28"/>
                <w:lang w:bidi="ar-IQ"/>
              </w:rPr>
              <w:t>A1- Teaching the student how to understand and comprehend the required piece.</w:t>
            </w:r>
          </w:p>
          <w:p w:rsidR="00A15772" w:rsidRPr="00A15772" w:rsidRDefault="00A15772" w:rsidP="00A15772">
            <w:pPr>
              <w:shd w:val="clear" w:color="auto" w:fill="FFFFFF"/>
              <w:autoSpaceDE w:val="0"/>
              <w:autoSpaceDN w:val="0"/>
              <w:bidi w:val="0"/>
              <w:adjustRightInd w:val="0"/>
              <w:ind w:left="360"/>
              <w:rPr>
                <w:rFonts w:ascii="Cambria" w:eastAsia="Calibri" w:hAnsi="Cambria"/>
                <w:color w:val="000000"/>
                <w:sz w:val="28"/>
                <w:szCs w:val="28"/>
                <w:lang w:bidi="ar-IQ"/>
              </w:rPr>
            </w:pPr>
            <w:r w:rsidRPr="00A15772">
              <w:rPr>
                <w:rFonts w:ascii="Cambria" w:eastAsia="Calibri" w:hAnsi="Cambria"/>
                <w:color w:val="000000"/>
                <w:sz w:val="28"/>
                <w:szCs w:val="28"/>
                <w:lang w:bidi="ar-IQ"/>
              </w:rPr>
              <w:t xml:space="preserve">A2- To learn the vocabulary of each </w:t>
            </w:r>
            <w:r>
              <w:rPr>
                <w:rFonts w:ascii="Cambria" w:eastAsia="Calibri" w:hAnsi="Cambria"/>
                <w:color w:val="000000"/>
                <w:sz w:val="28"/>
                <w:szCs w:val="28"/>
                <w:lang w:bidi="ar-IQ"/>
              </w:rPr>
              <w:t>passage</w:t>
            </w:r>
            <w:r w:rsidRPr="00A15772">
              <w:rPr>
                <w:rFonts w:ascii="Cambria" w:eastAsia="Calibri" w:hAnsi="Cambria"/>
                <w:color w:val="000000"/>
                <w:sz w:val="28"/>
                <w:szCs w:val="28"/>
                <w:lang w:bidi="ar-IQ"/>
              </w:rPr>
              <w:t xml:space="preserve"> while memorizing that vocabulary along with its meanings.</w:t>
            </w:r>
          </w:p>
          <w:p w:rsidR="00A15772" w:rsidRPr="00A15772" w:rsidRDefault="00A15772" w:rsidP="00A15772">
            <w:pPr>
              <w:shd w:val="clear" w:color="auto" w:fill="FFFFFF"/>
              <w:autoSpaceDE w:val="0"/>
              <w:autoSpaceDN w:val="0"/>
              <w:bidi w:val="0"/>
              <w:adjustRightInd w:val="0"/>
              <w:ind w:left="360"/>
              <w:rPr>
                <w:rFonts w:ascii="Cambria" w:eastAsia="Calibri" w:hAnsi="Cambria"/>
                <w:color w:val="000000"/>
                <w:sz w:val="28"/>
                <w:szCs w:val="28"/>
                <w:lang w:bidi="ar-IQ"/>
              </w:rPr>
            </w:pPr>
            <w:r w:rsidRPr="00A15772">
              <w:rPr>
                <w:rFonts w:ascii="Cambria" w:eastAsia="Calibri" w:hAnsi="Cambria"/>
                <w:color w:val="000000"/>
                <w:sz w:val="28"/>
                <w:szCs w:val="28"/>
                <w:lang w:bidi="ar-IQ"/>
              </w:rPr>
              <w:t xml:space="preserve">A3- </w:t>
            </w:r>
            <w:r>
              <w:rPr>
                <w:rFonts w:ascii="Cambria" w:eastAsia="Calibri" w:hAnsi="Cambria"/>
                <w:color w:val="000000"/>
                <w:sz w:val="28"/>
                <w:szCs w:val="28"/>
                <w:lang w:bidi="ar-IQ"/>
              </w:rPr>
              <w:t>H</w:t>
            </w:r>
            <w:r w:rsidRPr="00A15772">
              <w:rPr>
                <w:rFonts w:ascii="Cambria" w:eastAsia="Calibri" w:hAnsi="Cambria"/>
                <w:color w:val="000000"/>
                <w:sz w:val="28"/>
                <w:szCs w:val="28"/>
                <w:lang w:bidi="ar-IQ"/>
              </w:rPr>
              <w:t>ow to pronounce new words correctly.</w:t>
            </w:r>
          </w:p>
          <w:p w:rsidR="00A625D2" w:rsidRDefault="00A15772" w:rsidP="00A15772">
            <w:pPr>
              <w:shd w:val="clear" w:color="auto" w:fill="FFFFFF"/>
              <w:autoSpaceDE w:val="0"/>
              <w:autoSpaceDN w:val="0"/>
              <w:bidi w:val="0"/>
              <w:adjustRightInd w:val="0"/>
              <w:ind w:left="360"/>
              <w:rPr>
                <w:rFonts w:ascii="Cambria" w:eastAsia="Calibri" w:hAnsi="Cambria"/>
                <w:color w:val="000000"/>
                <w:sz w:val="28"/>
                <w:szCs w:val="28"/>
                <w:lang w:bidi="ar-IQ"/>
              </w:rPr>
            </w:pPr>
            <w:r w:rsidRPr="00A15772">
              <w:rPr>
                <w:rFonts w:ascii="Cambria" w:eastAsia="Calibri" w:hAnsi="Cambria"/>
                <w:color w:val="000000"/>
                <w:sz w:val="28"/>
                <w:szCs w:val="28"/>
                <w:lang w:bidi="ar-IQ"/>
              </w:rPr>
              <w:t xml:space="preserve">A4- Teaching the student confusing </w:t>
            </w:r>
            <w:r>
              <w:rPr>
                <w:rFonts w:ascii="Cambria" w:eastAsia="Calibri" w:hAnsi="Cambria"/>
                <w:color w:val="000000"/>
                <w:sz w:val="28"/>
                <w:szCs w:val="28"/>
                <w:lang w:bidi="ar-IQ"/>
              </w:rPr>
              <w:t>words</w:t>
            </w:r>
            <w:r w:rsidRPr="00A15772">
              <w:rPr>
                <w:rFonts w:ascii="Cambria" w:eastAsia="Calibri" w:hAnsi="Cambria"/>
                <w:color w:val="000000"/>
                <w:sz w:val="28"/>
                <w:szCs w:val="28"/>
                <w:lang w:bidi="ar-IQ"/>
              </w:rPr>
              <w:t xml:space="preserve"> and</w:t>
            </w:r>
            <w:r>
              <w:rPr>
                <w:rFonts w:ascii="Cambria" w:eastAsia="Calibri" w:hAnsi="Cambria"/>
                <w:color w:val="000000"/>
                <w:sz w:val="28"/>
                <w:szCs w:val="28"/>
                <w:lang w:bidi="ar-IQ"/>
              </w:rPr>
              <w:t xml:space="preserve"> learn them</w:t>
            </w:r>
            <w:r w:rsidRPr="00A15772">
              <w:rPr>
                <w:rFonts w:ascii="Cambria" w:eastAsia="Calibri" w:hAnsi="Cambria"/>
                <w:color w:val="000000"/>
                <w:sz w:val="28"/>
                <w:szCs w:val="28"/>
                <w:lang w:bidi="ar-IQ"/>
              </w:rPr>
              <w:t xml:space="preserve"> how to distinguish between them</w:t>
            </w:r>
          </w:p>
          <w:p w:rsidR="00EA4A27" w:rsidRDefault="00EA4A27" w:rsidP="00EA4A27">
            <w:pPr>
              <w:shd w:val="clear" w:color="auto" w:fill="FFFFFF"/>
              <w:autoSpaceDE w:val="0"/>
              <w:autoSpaceDN w:val="0"/>
              <w:bidi w:val="0"/>
              <w:adjustRightInd w:val="0"/>
              <w:ind w:left="360"/>
              <w:rPr>
                <w:rFonts w:ascii="Cambria" w:eastAsia="Calibri" w:hAnsi="Cambria"/>
                <w:color w:val="000000"/>
                <w:sz w:val="28"/>
                <w:szCs w:val="28"/>
                <w:lang w:bidi="ar-IQ"/>
              </w:rPr>
            </w:pPr>
          </w:p>
          <w:p w:rsidR="00EA4A27" w:rsidRPr="00FE2B72" w:rsidRDefault="00EA4A27" w:rsidP="00EA4A27">
            <w:pPr>
              <w:shd w:val="clear" w:color="auto" w:fill="FFFFFF"/>
              <w:autoSpaceDE w:val="0"/>
              <w:autoSpaceDN w:val="0"/>
              <w:bidi w:val="0"/>
              <w:adjustRightInd w:val="0"/>
              <w:ind w:left="360"/>
              <w:rPr>
                <w:rFonts w:ascii="Cambria" w:eastAsia="Calibri" w:hAnsi="Cambria"/>
                <w:color w:val="000000"/>
                <w:sz w:val="28"/>
                <w:szCs w:val="28"/>
                <w:lang w:bidi="ar-IQ"/>
              </w:rPr>
            </w:pPr>
          </w:p>
        </w:tc>
      </w:tr>
      <w:tr w:rsidR="00A625D2" w:rsidRPr="00FE2B72" w:rsidTr="00A15772">
        <w:trPr>
          <w:trHeight w:val="265"/>
        </w:trPr>
        <w:tc>
          <w:tcPr>
            <w:tcW w:w="10349" w:type="dxa"/>
            <w:gridSpan w:val="2"/>
            <w:shd w:val="clear" w:color="auto" w:fill="auto"/>
          </w:tcPr>
          <w:p w:rsidR="00D53936" w:rsidRPr="00D53936" w:rsidRDefault="00D53936" w:rsidP="00D53936">
            <w:pPr>
              <w:shd w:val="clear" w:color="auto" w:fill="FFFFFF"/>
              <w:autoSpaceDE w:val="0"/>
              <w:autoSpaceDN w:val="0"/>
              <w:bidi w:val="0"/>
              <w:adjustRightInd w:val="0"/>
              <w:ind w:left="360"/>
              <w:rPr>
                <w:rFonts w:ascii="Cambria" w:eastAsia="Calibri" w:hAnsi="Cambria"/>
                <w:color w:val="000000"/>
                <w:sz w:val="28"/>
                <w:szCs w:val="28"/>
                <w:lang w:bidi="ar-IQ"/>
              </w:rPr>
            </w:pPr>
            <w:r w:rsidRPr="00D53936">
              <w:rPr>
                <w:rFonts w:ascii="Cambria" w:eastAsia="Calibri" w:hAnsi="Cambria"/>
                <w:color w:val="000000"/>
                <w:sz w:val="28"/>
                <w:szCs w:val="28"/>
                <w:lang w:bidi="ar-IQ"/>
              </w:rPr>
              <w:t>B - The skills of the course.</w:t>
            </w:r>
          </w:p>
          <w:p w:rsidR="00D53936" w:rsidRPr="00D53936" w:rsidRDefault="00D53936" w:rsidP="00D53936">
            <w:pPr>
              <w:shd w:val="clear" w:color="auto" w:fill="FFFFFF"/>
              <w:autoSpaceDE w:val="0"/>
              <w:autoSpaceDN w:val="0"/>
              <w:bidi w:val="0"/>
              <w:adjustRightInd w:val="0"/>
              <w:ind w:left="360"/>
              <w:rPr>
                <w:rFonts w:ascii="Cambria" w:eastAsia="Calibri" w:hAnsi="Cambria"/>
                <w:color w:val="000000"/>
                <w:sz w:val="28"/>
                <w:szCs w:val="28"/>
                <w:lang w:bidi="ar-IQ"/>
              </w:rPr>
            </w:pPr>
            <w:r w:rsidRPr="00D53936">
              <w:rPr>
                <w:rFonts w:ascii="Cambria" w:eastAsia="Calibri" w:hAnsi="Cambria"/>
                <w:color w:val="000000"/>
                <w:sz w:val="28"/>
                <w:szCs w:val="28"/>
                <w:lang w:bidi="ar-IQ"/>
              </w:rPr>
              <w:t xml:space="preserve">B1 - The student </w:t>
            </w:r>
            <w:r>
              <w:rPr>
                <w:rFonts w:ascii="Cambria" w:eastAsia="Calibri" w:hAnsi="Cambria"/>
                <w:color w:val="000000"/>
                <w:sz w:val="28"/>
                <w:szCs w:val="28"/>
                <w:lang w:bidi="ar-IQ"/>
              </w:rPr>
              <w:t xml:space="preserve">must </w:t>
            </w:r>
            <w:r w:rsidRPr="00D53936">
              <w:rPr>
                <w:rFonts w:ascii="Cambria" w:eastAsia="Calibri" w:hAnsi="Cambria"/>
                <w:color w:val="000000"/>
                <w:sz w:val="28"/>
                <w:szCs w:val="28"/>
                <w:lang w:bidi="ar-IQ"/>
              </w:rPr>
              <w:t>know</w:t>
            </w:r>
            <w:r>
              <w:rPr>
                <w:rFonts w:ascii="Cambria" w:eastAsia="Calibri" w:hAnsi="Cambria"/>
                <w:color w:val="000000"/>
                <w:sz w:val="28"/>
                <w:szCs w:val="28"/>
                <w:lang w:bidi="ar-IQ"/>
              </w:rPr>
              <w:t xml:space="preserve"> </w:t>
            </w:r>
            <w:r w:rsidRPr="00D53936">
              <w:rPr>
                <w:rFonts w:ascii="Cambria" w:eastAsia="Calibri" w:hAnsi="Cambria"/>
                <w:color w:val="000000"/>
                <w:sz w:val="28"/>
                <w:szCs w:val="28"/>
                <w:lang w:bidi="ar-IQ"/>
              </w:rPr>
              <w:t>how to extract the meaning of vocabulary by understanding the content</w:t>
            </w:r>
          </w:p>
          <w:p w:rsidR="00D53936" w:rsidRPr="00D53936" w:rsidRDefault="00D53936" w:rsidP="00D53936">
            <w:pPr>
              <w:shd w:val="clear" w:color="auto" w:fill="FFFFFF"/>
              <w:autoSpaceDE w:val="0"/>
              <w:autoSpaceDN w:val="0"/>
              <w:bidi w:val="0"/>
              <w:adjustRightInd w:val="0"/>
              <w:ind w:left="360"/>
              <w:rPr>
                <w:rFonts w:ascii="Cambria" w:eastAsia="Calibri" w:hAnsi="Cambria"/>
                <w:color w:val="000000"/>
                <w:sz w:val="28"/>
                <w:szCs w:val="28"/>
                <w:lang w:bidi="ar-IQ"/>
              </w:rPr>
            </w:pPr>
            <w:r>
              <w:rPr>
                <w:rFonts w:ascii="Cambria" w:eastAsia="Calibri" w:hAnsi="Cambria"/>
                <w:color w:val="000000"/>
                <w:sz w:val="28"/>
                <w:szCs w:val="28"/>
                <w:lang w:bidi="ar-IQ"/>
              </w:rPr>
              <w:t>B2 - T</w:t>
            </w:r>
            <w:r w:rsidRPr="00D53936">
              <w:rPr>
                <w:rFonts w:ascii="Cambria" w:eastAsia="Calibri" w:hAnsi="Cambria"/>
                <w:color w:val="000000"/>
                <w:sz w:val="28"/>
                <w:szCs w:val="28"/>
                <w:lang w:bidi="ar-IQ"/>
              </w:rPr>
              <w:t>he student is able to read correctly.</w:t>
            </w:r>
          </w:p>
          <w:p w:rsidR="00D53936" w:rsidRPr="00D53936" w:rsidRDefault="00D53936" w:rsidP="00D53936">
            <w:pPr>
              <w:shd w:val="clear" w:color="auto" w:fill="FFFFFF"/>
              <w:autoSpaceDE w:val="0"/>
              <w:autoSpaceDN w:val="0"/>
              <w:bidi w:val="0"/>
              <w:adjustRightInd w:val="0"/>
              <w:ind w:left="360"/>
              <w:rPr>
                <w:rFonts w:ascii="Cambria" w:eastAsia="Calibri" w:hAnsi="Cambria"/>
                <w:color w:val="000000"/>
                <w:sz w:val="28"/>
                <w:szCs w:val="28"/>
                <w:lang w:bidi="ar-IQ"/>
              </w:rPr>
            </w:pPr>
            <w:r w:rsidRPr="00D53936">
              <w:rPr>
                <w:rFonts w:ascii="Cambria" w:eastAsia="Calibri" w:hAnsi="Cambria"/>
                <w:color w:val="000000"/>
                <w:sz w:val="28"/>
                <w:szCs w:val="28"/>
                <w:lang w:bidi="ar-IQ"/>
              </w:rPr>
              <w:lastRenderedPageBreak/>
              <w:t xml:space="preserve">B3 - Emphasizing </w:t>
            </w:r>
            <w:r>
              <w:rPr>
                <w:rFonts w:ascii="Cambria" w:eastAsia="Calibri" w:hAnsi="Cambria"/>
                <w:color w:val="000000"/>
                <w:sz w:val="28"/>
                <w:szCs w:val="28"/>
                <w:lang w:bidi="ar-IQ"/>
              </w:rPr>
              <w:t xml:space="preserve">on </w:t>
            </w:r>
            <w:r w:rsidRPr="00D53936">
              <w:rPr>
                <w:rFonts w:ascii="Cambria" w:eastAsia="Calibri" w:hAnsi="Cambria"/>
                <w:color w:val="000000"/>
                <w:sz w:val="28"/>
                <w:szCs w:val="28"/>
                <w:lang w:bidi="ar-IQ"/>
              </w:rPr>
              <w:t xml:space="preserve">the correct pronunciation of the vocabulary of the </w:t>
            </w:r>
            <w:r>
              <w:rPr>
                <w:rFonts w:ascii="Cambria" w:eastAsia="Calibri" w:hAnsi="Cambria"/>
                <w:color w:val="000000"/>
                <w:sz w:val="28"/>
                <w:szCs w:val="28"/>
                <w:lang w:bidi="ar-IQ"/>
              </w:rPr>
              <w:t>passage</w:t>
            </w:r>
            <w:r w:rsidRPr="00D53936">
              <w:rPr>
                <w:rFonts w:ascii="Cambria" w:eastAsia="Calibri" w:hAnsi="Cambria"/>
                <w:color w:val="000000"/>
                <w:sz w:val="28"/>
                <w:szCs w:val="28"/>
                <w:lang w:bidi="ar-IQ"/>
              </w:rPr>
              <w:t xml:space="preserve">, especially new </w:t>
            </w:r>
            <w:r>
              <w:rPr>
                <w:rFonts w:ascii="Cambria" w:eastAsia="Calibri" w:hAnsi="Cambria"/>
                <w:color w:val="000000"/>
                <w:sz w:val="28"/>
                <w:szCs w:val="28"/>
                <w:lang w:bidi="ar-IQ"/>
              </w:rPr>
              <w:t>words</w:t>
            </w:r>
          </w:p>
          <w:p w:rsidR="00A625D2" w:rsidRPr="00FE2B72" w:rsidRDefault="00D53936" w:rsidP="00D53936">
            <w:pPr>
              <w:shd w:val="clear" w:color="auto" w:fill="FFFFFF"/>
              <w:autoSpaceDE w:val="0"/>
              <w:autoSpaceDN w:val="0"/>
              <w:bidi w:val="0"/>
              <w:adjustRightInd w:val="0"/>
              <w:ind w:left="360"/>
              <w:rPr>
                <w:rFonts w:ascii="Cambria" w:eastAsia="Calibri" w:hAnsi="Cambria"/>
                <w:color w:val="000000"/>
                <w:sz w:val="28"/>
                <w:szCs w:val="28"/>
                <w:lang w:bidi="ar-IQ"/>
              </w:rPr>
            </w:pPr>
            <w:r>
              <w:rPr>
                <w:rFonts w:ascii="Cambria" w:eastAsia="Calibri" w:hAnsi="Cambria"/>
                <w:color w:val="000000"/>
                <w:sz w:val="28"/>
                <w:szCs w:val="28"/>
                <w:lang w:bidi="ar-IQ"/>
              </w:rPr>
              <w:t>B4- T</w:t>
            </w:r>
            <w:r w:rsidRPr="00D53936">
              <w:rPr>
                <w:rFonts w:ascii="Cambria" w:eastAsia="Calibri" w:hAnsi="Cambria"/>
                <w:color w:val="000000"/>
                <w:sz w:val="28"/>
                <w:szCs w:val="28"/>
                <w:lang w:bidi="ar-IQ"/>
              </w:rPr>
              <w:t xml:space="preserve">he student is able to answer the questions of the </w:t>
            </w:r>
            <w:r>
              <w:rPr>
                <w:rFonts w:ascii="Cambria" w:eastAsia="Calibri" w:hAnsi="Cambria"/>
                <w:color w:val="000000"/>
                <w:sz w:val="28"/>
                <w:szCs w:val="28"/>
                <w:lang w:bidi="ar-IQ"/>
              </w:rPr>
              <w:t>passage</w:t>
            </w:r>
            <w:r w:rsidRPr="00D53936">
              <w:rPr>
                <w:rFonts w:ascii="Cambria" w:eastAsia="Calibri" w:hAnsi="Cambria"/>
                <w:color w:val="000000"/>
                <w:sz w:val="28"/>
                <w:szCs w:val="28"/>
                <w:lang w:bidi="ar-IQ"/>
              </w:rPr>
              <w:t xml:space="preserve"> that enhance his understanding of it</w:t>
            </w:r>
            <w:r>
              <w:rPr>
                <w:rFonts w:ascii="Cambria" w:eastAsia="Calibri" w:hAnsi="Cambria"/>
                <w:color w:val="000000"/>
                <w:sz w:val="28"/>
                <w:szCs w:val="28"/>
                <w:lang w:bidi="ar-IQ"/>
              </w:rPr>
              <w:t>.</w:t>
            </w:r>
          </w:p>
        </w:tc>
      </w:tr>
      <w:tr w:rsidR="00A625D2" w:rsidRPr="00FE2B72" w:rsidTr="00A15772">
        <w:trPr>
          <w:trHeight w:val="265"/>
        </w:trPr>
        <w:tc>
          <w:tcPr>
            <w:tcW w:w="10349" w:type="dxa"/>
            <w:gridSpan w:val="2"/>
            <w:shd w:val="clear" w:color="auto" w:fill="auto"/>
          </w:tcPr>
          <w:p w:rsidR="00A625D2" w:rsidRPr="00C7250F" w:rsidRDefault="00C7250F" w:rsidP="00C7250F">
            <w:pPr>
              <w:pStyle w:val="a6"/>
              <w:numPr>
                <w:ilvl w:val="0"/>
                <w:numId w:val="11"/>
              </w:numPr>
              <w:shd w:val="clear" w:color="auto" w:fill="FFFFFF"/>
              <w:autoSpaceDE w:val="0"/>
              <w:autoSpaceDN w:val="0"/>
              <w:bidi w:val="0"/>
              <w:adjustRightInd w:val="0"/>
              <w:rPr>
                <w:rFonts w:ascii="Cambria" w:eastAsia="Calibri" w:hAnsi="Cambria"/>
                <w:color w:val="000000"/>
                <w:sz w:val="28"/>
                <w:szCs w:val="28"/>
                <w:lang w:bidi="ar-IQ"/>
              </w:rPr>
            </w:pPr>
            <w:r w:rsidRPr="00C7250F">
              <w:rPr>
                <w:rFonts w:ascii="Cambria" w:eastAsia="Calibri" w:hAnsi="Cambria"/>
                <w:color w:val="000000"/>
                <w:sz w:val="28"/>
                <w:szCs w:val="28"/>
                <w:lang w:bidi="ar-IQ"/>
              </w:rPr>
              <w:lastRenderedPageBreak/>
              <w:t>Teaching and learning methods</w:t>
            </w:r>
          </w:p>
        </w:tc>
      </w:tr>
      <w:tr w:rsidR="00A625D2" w:rsidRPr="00FE2B72" w:rsidTr="00A15772">
        <w:trPr>
          <w:trHeight w:val="265"/>
        </w:trPr>
        <w:tc>
          <w:tcPr>
            <w:tcW w:w="10349" w:type="dxa"/>
            <w:gridSpan w:val="2"/>
            <w:shd w:val="clear" w:color="auto" w:fill="auto"/>
          </w:tcPr>
          <w:p w:rsidR="00A625D2" w:rsidRPr="00C7250F" w:rsidRDefault="00C7250F" w:rsidP="00C7250F">
            <w:pPr>
              <w:pStyle w:val="a6"/>
              <w:numPr>
                <w:ilvl w:val="0"/>
                <w:numId w:val="11"/>
              </w:numPr>
              <w:shd w:val="clear" w:color="auto" w:fill="FFFFFF"/>
              <w:autoSpaceDE w:val="0"/>
              <w:autoSpaceDN w:val="0"/>
              <w:bidi w:val="0"/>
              <w:adjustRightInd w:val="0"/>
              <w:rPr>
                <w:rFonts w:ascii="Cambria" w:eastAsia="Calibri" w:hAnsi="Cambria"/>
                <w:color w:val="000000"/>
                <w:sz w:val="28"/>
                <w:szCs w:val="28"/>
                <w:lang w:bidi="ar-IQ"/>
              </w:rPr>
            </w:pPr>
            <w:r w:rsidRPr="00C7250F">
              <w:rPr>
                <w:rFonts w:ascii="Cambria" w:eastAsia="Calibri" w:hAnsi="Cambria"/>
                <w:color w:val="000000"/>
                <w:sz w:val="28"/>
                <w:szCs w:val="28"/>
                <w:lang w:bidi="ar-IQ"/>
              </w:rPr>
              <w:t>How to give a theoretical lecture</w:t>
            </w:r>
          </w:p>
        </w:tc>
      </w:tr>
      <w:tr w:rsidR="00A625D2" w:rsidRPr="00FE2B72" w:rsidTr="00A15772">
        <w:trPr>
          <w:trHeight w:val="265"/>
        </w:trPr>
        <w:tc>
          <w:tcPr>
            <w:tcW w:w="10349" w:type="dxa"/>
            <w:gridSpan w:val="2"/>
            <w:shd w:val="clear" w:color="auto" w:fill="auto"/>
          </w:tcPr>
          <w:p w:rsidR="00A625D2" w:rsidRDefault="00C7250F" w:rsidP="00FA563B">
            <w:pPr>
              <w:pStyle w:val="a6"/>
              <w:numPr>
                <w:ilvl w:val="0"/>
                <w:numId w:val="11"/>
              </w:numPr>
              <w:shd w:val="clear" w:color="auto" w:fill="FFFFFF"/>
              <w:autoSpaceDE w:val="0"/>
              <w:autoSpaceDN w:val="0"/>
              <w:bidi w:val="0"/>
              <w:adjustRightInd w:val="0"/>
              <w:rPr>
                <w:rFonts w:ascii="Cambria" w:eastAsia="Calibri" w:hAnsi="Cambria"/>
                <w:color w:val="000000"/>
                <w:sz w:val="28"/>
                <w:szCs w:val="28"/>
                <w:lang w:bidi="ar-IQ"/>
              </w:rPr>
            </w:pPr>
            <w:r w:rsidRPr="00C7250F">
              <w:rPr>
                <w:rFonts w:ascii="Cambria" w:eastAsia="Calibri" w:hAnsi="Cambria"/>
                <w:color w:val="000000"/>
                <w:sz w:val="28"/>
                <w:szCs w:val="28"/>
                <w:lang w:bidi="ar-IQ"/>
              </w:rPr>
              <w:t>Evaluation methods</w:t>
            </w:r>
            <w:r>
              <w:rPr>
                <w:rFonts w:ascii="Cambria" w:eastAsia="Calibri" w:hAnsi="Cambria"/>
                <w:color w:val="000000"/>
                <w:sz w:val="28"/>
                <w:szCs w:val="28"/>
                <w:lang w:bidi="ar-IQ"/>
              </w:rPr>
              <w:t xml:space="preserve">: </w:t>
            </w:r>
            <w:r w:rsidRPr="00C7250F">
              <w:rPr>
                <w:rFonts w:ascii="Cambria" w:eastAsia="Calibri" w:hAnsi="Cambria"/>
                <w:color w:val="000000"/>
                <w:sz w:val="28"/>
                <w:szCs w:val="28"/>
                <w:lang w:bidi="ar-IQ"/>
              </w:rPr>
              <w:t>40 marks for the annual endeavor, which includes the first semester tests out of 20 and the second semester tests out of 20. Also, 60marks for the final exam.</w:t>
            </w:r>
          </w:p>
          <w:p w:rsidR="004577EB" w:rsidRPr="00C7250F" w:rsidRDefault="004577EB" w:rsidP="004577EB">
            <w:pPr>
              <w:pStyle w:val="a6"/>
              <w:shd w:val="clear" w:color="auto" w:fill="FFFFFF"/>
              <w:autoSpaceDE w:val="0"/>
              <w:autoSpaceDN w:val="0"/>
              <w:bidi w:val="0"/>
              <w:adjustRightInd w:val="0"/>
              <w:rPr>
                <w:rFonts w:ascii="Cambria" w:eastAsia="Calibri" w:hAnsi="Cambria"/>
                <w:color w:val="000000"/>
                <w:sz w:val="28"/>
                <w:szCs w:val="28"/>
                <w:lang w:bidi="ar-IQ"/>
              </w:rPr>
            </w:pPr>
          </w:p>
        </w:tc>
      </w:tr>
      <w:tr w:rsidR="004577EB" w:rsidRPr="00FE2B72" w:rsidTr="00A15772">
        <w:trPr>
          <w:trHeight w:val="265"/>
        </w:trPr>
        <w:tc>
          <w:tcPr>
            <w:tcW w:w="10349" w:type="dxa"/>
            <w:gridSpan w:val="2"/>
            <w:shd w:val="clear" w:color="auto" w:fill="auto"/>
          </w:tcPr>
          <w:p w:rsidR="004577EB" w:rsidRPr="00FE2B72" w:rsidRDefault="004577EB" w:rsidP="004577EB">
            <w:pPr>
              <w:shd w:val="clear" w:color="auto" w:fill="FFFFFF"/>
              <w:tabs>
                <w:tab w:val="left" w:pos="507"/>
              </w:tabs>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w:t>
            </w:r>
            <w:r w:rsidRPr="001E7BD9">
              <w:rPr>
                <w:rFonts w:ascii="Cambria" w:eastAsia="Calibri" w:hAnsi="Cambria" w:cs="Times New Roman"/>
                <w:color w:val="000000"/>
                <w:sz w:val="28"/>
                <w:szCs w:val="28"/>
                <w:lang w:bidi="ar-IQ"/>
              </w:rPr>
              <w:t>Teaching and learning methods</w:t>
            </w:r>
          </w:p>
        </w:tc>
      </w:tr>
      <w:tr w:rsidR="004577EB" w:rsidRPr="00FE2B72" w:rsidTr="00A15772">
        <w:trPr>
          <w:trHeight w:val="265"/>
        </w:trPr>
        <w:tc>
          <w:tcPr>
            <w:tcW w:w="10349" w:type="dxa"/>
            <w:gridSpan w:val="2"/>
            <w:shd w:val="clear" w:color="auto" w:fill="auto"/>
          </w:tcPr>
          <w:p w:rsidR="004577EB" w:rsidRPr="00FE2B72" w:rsidRDefault="004577EB" w:rsidP="004577EB">
            <w:pPr>
              <w:shd w:val="clear" w:color="auto" w:fill="FFFFFF"/>
              <w:tabs>
                <w:tab w:val="left" w:pos="507"/>
              </w:tabs>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w:t>
            </w:r>
            <w:r w:rsidRPr="001E7BD9">
              <w:rPr>
                <w:rFonts w:ascii="Cambria" w:eastAsia="Calibri" w:hAnsi="Cambria" w:cs="Times New Roman"/>
                <w:color w:val="000000"/>
                <w:sz w:val="28"/>
                <w:szCs w:val="28"/>
                <w:lang w:bidi="ar-IQ"/>
              </w:rPr>
              <w:t>As mentioned above</w:t>
            </w:r>
          </w:p>
        </w:tc>
      </w:tr>
      <w:tr w:rsidR="004577EB" w:rsidRPr="00FE2B72" w:rsidTr="00A15772">
        <w:trPr>
          <w:trHeight w:val="265"/>
        </w:trPr>
        <w:tc>
          <w:tcPr>
            <w:tcW w:w="10349" w:type="dxa"/>
            <w:gridSpan w:val="2"/>
            <w:shd w:val="clear" w:color="auto" w:fill="auto"/>
          </w:tcPr>
          <w:p w:rsidR="004577EB" w:rsidRPr="00FE2B72" w:rsidRDefault="004577EB" w:rsidP="004577EB">
            <w:pPr>
              <w:shd w:val="clear" w:color="auto" w:fill="FFFFFF"/>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w:t>
            </w:r>
            <w:r w:rsidRPr="001E7BD9">
              <w:rPr>
                <w:rFonts w:ascii="Cambria" w:eastAsia="Calibri" w:hAnsi="Cambria" w:cs="Times New Roman"/>
                <w:color w:val="000000"/>
                <w:sz w:val="28"/>
                <w:szCs w:val="28"/>
                <w:lang w:bidi="ar-IQ"/>
              </w:rPr>
              <w:t>Evaluation methods</w:t>
            </w:r>
          </w:p>
        </w:tc>
      </w:tr>
      <w:tr w:rsidR="004577EB" w:rsidRPr="00FE2B72" w:rsidTr="00A15772">
        <w:trPr>
          <w:trHeight w:val="265"/>
        </w:trPr>
        <w:tc>
          <w:tcPr>
            <w:tcW w:w="10349" w:type="dxa"/>
            <w:gridSpan w:val="2"/>
            <w:shd w:val="clear" w:color="auto" w:fill="auto"/>
          </w:tcPr>
          <w:p w:rsidR="004577EB" w:rsidRPr="00FE2B72" w:rsidRDefault="004577EB" w:rsidP="004577EB">
            <w:pPr>
              <w:shd w:val="clear" w:color="auto" w:fill="FFFFFF"/>
              <w:autoSpaceDE w:val="0"/>
              <w:autoSpaceDN w:val="0"/>
              <w:bidi w:val="0"/>
              <w:adjustRightInd w:val="0"/>
              <w:ind w:left="360"/>
              <w:rPr>
                <w:rFonts w:ascii="Cambria" w:eastAsia="Calibri" w:hAnsi="Cambria" w:cs="Times New Roman"/>
                <w:color w:val="000000"/>
                <w:sz w:val="28"/>
                <w:szCs w:val="28"/>
                <w:lang w:bidi="ar-IQ"/>
              </w:rPr>
            </w:pPr>
            <w:r w:rsidRPr="001E7BD9">
              <w:rPr>
                <w:rFonts w:ascii="Cambria" w:eastAsia="Calibri" w:hAnsi="Cambria" w:cs="Times New Roman"/>
                <w:color w:val="000000"/>
                <w:sz w:val="28"/>
                <w:szCs w:val="28"/>
                <w:lang w:bidi="ar-IQ"/>
              </w:rPr>
              <w:t>As mentioned above</w:t>
            </w:r>
          </w:p>
        </w:tc>
      </w:tr>
      <w:tr w:rsidR="004577EB" w:rsidRPr="00FE2B72" w:rsidTr="00A15772">
        <w:trPr>
          <w:trHeight w:val="265"/>
        </w:trPr>
        <w:tc>
          <w:tcPr>
            <w:tcW w:w="10349" w:type="dxa"/>
            <w:gridSpan w:val="2"/>
            <w:shd w:val="clear" w:color="auto" w:fill="auto"/>
          </w:tcPr>
          <w:p w:rsidR="004577EB" w:rsidRDefault="004577EB" w:rsidP="004577EB">
            <w:pPr>
              <w:shd w:val="clear" w:color="auto" w:fill="FFFFFF"/>
              <w:autoSpaceDE w:val="0"/>
              <w:autoSpaceDN w:val="0"/>
              <w:bidi w:val="0"/>
              <w:adjustRightInd w:val="0"/>
              <w:ind w:left="360"/>
              <w:rPr>
                <w:rFonts w:ascii="Cambria" w:eastAsia="Calibri" w:hAnsi="Cambria" w:cs="Times New Roman"/>
                <w:color w:val="000000"/>
                <w:sz w:val="28"/>
                <w:szCs w:val="28"/>
                <w:lang w:bidi="ar-IQ"/>
              </w:rPr>
            </w:pPr>
          </w:p>
          <w:p w:rsidR="004577EB" w:rsidRPr="004577EB" w:rsidRDefault="004577EB" w:rsidP="004577EB">
            <w:pPr>
              <w:shd w:val="clear" w:color="auto" w:fill="FFFFFF"/>
              <w:autoSpaceDE w:val="0"/>
              <w:autoSpaceDN w:val="0"/>
              <w:bidi w:val="0"/>
              <w:adjustRightInd w:val="0"/>
              <w:ind w:left="360"/>
              <w:rPr>
                <w:rFonts w:ascii="Cambria" w:eastAsia="Calibri" w:hAnsi="Cambria" w:cs="Times New Roman"/>
                <w:color w:val="000000"/>
                <w:sz w:val="28"/>
                <w:szCs w:val="28"/>
                <w:lang w:bidi="ar-IQ"/>
              </w:rPr>
            </w:pPr>
            <w:r w:rsidRPr="004577EB">
              <w:rPr>
                <w:rFonts w:ascii="Cambria" w:eastAsia="Calibri" w:hAnsi="Cambria" w:cs="Times New Roman"/>
                <w:color w:val="000000"/>
                <w:sz w:val="28"/>
                <w:szCs w:val="28"/>
                <w:lang w:bidi="ar-IQ"/>
              </w:rPr>
              <w:t>C- Emotional and value objectives</w:t>
            </w:r>
          </w:p>
          <w:p w:rsidR="004577EB" w:rsidRPr="004577EB" w:rsidRDefault="004577EB" w:rsidP="004577EB">
            <w:pPr>
              <w:shd w:val="clear" w:color="auto" w:fill="FFFFFF"/>
              <w:autoSpaceDE w:val="0"/>
              <w:autoSpaceDN w:val="0"/>
              <w:bidi w:val="0"/>
              <w:adjustRightInd w:val="0"/>
              <w:ind w:left="360"/>
              <w:rPr>
                <w:rFonts w:ascii="Cambria" w:eastAsia="Calibri" w:hAnsi="Cambria" w:cs="Times New Roman"/>
                <w:color w:val="000000"/>
                <w:sz w:val="28"/>
                <w:szCs w:val="28"/>
                <w:lang w:bidi="ar-IQ"/>
              </w:rPr>
            </w:pPr>
            <w:r w:rsidRPr="004577EB">
              <w:rPr>
                <w:rFonts w:ascii="Cambria" w:eastAsia="Calibri" w:hAnsi="Cambria" w:cs="Times New Roman"/>
                <w:color w:val="000000"/>
                <w:sz w:val="28"/>
                <w:szCs w:val="28"/>
                <w:lang w:bidi="ar-IQ"/>
              </w:rPr>
              <w:t>C1-The student interacts with the lesson through actual participation with the professor in answering questions and through reading the piece in class</w:t>
            </w:r>
          </w:p>
          <w:p w:rsidR="004577EB" w:rsidRDefault="004577EB" w:rsidP="004577EB">
            <w:pPr>
              <w:shd w:val="clear" w:color="auto" w:fill="FFFFFF"/>
              <w:autoSpaceDE w:val="0"/>
              <w:autoSpaceDN w:val="0"/>
              <w:bidi w:val="0"/>
              <w:adjustRightInd w:val="0"/>
              <w:ind w:left="360"/>
              <w:rPr>
                <w:rFonts w:ascii="Cambria" w:eastAsia="Calibri" w:hAnsi="Cambria" w:cs="Times New Roman"/>
                <w:color w:val="000000"/>
                <w:sz w:val="28"/>
                <w:szCs w:val="28"/>
                <w:lang w:bidi="ar-IQ"/>
              </w:rPr>
            </w:pPr>
            <w:r w:rsidRPr="004577EB">
              <w:rPr>
                <w:rFonts w:ascii="Cambria" w:eastAsia="Calibri" w:hAnsi="Cambria" w:cs="Times New Roman"/>
                <w:color w:val="000000"/>
                <w:sz w:val="28"/>
                <w:szCs w:val="28"/>
                <w:lang w:bidi="ar-IQ"/>
              </w:rPr>
              <w:t>A2- The student must commit to preparing the homework daily.</w:t>
            </w:r>
          </w:p>
          <w:p w:rsidR="00EA4A27" w:rsidRDefault="00EA4A27" w:rsidP="00EA4A27">
            <w:pPr>
              <w:shd w:val="clear" w:color="auto" w:fill="FFFFFF"/>
              <w:autoSpaceDE w:val="0"/>
              <w:autoSpaceDN w:val="0"/>
              <w:bidi w:val="0"/>
              <w:adjustRightInd w:val="0"/>
              <w:ind w:left="360"/>
              <w:rPr>
                <w:rFonts w:ascii="Cambria" w:eastAsia="Calibri" w:hAnsi="Cambria" w:cs="Times New Roman"/>
                <w:color w:val="000000"/>
                <w:sz w:val="28"/>
                <w:szCs w:val="28"/>
                <w:lang w:bidi="ar-IQ"/>
              </w:rPr>
            </w:pPr>
          </w:p>
          <w:p w:rsidR="004577EB" w:rsidRPr="00FE2B72" w:rsidRDefault="004577EB" w:rsidP="004577EB">
            <w:pPr>
              <w:shd w:val="clear" w:color="auto" w:fill="FFFFFF"/>
              <w:autoSpaceDE w:val="0"/>
              <w:autoSpaceDN w:val="0"/>
              <w:bidi w:val="0"/>
              <w:adjustRightInd w:val="0"/>
              <w:ind w:left="360"/>
              <w:rPr>
                <w:rFonts w:ascii="Cambria" w:eastAsia="Calibri" w:hAnsi="Cambria" w:cs="Times New Roman"/>
                <w:color w:val="000000"/>
                <w:sz w:val="28"/>
                <w:szCs w:val="28"/>
                <w:lang w:bidi="ar-IQ"/>
              </w:rPr>
            </w:pPr>
          </w:p>
        </w:tc>
      </w:tr>
      <w:tr w:rsidR="004577EB" w:rsidRPr="00FE2B72" w:rsidTr="004577EB">
        <w:trPr>
          <w:trHeight w:val="265"/>
        </w:trPr>
        <w:tc>
          <w:tcPr>
            <w:tcW w:w="10349" w:type="dxa"/>
            <w:gridSpan w:val="2"/>
            <w:tcBorders>
              <w:bottom w:val="single" w:sz="4" w:space="0" w:color="auto"/>
            </w:tcBorders>
            <w:shd w:val="clear" w:color="auto" w:fill="auto"/>
          </w:tcPr>
          <w:p w:rsidR="004577EB" w:rsidRPr="00FE2B72" w:rsidRDefault="004577EB" w:rsidP="004577EB">
            <w:pPr>
              <w:shd w:val="clear" w:color="auto" w:fill="FFFFFF"/>
              <w:tabs>
                <w:tab w:val="left" w:pos="507"/>
              </w:tabs>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w:t>
            </w:r>
            <w:r w:rsidRPr="001E7BD9">
              <w:rPr>
                <w:rFonts w:ascii="Cambria" w:eastAsia="Calibri" w:hAnsi="Cambria" w:cs="Times New Roman"/>
                <w:color w:val="000000"/>
                <w:sz w:val="28"/>
                <w:szCs w:val="28"/>
                <w:lang w:bidi="ar-IQ"/>
              </w:rPr>
              <w:t>Teaching and learning methods</w:t>
            </w:r>
          </w:p>
        </w:tc>
      </w:tr>
      <w:tr w:rsidR="004577EB" w:rsidRPr="00FE2B72" w:rsidTr="00A15772">
        <w:trPr>
          <w:trHeight w:val="265"/>
        </w:trPr>
        <w:tc>
          <w:tcPr>
            <w:tcW w:w="10349" w:type="dxa"/>
            <w:gridSpan w:val="2"/>
            <w:shd w:val="clear" w:color="auto" w:fill="auto"/>
          </w:tcPr>
          <w:p w:rsidR="004577EB" w:rsidRPr="00FE2B72" w:rsidRDefault="004577EB" w:rsidP="004577EB">
            <w:pPr>
              <w:shd w:val="clear" w:color="auto" w:fill="FFFFFF"/>
              <w:tabs>
                <w:tab w:val="left" w:pos="507"/>
              </w:tabs>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w:t>
            </w:r>
            <w:r w:rsidRPr="001E7BD9">
              <w:rPr>
                <w:rFonts w:ascii="Cambria" w:eastAsia="Calibri" w:hAnsi="Cambria" w:cs="Times New Roman"/>
                <w:color w:val="000000"/>
                <w:sz w:val="28"/>
                <w:szCs w:val="28"/>
                <w:lang w:bidi="ar-IQ"/>
              </w:rPr>
              <w:t>As mentioned above</w:t>
            </w:r>
          </w:p>
        </w:tc>
      </w:tr>
      <w:tr w:rsidR="004577EB" w:rsidRPr="00FE2B72" w:rsidTr="00A15772">
        <w:trPr>
          <w:trHeight w:val="265"/>
        </w:trPr>
        <w:tc>
          <w:tcPr>
            <w:tcW w:w="10349" w:type="dxa"/>
            <w:gridSpan w:val="2"/>
            <w:shd w:val="clear" w:color="auto" w:fill="auto"/>
          </w:tcPr>
          <w:p w:rsidR="004577EB" w:rsidRPr="00FE2B72" w:rsidRDefault="004577EB" w:rsidP="00A32402">
            <w:pPr>
              <w:shd w:val="clear" w:color="auto" w:fill="FFFFFF"/>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w:t>
            </w:r>
            <w:r w:rsidRPr="001E7BD9">
              <w:rPr>
                <w:rFonts w:ascii="Cambria" w:eastAsia="Calibri" w:hAnsi="Cambria" w:cs="Times New Roman"/>
                <w:color w:val="000000"/>
                <w:sz w:val="28"/>
                <w:szCs w:val="28"/>
                <w:lang w:bidi="ar-IQ"/>
              </w:rPr>
              <w:t>Evaluation methods</w:t>
            </w:r>
          </w:p>
        </w:tc>
      </w:tr>
      <w:tr w:rsidR="004577EB" w:rsidRPr="00FE2B72" w:rsidTr="00A15772">
        <w:trPr>
          <w:trHeight w:val="265"/>
        </w:trPr>
        <w:tc>
          <w:tcPr>
            <w:tcW w:w="10349" w:type="dxa"/>
            <w:gridSpan w:val="2"/>
            <w:shd w:val="clear" w:color="auto" w:fill="auto"/>
          </w:tcPr>
          <w:p w:rsidR="004577EB" w:rsidRPr="00FE2B72" w:rsidRDefault="004577EB" w:rsidP="00A32402">
            <w:pPr>
              <w:shd w:val="clear" w:color="auto" w:fill="FFFFFF"/>
              <w:autoSpaceDE w:val="0"/>
              <w:autoSpaceDN w:val="0"/>
              <w:bidi w:val="0"/>
              <w:adjustRightInd w:val="0"/>
              <w:ind w:left="360"/>
              <w:rPr>
                <w:rFonts w:ascii="Cambria" w:eastAsia="Calibri" w:hAnsi="Cambria" w:cs="Times New Roman"/>
                <w:color w:val="000000"/>
                <w:sz w:val="28"/>
                <w:szCs w:val="28"/>
                <w:lang w:bidi="ar-IQ"/>
              </w:rPr>
            </w:pPr>
            <w:r w:rsidRPr="001E7BD9">
              <w:rPr>
                <w:rFonts w:ascii="Cambria" w:eastAsia="Calibri" w:hAnsi="Cambria" w:cs="Times New Roman"/>
                <w:color w:val="000000"/>
                <w:sz w:val="28"/>
                <w:szCs w:val="28"/>
                <w:lang w:bidi="ar-IQ"/>
              </w:rPr>
              <w:t>As mentioned above</w:t>
            </w:r>
          </w:p>
        </w:tc>
      </w:tr>
      <w:tr w:rsidR="004577EB" w:rsidRPr="00FE2B72" w:rsidTr="00A15772">
        <w:trPr>
          <w:trHeight w:val="265"/>
        </w:trPr>
        <w:tc>
          <w:tcPr>
            <w:tcW w:w="10349" w:type="dxa"/>
            <w:gridSpan w:val="2"/>
            <w:shd w:val="clear" w:color="auto" w:fill="auto"/>
          </w:tcPr>
          <w:p w:rsidR="004577EB" w:rsidRPr="004577EB" w:rsidRDefault="004577EB" w:rsidP="004577EB">
            <w:pPr>
              <w:shd w:val="clear" w:color="auto" w:fill="FFFFFF"/>
              <w:autoSpaceDE w:val="0"/>
              <w:autoSpaceDN w:val="0"/>
              <w:bidi w:val="0"/>
              <w:adjustRightInd w:val="0"/>
              <w:ind w:left="360"/>
              <w:rPr>
                <w:rFonts w:ascii="Cambria" w:eastAsia="Calibri" w:hAnsi="Cambria"/>
                <w:color w:val="000000"/>
                <w:sz w:val="28"/>
                <w:szCs w:val="28"/>
                <w:lang w:bidi="ar-IQ"/>
              </w:rPr>
            </w:pPr>
            <w:r w:rsidRPr="004577EB">
              <w:rPr>
                <w:rFonts w:ascii="Cambria" w:eastAsia="Calibri" w:hAnsi="Cambria"/>
                <w:color w:val="000000"/>
                <w:sz w:val="28"/>
                <w:szCs w:val="28"/>
                <w:lang w:bidi="ar-IQ"/>
              </w:rPr>
              <w:t>D - General and qualifying skills (other skills related to employability and personal development).</w:t>
            </w:r>
          </w:p>
          <w:p w:rsidR="004577EB" w:rsidRDefault="004577EB" w:rsidP="004577EB">
            <w:pPr>
              <w:shd w:val="clear" w:color="auto" w:fill="FFFFFF"/>
              <w:autoSpaceDE w:val="0"/>
              <w:autoSpaceDN w:val="0"/>
              <w:bidi w:val="0"/>
              <w:adjustRightInd w:val="0"/>
              <w:ind w:left="360"/>
              <w:rPr>
                <w:rFonts w:ascii="Cambria" w:eastAsia="Calibri" w:hAnsi="Cambria"/>
                <w:color w:val="000000"/>
                <w:sz w:val="28"/>
                <w:szCs w:val="28"/>
                <w:lang w:bidi="ar-IQ"/>
              </w:rPr>
            </w:pPr>
            <w:r w:rsidRPr="004577EB">
              <w:rPr>
                <w:rFonts w:ascii="Cambria" w:eastAsia="Calibri" w:hAnsi="Cambria"/>
                <w:color w:val="000000"/>
                <w:sz w:val="28"/>
                <w:szCs w:val="28"/>
                <w:lang w:bidi="ar-IQ"/>
              </w:rPr>
              <w:t>D1- The student’s ability to express what he understood from the passage after reading and understanding the required passage</w:t>
            </w:r>
          </w:p>
          <w:p w:rsidR="00EA4A27" w:rsidRDefault="00EA4A27" w:rsidP="00EA4A27">
            <w:pPr>
              <w:shd w:val="clear" w:color="auto" w:fill="FFFFFF"/>
              <w:autoSpaceDE w:val="0"/>
              <w:autoSpaceDN w:val="0"/>
              <w:bidi w:val="0"/>
              <w:adjustRightInd w:val="0"/>
              <w:ind w:left="360"/>
              <w:rPr>
                <w:rFonts w:ascii="Cambria" w:eastAsia="Calibri" w:hAnsi="Cambria"/>
                <w:color w:val="000000"/>
                <w:sz w:val="28"/>
                <w:szCs w:val="28"/>
                <w:lang w:bidi="ar-IQ"/>
              </w:rPr>
            </w:pPr>
          </w:p>
          <w:p w:rsidR="00EA4A27" w:rsidRPr="00FE2B72" w:rsidRDefault="00EA4A27" w:rsidP="00EA4A27">
            <w:pPr>
              <w:shd w:val="clear" w:color="auto" w:fill="FFFFFF"/>
              <w:autoSpaceDE w:val="0"/>
              <w:autoSpaceDN w:val="0"/>
              <w:bidi w:val="0"/>
              <w:adjustRightInd w:val="0"/>
              <w:ind w:left="360"/>
              <w:rPr>
                <w:rFonts w:ascii="Cambria" w:eastAsia="Calibri" w:hAnsi="Cambria"/>
                <w:color w:val="000000"/>
                <w:sz w:val="28"/>
                <w:szCs w:val="28"/>
                <w:lang w:bidi="ar-IQ"/>
              </w:rPr>
            </w:pPr>
          </w:p>
        </w:tc>
      </w:tr>
      <w:tr w:rsidR="004577EB" w:rsidRPr="00FE2B72" w:rsidTr="00A15772">
        <w:trPr>
          <w:trHeight w:val="265"/>
        </w:trPr>
        <w:tc>
          <w:tcPr>
            <w:tcW w:w="10349" w:type="dxa"/>
            <w:gridSpan w:val="2"/>
            <w:shd w:val="clear" w:color="auto" w:fill="auto"/>
          </w:tcPr>
          <w:p w:rsidR="004577EB" w:rsidRPr="00FE2B72" w:rsidRDefault="004577EB" w:rsidP="00A32402">
            <w:pPr>
              <w:shd w:val="clear" w:color="auto" w:fill="FFFFFF"/>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      </w:t>
            </w:r>
            <w:r w:rsidRPr="001E7BD9">
              <w:rPr>
                <w:rFonts w:ascii="Cambria" w:eastAsia="Calibri" w:hAnsi="Cambria" w:cs="Times New Roman"/>
                <w:color w:val="000000"/>
                <w:sz w:val="28"/>
                <w:szCs w:val="28"/>
                <w:lang w:bidi="ar-IQ"/>
              </w:rPr>
              <w:t>Evaluation methods</w:t>
            </w:r>
          </w:p>
        </w:tc>
      </w:tr>
      <w:tr w:rsidR="004577EB" w:rsidRPr="00FE2B72" w:rsidTr="00A15772">
        <w:trPr>
          <w:trHeight w:val="265"/>
        </w:trPr>
        <w:tc>
          <w:tcPr>
            <w:tcW w:w="10349" w:type="dxa"/>
            <w:gridSpan w:val="2"/>
            <w:shd w:val="clear" w:color="auto" w:fill="auto"/>
          </w:tcPr>
          <w:p w:rsidR="004577EB" w:rsidRPr="00FE2B72" w:rsidRDefault="004577EB" w:rsidP="00A32402">
            <w:pPr>
              <w:shd w:val="clear" w:color="auto" w:fill="FFFFFF"/>
              <w:autoSpaceDE w:val="0"/>
              <w:autoSpaceDN w:val="0"/>
              <w:bidi w:val="0"/>
              <w:adjustRightInd w:val="0"/>
              <w:ind w:left="360"/>
              <w:rPr>
                <w:rFonts w:ascii="Cambria" w:eastAsia="Calibri" w:hAnsi="Cambria" w:cs="Times New Roman"/>
                <w:color w:val="000000"/>
                <w:sz w:val="28"/>
                <w:szCs w:val="28"/>
                <w:lang w:bidi="ar-IQ"/>
              </w:rPr>
            </w:pPr>
            <w:r w:rsidRPr="001E7BD9">
              <w:rPr>
                <w:rFonts w:ascii="Cambria" w:eastAsia="Calibri" w:hAnsi="Cambria" w:cs="Times New Roman"/>
                <w:color w:val="000000"/>
                <w:sz w:val="28"/>
                <w:szCs w:val="28"/>
                <w:lang w:bidi="ar-IQ"/>
              </w:rPr>
              <w:t>As mentioned above</w:t>
            </w:r>
          </w:p>
        </w:tc>
      </w:tr>
      <w:tr w:rsidR="004577EB" w:rsidRPr="00FE2B72" w:rsidTr="00A15772">
        <w:trPr>
          <w:trHeight w:val="265"/>
        </w:trPr>
        <w:tc>
          <w:tcPr>
            <w:tcW w:w="10349" w:type="dxa"/>
            <w:gridSpan w:val="2"/>
            <w:shd w:val="clear" w:color="auto" w:fill="auto"/>
          </w:tcPr>
          <w:p w:rsidR="004577EB" w:rsidRPr="00FE2B72" w:rsidRDefault="004577EB" w:rsidP="004577EB">
            <w:pPr>
              <w:shd w:val="clear" w:color="auto" w:fill="FFFFFF"/>
              <w:autoSpaceDE w:val="0"/>
              <w:autoSpaceDN w:val="0"/>
              <w:bidi w:val="0"/>
              <w:adjustRightInd w:val="0"/>
              <w:ind w:left="360"/>
              <w:rPr>
                <w:rFonts w:ascii="Cambria" w:eastAsia="Calibri" w:hAnsi="Cambria"/>
                <w:color w:val="000000"/>
                <w:sz w:val="28"/>
                <w:szCs w:val="28"/>
                <w:lang w:bidi="ar-IQ"/>
              </w:rPr>
            </w:pPr>
          </w:p>
        </w:tc>
      </w:tr>
    </w:tbl>
    <w:p w:rsidR="00EA4A27" w:rsidRDefault="00EA4A27" w:rsidP="00A625D2">
      <w:pPr>
        <w:shd w:val="clear" w:color="auto" w:fill="FFFFFF"/>
        <w:rPr>
          <w:rtl/>
          <w:lang w:bidi="ar-IQ"/>
        </w:rPr>
      </w:pPr>
    </w:p>
    <w:p w:rsidR="00EA4A27" w:rsidRDefault="00EA4A27" w:rsidP="00A625D2">
      <w:pPr>
        <w:shd w:val="clear" w:color="auto" w:fill="FFFFFF"/>
        <w:rPr>
          <w:rtl/>
          <w:lang w:bidi="ar-IQ"/>
        </w:rPr>
      </w:pPr>
    </w:p>
    <w:p w:rsidR="00EA4A27" w:rsidRDefault="00EA4A27" w:rsidP="00A625D2">
      <w:pPr>
        <w:shd w:val="clear" w:color="auto" w:fill="FFFFFF"/>
        <w:rPr>
          <w:rtl/>
          <w:lang w:bidi="ar-IQ"/>
        </w:rPr>
      </w:pPr>
    </w:p>
    <w:p w:rsidR="00EA4A27" w:rsidRDefault="00EA4A27">
      <w:pPr>
        <w:bidi w:val="0"/>
        <w:spacing w:after="200" w:line="276" w:lineRule="auto"/>
        <w:rPr>
          <w:rtl/>
          <w:lang w:bidi="ar-IQ"/>
        </w:rPr>
      </w:pPr>
    </w:p>
    <w:p w:rsidR="00EA4A27" w:rsidRDefault="00EA4A27" w:rsidP="00EA4A27">
      <w:pPr>
        <w:bidi w:val="0"/>
        <w:spacing w:after="200" w:line="276" w:lineRule="auto"/>
        <w:rPr>
          <w:rtl/>
          <w:lang w:bidi="ar-IQ"/>
        </w:rPr>
      </w:pPr>
    </w:p>
    <w:p w:rsidR="00EA4A27" w:rsidRDefault="00EA4A27" w:rsidP="00EA4A27">
      <w:pPr>
        <w:bidi w:val="0"/>
        <w:spacing w:after="200" w:line="276" w:lineRule="auto"/>
        <w:rPr>
          <w:rtl/>
          <w:lang w:bidi="ar-IQ"/>
        </w:rPr>
      </w:pPr>
    </w:p>
    <w:p w:rsidR="00935B79" w:rsidRDefault="00935B79">
      <w:pPr>
        <w:bidi w:val="0"/>
        <w:spacing w:after="200" w:line="276" w:lineRule="auto"/>
      </w:pPr>
      <w:r>
        <w:br w:type="page"/>
      </w:r>
    </w:p>
    <w:tbl>
      <w:tblPr>
        <w:tblStyle w:val="a7"/>
        <w:bidiVisual/>
        <w:tblW w:w="9781" w:type="dxa"/>
        <w:tblInd w:w="-652" w:type="dxa"/>
        <w:tblLook w:val="04A0" w:firstRow="1" w:lastRow="0" w:firstColumn="1" w:lastColumn="0" w:noHBand="0" w:noVBand="1"/>
      </w:tblPr>
      <w:tblGrid>
        <w:gridCol w:w="1416"/>
        <w:gridCol w:w="1163"/>
        <w:gridCol w:w="2259"/>
        <w:gridCol w:w="2116"/>
        <w:gridCol w:w="1552"/>
        <w:gridCol w:w="1275"/>
      </w:tblGrid>
      <w:tr w:rsidR="00EE462E" w:rsidTr="00410717">
        <w:tc>
          <w:tcPr>
            <w:tcW w:w="9781" w:type="dxa"/>
            <w:gridSpan w:val="6"/>
          </w:tcPr>
          <w:p w:rsidR="00EE462E" w:rsidRPr="00410717" w:rsidRDefault="00EE462E" w:rsidP="00EE462E">
            <w:pPr>
              <w:pStyle w:val="a6"/>
              <w:numPr>
                <w:ilvl w:val="0"/>
                <w:numId w:val="7"/>
              </w:numPr>
              <w:bidi w:val="0"/>
              <w:rPr>
                <w:b/>
                <w:bCs/>
                <w:sz w:val="28"/>
                <w:szCs w:val="28"/>
                <w:rtl/>
              </w:rPr>
            </w:pPr>
            <w:r w:rsidRPr="00410717">
              <w:rPr>
                <w:b/>
                <w:bCs/>
                <w:sz w:val="28"/>
                <w:szCs w:val="28"/>
              </w:rPr>
              <w:lastRenderedPageBreak/>
              <w:t>Syllabus</w:t>
            </w:r>
          </w:p>
        </w:tc>
      </w:tr>
      <w:tr w:rsidR="00EE462E" w:rsidTr="00410717">
        <w:tc>
          <w:tcPr>
            <w:tcW w:w="1417" w:type="dxa"/>
          </w:tcPr>
          <w:p w:rsidR="00EE462E" w:rsidRPr="00410717" w:rsidRDefault="00EE462E" w:rsidP="00EE462E">
            <w:pPr>
              <w:bidi w:val="0"/>
              <w:rPr>
                <w:b/>
                <w:bCs/>
                <w:sz w:val="24"/>
                <w:szCs w:val="24"/>
                <w:rtl/>
              </w:rPr>
            </w:pPr>
            <w:r w:rsidRPr="00410717">
              <w:rPr>
                <w:b/>
                <w:bCs/>
                <w:sz w:val="24"/>
                <w:szCs w:val="24"/>
              </w:rPr>
              <w:t>Evaluation method</w:t>
            </w:r>
          </w:p>
        </w:tc>
        <w:tc>
          <w:tcPr>
            <w:tcW w:w="1134" w:type="dxa"/>
          </w:tcPr>
          <w:p w:rsidR="00EE462E" w:rsidRPr="00410717" w:rsidRDefault="00EE462E" w:rsidP="00EE462E">
            <w:pPr>
              <w:bidi w:val="0"/>
              <w:rPr>
                <w:b/>
                <w:bCs/>
                <w:sz w:val="24"/>
                <w:szCs w:val="24"/>
                <w:rtl/>
              </w:rPr>
            </w:pPr>
            <w:r w:rsidRPr="00410717">
              <w:rPr>
                <w:b/>
                <w:bCs/>
                <w:sz w:val="24"/>
                <w:szCs w:val="24"/>
              </w:rPr>
              <w:t>Teaching method</w:t>
            </w:r>
          </w:p>
        </w:tc>
        <w:tc>
          <w:tcPr>
            <w:tcW w:w="2268" w:type="dxa"/>
          </w:tcPr>
          <w:p w:rsidR="00EE462E" w:rsidRPr="00410717" w:rsidRDefault="00EE462E" w:rsidP="00EE462E">
            <w:pPr>
              <w:bidi w:val="0"/>
              <w:rPr>
                <w:b/>
                <w:bCs/>
                <w:sz w:val="24"/>
                <w:szCs w:val="24"/>
                <w:rtl/>
              </w:rPr>
            </w:pPr>
            <w:r w:rsidRPr="00410717">
              <w:rPr>
                <w:b/>
                <w:bCs/>
                <w:sz w:val="24"/>
                <w:szCs w:val="24"/>
              </w:rPr>
              <w:t>Name of unit/or subject</w:t>
            </w:r>
          </w:p>
        </w:tc>
        <w:tc>
          <w:tcPr>
            <w:tcW w:w="2126" w:type="dxa"/>
          </w:tcPr>
          <w:p w:rsidR="00EE462E" w:rsidRPr="00410717" w:rsidRDefault="00EE462E" w:rsidP="00EE462E">
            <w:pPr>
              <w:bidi w:val="0"/>
              <w:rPr>
                <w:b/>
                <w:bCs/>
                <w:sz w:val="24"/>
                <w:szCs w:val="24"/>
                <w:rtl/>
              </w:rPr>
            </w:pPr>
            <w:r w:rsidRPr="00410717">
              <w:rPr>
                <w:b/>
                <w:bCs/>
                <w:sz w:val="24"/>
                <w:szCs w:val="24"/>
              </w:rPr>
              <w:t>learning outcomes</w:t>
            </w:r>
          </w:p>
        </w:tc>
        <w:tc>
          <w:tcPr>
            <w:tcW w:w="1560" w:type="dxa"/>
          </w:tcPr>
          <w:p w:rsidR="00EE462E" w:rsidRPr="00410717" w:rsidRDefault="00EE462E" w:rsidP="00EE462E">
            <w:pPr>
              <w:bidi w:val="0"/>
              <w:rPr>
                <w:b/>
                <w:bCs/>
                <w:sz w:val="24"/>
                <w:szCs w:val="24"/>
                <w:rtl/>
              </w:rPr>
            </w:pPr>
            <w:r w:rsidRPr="00410717">
              <w:rPr>
                <w:b/>
                <w:bCs/>
                <w:sz w:val="24"/>
                <w:szCs w:val="24"/>
              </w:rPr>
              <w:t>Hours</w:t>
            </w:r>
          </w:p>
        </w:tc>
        <w:tc>
          <w:tcPr>
            <w:tcW w:w="1276" w:type="dxa"/>
          </w:tcPr>
          <w:p w:rsidR="00EE462E" w:rsidRPr="00410717" w:rsidRDefault="00EE462E" w:rsidP="00EE462E">
            <w:pPr>
              <w:bidi w:val="0"/>
              <w:rPr>
                <w:b/>
                <w:bCs/>
                <w:sz w:val="24"/>
                <w:szCs w:val="24"/>
                <w:rtl/>
              </w:rPr>
            </w:pPr>
            <w:r w:rsidRPr="00410717">
              <w:rPr>
                <w:b/>
                <w:bCs/>
                <w:sz w:val="24"/>
                <w:szCs w:val="24"/>
              </w:rPr>
              <w:t xml:space="preserve">Week </w:t>
            </w:r>
          </w:p>
        </w:tc>
      </w:tr>
      <w:tr w:rsidR="00EE462E" w:rsidTr="00410717">
        <w:tc>
          <w:tcPr>
            <w:tcW w:w="1417" w:type="dxa"/>
          </w:tcPr>
          <w:p w:rsidR="00EE462E" w:rsidRDefault="00800412" w:rsidP="00800412">
            <w:pPr>
              <w:bidi w:val="0"/>
              <w:rPr>
                <w:rtl/>
              </w:rPr>
            </w:pPr>
            <w:r w:rsidRPr="00800412">
              <w:t xml:space="preserve">oral or daily </w:t>
            </w:r>
            <w:r>
              <w:t>quiz</w:t>
            </w:r>
          </w:p>
        </w:tc>
        <w:tc>
          <w:tcPr>
            <w:tcW w:w="1134" w:type="dxa"/>
          </w:tcPr>
          <w:p w:rsidR="00EE462E" w:rsidRDefault="00800412" w:rsidP="00EE462E">
            <w:pPr>
              <w:bidi w:val="0"/>
              <w:rPr>
                <w:rtl/>
              </w:rPr>
            </w:pPr>
            <w:r>
              <w:t>lecture</w:t>
            </w:r>
          </w:p>
        </w:tc>
        <w:tc>
          <w:tcPr>
            <w:tcW w:w="2268" w:type="dxa"/>
          </w:tcPr>
          <w:p w:rsidR="00800412" w:rsidRDefault="00800412" w:rsidP="00800412">
            <w:pPr>
              <w:bidi w:val="0"/>
            </w:pPr>
            <w:r w:rsidRPr="00800412">
              <w:t xml:space="preserve">The first </w:t>
            </w:r>
            <w:r>
              <w:t>passage</w:t>
            </w:r>
            <w:r w:rsidRPr="00800412">
              <w:t xml:space="preserve">: </w:t>
            </w:r>
          </w:p>
          <w:p w:rsidR="00EE462E" w:rsidRPr="00800412" w:rsidRDefault="00800412" w:rsidP="00800412">
            <w:pPr>
              <w:bidi w:val="0"/>
              <w:rPr>
                <w:rtl/>
              </w:rPr>
            </w:pPr>
            <w:r>
              <w:t xml:space="preserve">Puma at large + </w:t>
            </w:r>
            <w:r w:rsidRPr="00800412">
              <w:t xml:space="preserve">vocabulary and comprehension questions </w:t>
            </w:r>
          </w:p>
        </w:tc>
        <w:tc>
          <w:tcPr>
            <w:tcW w:w="2126" w:type="dxa"/>
          </w:tcPr>
          <w:p w:rsidR="00EE462E" w:rsidRPr="00800412" w:rsidRDefault="00800412" w:rsidP="00800412">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EE462E" w:rsidRDefault="007F47F0" w:rsidP="00EE462E">
            <w:pPr>
              <w:bidi w:val="0"/>
              <w:jc w:val="center"/>
              <w:rPr>
                <w:rtl/>
              </w:rPr>
            </w:pPr>
            <w:r>
              <w:t>4</w:t>
            </w:r>
            <w:r w:rsidR="00EE462E">
              <w:t>hours per week</w:t>
            </w:r>
          </w:p>
        </w:tc>
        <w:tc>
          <w:tcPr>
            <w:tcW w:w="1276" w:type="dxa"/>
          </w:tcPr>
          <w:p w:rsidR="00EE462E" w:rsidRDefault="00EE462E" w:rsidP="00EE462E">
            <w:pPr>
              <w:bidi w:val="0"/>
              <w:rPr>
                <w:rtl/>
              </w:rPr>
            </w:pPr>
            <w:r>
              <w:t>First</w:t>
            </w:r>
          </w:p>
        </w:tc>
      </w:tr>
      <w:tr w:rsidR="00800412" w:rsidTr="00410717">
        <w:tc>
          <w:tcPr>
            <w:tcW w:w="1417" w:type="dxa"/>
          </w:tcPr>
          <w:p w:rsidR="00800412" w:rsidRDefault="00800412">
            <w:r w:rsidRPr="00945858">
              <w:t>oral or daily quiz</w:t>
            </w:r>
          </w:p>
        </w:tc>
        <w:tc>
          <w:tcPr>
            <w:tcW w:w="1134" w:type="dxa"/>
          </w:tcPr>
          <w:p w:rsidR="00800412" w:rsidRDefault="00800412">
            <w:r w:rsidRPr="00587342">
              <w:t>lecture</w:t>
            </w:r>
          </w:p>
        </w:tc>
        <w:tc>
          <w:tcPr>
            <w:tcW w:w="2268" w:type="dxa"/>
          </w:tcPr>
          <w:p w:rsidR="00800412" w:rsidRPr="00800412" w:rsidRDefault="00800412" w:rsidP="00800412">
            <w:pPr>
              <w:bidi w:val="0"/>
              <w:rPr>
                <w:rtl/>
              </w:rPr>
            </w:pPr>
            <w:r w:rsidRPr="00800412">
              <w:t xml:space="preserve">Key </w:t>
            </w:r>
            <w:r>
              <w:t>structure</w:t>
            </w:r>
            <w:r w:rsidRPr="00800412">
              <w:t xml:space="preserve"> and special difficulties</w:t>
            </w:r>
          </w:p>
        </w:tc>
        <w:tc>
          <w:tcPr>
            <w:tcW w:w="2126" w:type="dxa"/>
          </w:tcPr>
          <w:p w:rsidR="00800412" w:rsidRDefault="00800412" w:rsidP="00EE462E">
            <w:pPr>
              <w:bidi w:val="0"/>
              <w:rPr>
                <w:rtl/>
              </w:rPr>
            </w:pPr>
          </w:p>
        </w:tc>
        <w:tc>
          <w:tcPr>
            <w:tcW w:w="1560" w:type="dxa"/>
          </w:tcPr>
          <w:p w:rsidR="00800412" w:rsidRDefault="00800412" w:rsidP="00800412">
            <w:pPr>
              <w:bidi w:val="0"/>
              <w:jc w:val="center"/>
              <w:rPr>
                <w:rtl/>
              </w:rPr>
            </w:pPr>
            <w:r>
              <w:t>=</w:t>
            </w:r>
          </w:p>
        </w:tc>
        <w:tc>
          <w:tcPr>
            <w:tcW w:w="1276" w:type="dxa"/>
          </w:tcPr>
          <w:p w:rsidR="00800412" w:rsidRDefault="00800412" w:rsidP="00EE462E">
            <w:pPr>
              <w:bidi w:val="0"/>
              <w:rPr>
                <w:rtl/>
              </w:rPr>
            </w:pPr>
            <w:r>
              <w:t>Second</w:t>
            </w:r>
          </w:p>
        </w:tc>
      </w:tr>
      <w:tr w:rsidR="00800412" w:rsidTr="00410717">
        <w:tc>
          <w:tcPr>
            <w:tcW w:w="1417" w:type="dxa"/>
          </w:tcPr>
          <w:p w:rsidR="00800412" w:rsidRDefault="00800412">
            <w:r w:rsidRPr="00945858">
              <w:t>oral or daily quiz</w:t>
            </w:r>
          </w:p>
        </w:tc>
        <w:tc>
          <w:tcPr>
            <w:tcW w:w="1134" w:type="dxa"/>
          </w:tcPr>
          <w:p w:rsidR="00800412" w:rsidRDefault="00800412">
            <w:r w:rsidRPr="00587342">
              <w:t>lecture</w:t>
            </w:r>
          </w:p>
        </w:tc>
        <w:tc>
          <w:tcPr>
            <w:tcW w:w="2268" w:type="dxa"/>
          </w:tcPr>
          <w:p w:rsidR="00800412" w:rsidRDefault="00800412" w:rsidP="007F47F0">
            <w:pPr>
              <w:bidi w:val="0"/>
            </w:pPr>
            <w:r w:rsidRPr="00800412">
              <w:t xml:space="preserve">The </w:t>
            </w:r>
            <w:r w:rsidR="007F47F0">
              <w:t>second</w:t>
            </w:r>
            <w:r w:rsidRPr="00800412">
              <w:t xml:space="preserve"> </w:t>
            </w:r>
            <w:r>
              <w:t>passage</w:t>
            </w:r>
            <w:r w:rsidRPr="00800412">
              <w:t xml:space="preserve">: </w:t>
            </w:r>
          </w:p>
          <w:p w:rsidR="00800412" w:rsidRPr="00800412" w:rsidRDefault="007F47F0" w:rsidP="0097161C">
            <w:pPr>
              <w:bidi w:val="0"/>
              <w:rPr>
                <w:rtl/>
              </w:rPr>
            </w:pPr>
            <w:r>
              <w:t>Thirteen equals one</w:t>
            </w:r>
            <w:r w:rsidR="00800412">
              <w:t xml:space="preserve"> + </w:t>
            </w:r>
            <w:r w:rsidR="00800412" w:rsidRPr="00800412">
              <w:t xml:space="preserve">vocabulary and comprehension questions </w:t>
            </w:r>
          </w:p>
        </w:tc>
        <w:tc>
          <w:tcPr>
            <w:tcW w:w="2126" w:type="dxa"/>
          </w:tcPr>
          <w:p w:rsidR="00800412" w:rsidRPr="00800412" w:rsidRDefault="00800412"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800412" w:rsidRDefault="00800412" w:rsidP="00800412">
            <w:pPr>
              <w:jc w:val="center"/>
            </w:pPr>
            <w:r w:rsidRPr="002E305F">
              <w:t>=</w:t>
            </w:r>
          </w:p>
        </w:tc>
        <w:tc>
          <w:tcPr>
            <w:tcW w:w="1276" w:type="dxa"/>
          </w:tcPr>
          <w:p w:rsidR="00800412" w:rsidRDefault="00800412" w:rsidP="00EE462E">
            <w:pPr>
              <w:bidi w:val="0"/>
              <w:rPr>
                <w:rtl/>
              </w:rPr>
            </w:pPr>
            <w:r>
              <w:t>Third</w:t>
            </w:r>
          </w:p>
        </w:tc>
      </w:tr>
      <w:tr w:rsidR="00800412" w:rsidTr="00410717">
        <w:tc>
          <w:tcPr>
            <w:tcW w:w="1417" w:type="dxa"/>
          </w:tcPr>
          <w:p w:rsidR="00800412" w:rsidRDefault="00800412">
            <w:r w:rsidRPr="00945858">
              <w:t>oral or daily quiz</w:t>
            </w:r>
          </w:p>
        </w:tc>
        <w:tc>
          <w:tcPr>
            <w:tcW w:w="1134" w:type="dxa"/>
          </w:tcPr>
          <w:p w:rsidR="00800412" w:rsidRDefault="00800412">
            <w:r w:rsidRPr="00587342">
              <w:t>lecture</w:t>
            </w:r>
          </w:p>
        </w:tc>
        <w:tc>
          <w:tcPr>
            <w:tcW w:w="2268" w:type="dxa"/>
          </w:tcPr>
          <w:p w:rsidR="00800412" w:rsidRPr="00800412" w:rsidRDefault="00800412" w:rsidP="0097161C">
            <w:pPr>
              <w:bidi w:val="0"/>
              <w:rPr>
                <w:rtl/>
              </w:rPr>
            </w:pPr>
            <w:r w:rsidRPr="00800412">
              <w:t xml:space="preserve">Key </w:t>
            </w:r>
            <w:r>
              <w:t>structure</w:t>
            </w:r>
            <w:r w:rsidRPr="00800412">
              <w:t xml:space="preserve"> and special difficulties</w:t>
            </w:r>
          </w:p>
        </w:tc>
        <w:tc>
          <w:tcPr>
            <w:tcW w:w="2126" w:type="dxa"/>
          </w:tcPr>
          <w:p w:rsidR="00800412" w:rsidRDefault="00800412" w:rsidP="0097161C">
            <w:pPr>
              <w:bidi w:val="0"/>
              <w:rPr>
                <w:rtl/>
              </w:rPr>
            </w:pPr>
          </w:p>
        </w:tc>
        <w:tc>
          <w:tcPr>
            <w:tcW w:w="1560" w:type="dxa"/>
          </w:tcPr>
          <w:p w:rsidR="00800412" w:rsidRDefault="00800412" w:rsidP="00800412">
            <w:pPr>
              <w:jc w:val="center"/>
            </w:pPr>
            <w:r w:rsidRPr="002E305F">
              <w:t>=</w:t>
            </w:r>
          </w:p>
        </w:tc>
        <w:tc>
          <w:tcPr>
            <w:tcW w:w="1276" w:type="dxa"/>
          </w:tcPr>
          <w:p w:rsidR="00800412" w:rsidRDefault="00800412" w:rsidP="00EE462E">
            <w:pPr>
              <w:bidi w:val="0"/>
              <w:rPr>
                <w:rtl/>
              </w:rPr>
            </w:pPr>
            <w:r>
              <w:t>forth</w:t>
            </w:r>
          </w:p>
        </w:tc>
      </w:tr>
      <w:tr w:rsidR="00800412" w:rsidTr="00410717">
        <w:tc>
          <w:tcPr>
            <w:tcW w:w="1417" w:type="dxa"/>
          </w:tcPr>
          <w:p w:rsidR="00800412" w:rsidRDefault="00800412">
            <w:r w:rsidRPr="00945858">
              <w:t>oral or daily quiz</w:t>
            </w:r>
          </w:p>
        </w:tc>
        <w:tc>
          <w:tcPr>
            <w:tcW w:w="1134" w:type="dxa"/>
          </w:tcPr>
          <w:p w:rsidR="00800412" w:rsidRDefault="00800412">
            <w:r w:rsidRPr="00587342">
              <w:t>lecture</w:t>
            </w:r>
          </w:p>
        </w:tc>
        <w:tc>
          <w:tcPr>
            <w:tcW w:w="2268" w:type="dxa"/>
          </w:tcPr>
          <w:p w:rsidR="00800412" w:rsidRDefault="00800412" w:rsidP="007F47F0">
            <w:pPr>
              <w:bidi w:val="0"/>
            </w:pPr>
            <w:r w:rsidRPr="00800412">
              <w:t xml:space="preserve">The </w:t>
            </w:r>
            <w:r w:rsidR="007F47F0">
              <w:t>third</w:t>
            </w:r>
            <w:r w:rsidRPr="00800412">
              <w:t xml:space="preserve"> </w:t>
            </w:r>
            <w:r>
              <w:t>passage</w:t>
            </w:r>
            <w:r w:rsidRPr="00800412">
              <w:t xml:space="preserve">: </w:t>
            </w:r>
          </w:p>
          <w:p w:rsidR="00800412" w:rsidRPr="00800412" w:rsidRDefault="007F47F0" w:rsidP="007F47F0">
            <w:pPr>
              <w:bidi w:val="0"/>
              <w:rPr>
                <w:rtl/>
              </w:rPr>
            </w:pPr>
            <w:r>
              <w:t xml:space="preserve">An unknown Goddess </w:t>
            </w:r>
            <w:r w:rsidR="00800412">
              <w:t xml:space="preserve">+ </w:t>
            </w:r>
            <w:r w:rsidR="00800412" w:rsidRPr="00800412">
              <w:t xml:space="preserve">vocabulary and comprehension questions </w:t>
            </w:r>
          </w:p>
        </w:tc>
        <w:tc>
          <w:tcPr>
            <w:tcW w:w="2126" w:type="dxa"/>
          </w:tcPr>
          <w:p w:rsidR="00800412" w:rsidRPr="00800412" w:rsidRDefault="00800412"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800412" w:rsidRDefault="00800412" w:rsidP="00800412">
            <w:pPr>
              <w:jc w:val="center"/>
            </w:pPr>
            <w:r w:rsidRPr="002E305F">
              <w:t>=</w:t>
            </w:r>
          </w:p>
        </w:tc>
        <w:tc>
          <w:tcPr>
            <w:tcW w:w="1276" w:type="dxa"/>
          </w:tcPr>
          <w:p w:rsidR="00800412" w:rsidRDefault="00800412" w:rsidP="00EE462E">
            <w:pPr>
              <w:bidi w:val="0"/>
              <w:rPr>
                <w:rtl/>
              </w:rPr>
            </w:pPr>
            <w:r>
              <w:t>Fifth</w:t>
            </w:r>
          </w:p>
        </w:tc>
      </w:tr>
      <w:tr w:rsidR="00800412" w:rsidTr="00410717">
        <w:tc>
          <w:tcPr>
            <w:tcW w:w="1417" w:type="dxa"/>
          </w:tcPr>
          <w:p w:rsidR="00800412" w:rsidRDefault="00800412">
            <w:r w:rsidRPr="00945858">
              <w:t>oral or daily quiz</w:t>
            </w:r>
          </w:p>
        </w:tc>
        <w:tc>
          <w:tcPr>
            <w:tcW w:w="1134" w:type="dxa"/>
          </w:tcPr>
          <w:p w:rsidR="00800412" w:rsidRDefault="00800412">
            <w:r w:rsidRPr="00587342">
              <w:t>lecture</w:t>
            </w:r>
          </w:p>
        </w:tc>
        <w:tc>
          <w:tcPr>
            <w:tcW w:w="2268" w:type="dxa"/>
          </w:tcPr>
          <w:p w:rsidR="00800412" w:rsidRPr="00800412" w:rsidRDefault="00800412" w:rsidP="0097161C">
            <w:pPr>
              <w:bidi w:val="0"/>
              <w:rPr>
                <w:rtl/>
              </w:rPr>
            </w:pPr>
            <w:r w:rsidRPr="00800412">
              <w:t xml:space="preserve">Key </w:t>
            </w:r>
            <w:r>
              <w:t>structure</w:t>
            </w:r>
            <w:r w:rsidRPr="00800412">
              <w:t xml:space="preserve"> and special difficulties</w:t>
            </w:r>
          </w:p>
        </w:tc>
        <w:tc>
          <w:tcPr>
            <w:tcW w:w="2126" w:type="dxa"/>
          </w:tcPr>
          <w:p w:rsidR="00800412" w:rsidRDefault="00800412" w:rsidP="0097161C">
            <w:pPr>
              <w:bidi w:val="0"/>
              <w:rPr>
                <w:rtl/>
              </w:rPr>
            </w:pPr>
          </w:p>
        </w:tc>
        <w:tc>
          <w:tcPr>
            <w:tcW w:w="1560" w:type="dxa"/>
          </w:tcPr>
          <w:p w:rsidR="00800412" w:rsidRDefault="00800412" w:rsidP="00800412">
            <w:pPr>
              <w:jc w:val="center"/>
            </w:pPr>
            <w:r w:rsidRPr="002E305F">
              <w:t>=</w:t>
            </w:r>
          </w:p>
        </w:tc>
        <w:tc>
          <w:tcPr>
            <w:tcW w:w="1276" w:type="dxa"/>
          </w:tcPr>
          <w:p w:rsidR="00800412" w:rsidRDefault="00800412" w:rsidP="00EE462E">
            <w:pPr>
              <w:bidi w:val="0"/>
              <w:rPr>
                <w:rtl/>
              </w:rPr>
            </w:pPr>
            <w:r>
              <w:t>Sixth</w:t>
            </w:r>
          </w:p>
        </w:tc>
      </w:tr>
      <w:tr w:rsidR="00800412" w:rsidTr="00410717">
        <w:tc>
          <w:tcPr>
            <w:tcW w:w="1417" w:type="dxa"/>
          </w:tcPr>
          <w:p w:rsidR="00800412" w:rsidRDefault="00800412">
            <w:r w:rsidRPr="00945858">
              <w:t>oral or daily quiz</w:t>
            </w:r>
          </w:p>
        </w:tc>
        <w:tc>
          <w:tcPr>
            <w:tcW w:w="1134" w:type="dxa"/>
          </w:tcPr>
          <w:p w:rsidR="00800412" w:rsidRDefault="00800412">
            <w:r w:rsidRPr="00587342">
              <w:t>lecture</w:t>
            </w:r>
          </w:p>
        </w:tc>
        <w:tc>
          <w:tcPr>
            <w:tcW w:w="2268" w:type="dxa"/>
          </w:tcPr>
          <w:p w:rsidR="00800412" w:rsidRDefault="00800412" w:rsidP="007F47F0">
            <w:pPr>
              <w:bidi w:val="0"/>
            </w:pPr>
            <w:r w:rsidRPr="00800412">
              <w:t xml:space="preserve">The </w:t>
            </w:r>
            <w:r w:rsidR="007F47F0">
              <w:t>fourth</w:t>
            </w:r>
            <w:r w:rsidRPr="00800412">
              <w:t xml:space="preserve"> </w:t>
            </w:r>
            <w:r>
              <w:t>passage</w:t>
            </w:r>
            <w:r w:rsidRPr="00800412">
              <w:t xml:space="preserve">: </w:t>
            </w:r>
          </w:p>
          <w:p w:rsidR="00800412" w:rsidRPr="00800412" w:rsidRDefault="007F47F0" w:rsidP="0097161C">
            <w:pPr>
              <w:bidi w:val="0"/>
              <w:rPr>
                <w:rtl/>
              </w:rPr>
            </w:pPr>
            <w:r>
              <w:t xml:space="preserve">The double life of Alfred Bloggs </w:t>
            </w:r>
            <w:r w:rsidR="00800412">
              <w:t xml:space="preserve">+ </w:t>
            </w:r>
            <w:r w:rsidR="00800412" w:rsidRPr="00800412">
              <w:t xml:space="preserve">vocabulary and comprehension questions </w:t>
            </w:r>
          </w:p>
        </w:tc>
        <w:tc>
          <w:tcPr>
            <w:tcW w:w="2126" w:type="dxa"/>
          </w:tcPr>
          <w:p w:rsidR="00800412" w:rsidRPr="00800412" w:rsidRDefault="00800412"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800412" w:rsidRDefault="00800412" w:rsidP="00800412">
            <w:pPr>
              <w:jc w:val="center"/>
            </w:pPr>
            <w:r w:rsidRPr="002E305F">
              <w:t>=</w:t>
            </w:r>
          </w:p>
        </w:tc>
        <w:tc>
          <w:tcPr>
            <w:tcW w:w="1276" w:type="dxa"/>
          </w:tcPr>
          <w:p w:rsidR="00800412" w:rsidRDefault="00800412" w:rsidP="00EE462E">
            <w:pPr>
              <w:bidi w:val="0"/>
            </w:pPr>
            <w:r>
              <w:t>Seventh</w:t>
            </w:r>
          </w:p>
        </w:tc>
      </w:tr>
      <w:tr w:rsidR="00800412" w:rsidTr="00410717">
        <w:tc>
          <w:tcPr>
            <w:tcW w:w="1417" w:type="dxa"/>
          </w:tcPr>
          <w:p w:rsidR="00800412" w:rsidRDefault="00800412">
            <w:r w:rsidRPr="00945858">
              <w:t>oral or daily quiz</w:t>
            </w:r>
          </w:p>
        </w:tc>
        <w:tc>
          <w:tcPr>
            <w:tcW w:w="1134" w:type="dxa"/>
          </w:tcPr>
          <w:p w:rsidR="00800412" w:rsidRDefault="00800412">
            <w:r w:rsidRPr="00587342">
              <w:t>lecture</w:t>
            </w:r>
          </w:p>
        </w:tc>
        <w:tc>
          <w:tcPr>
            <w:tcW w:w="2268" w:type="dxa"/>
          </w:tcPr>
          <w:p w:rsidR="00800412" w:rsidRPr="00800412" w:rsidRDefault="00800412" w:rsidP="0097161C">
            <w:pPr>
              <w:bidi w:val="0"/>
              <w:rPr>
                <w:rtl/>
              </w:rPr>
            </w:pPr>
            <w:r w:rsidRPr="00800412">
              <w:t xml:space="preserve">Key </w:t>
            </w:r>
            <w:r>
              <w:t>structure</w:t>
            </w:r>
            <w:r w:rsidRPr="00800412">
              <w:t xml:space="preserve"> and special difficulties</w:t>
            </w:r>
          </w:p>
        </w:tc>
        <w:tc>
          <w:tcPr>
            <w:tcW w:w="2126" w:type="dxa"/>
          </w:tcPr>
          <w:p w:rsidR="00800412" w:rsidRDefault="00800412" w:rsidP="0097161C">
            <w:pPr>
              <w:bidi w:val="0"/>
              <w:rPr>
                <w:rtl/>
              </w:rPr>
            </w:pPr>
          </w:p>
        </w:tc>
        <w:tc>
          <w:tcPr>
            <w:tcW w:w="1560" w:type="dxa"/>
          </w:tcPr>
          <w:p w:rsidR="00800412" w:rsidRDefault="00800412" w:rsidP="00800412">
            <w:pPr>
              <w:jc w:val="center"/>
            </w:pPr>
            <w:r w:rsidRPr="002E305F">
              <w:t>=</w:t>
            </w:r>
          </w:p>
        </w:tc>
        <w:tc>
          <w:tcPr>
            <w:tcW w:w="1276" w:type="dxa"/>
          </w:tcPr>
          <w:p w:rsidR="00800412" w:rsidRDefault="00800412" w:rsidP="00EE462E">
            <w:pPr>
              <w:bidi w:val="0"/>
            </w:pPr>
            <w:r>
              <w:t xml:space="preserve">Eighth </w:t>
            </w:r>
          </w:p>
        </w:tc>
      </w:tr>
      <w:tr w:rsidR="00800412" w:rsidTr="00410717">
        <w:tc>
          <w:tcPr>
            <w:tcW w:w="1417" w:type="dxa"/>
          </w:tcPr>
          <w:p w:rsidR="00800412" w:rsidRDefault="00800412">
            <w:r w:rsidRPr="00945858">
              <w:t>oral or daily quiz</w:t>
            </w:r>
          </w:p>
        </w:tc>
        <w:tc>
          <w:tcPr>
            <w:tcW w:w="1134" w:type="dxa"/>
          </w:tcPr>
          <w:p w:rsidR="00800412" w:rsidRDefault="00800412">
            <w:r w:rsidRPr="00587342">
              <w:t>lecture</w:t>
            </w:r>
          </w:p>
        </w:tc>
        <w:tc>
          <w:tcPr>
            <w:tcW w:w="2268" w:type="dxa"/>
          </w:tcPr>
          <w:p w:rsidR="00800412" w:rsidRDefault="00800412" w:rsidP="00D42CFF">
            <w:pPr>
              <w:bidi w:val="0"/>
            </w:pPr>
            <w:r w:rsidRPr="00800412">
              <w:t xml:space="preserve">The </w:t>
            </w:r>
            <w:r w:rsidR="00D42CFF">
              <w:t>fifth</w:t>
            </w:r>
            <w:r w:rsidRPr="00800412">
              <w:t xml:space="preserve"> </w:t>
            </w:r>
            <w:r>
              <w:t>passage</w:t>
            </w:r>
            <w:r w:rsidRPr="00800412">
              <w:t xml:space="preserve">: </w:t>
            </w:r>
          </w:p>
          <w:p w:rsidR="00800412" w:rsidRPr="00800412" w:rsidRDefault="00D42CFF" w:rsidP="0097161C">
            <w:pPr>
              <w:bidi w:val="0"/>
              <w:rPr>
                <w:rtl/>
              </w:rPr>
            </w:pPr>
            <w:r>
              <w:t>The Facts</w:t>
            </w:r>
            <w:r w:rsidR="00800412">
              <w:t xml:space="preserve"> + </w:t>
            </w:r>
            <w:r w:rsidR="00800412" w:rsidRPr="00800412">
              <w:t xml:space="preserve">vocabulary and comprehension questions </w:t>
            </w:r>
          </w:p>
        </w:tc>
        <w:tc>
          <w:tcPr>
            <w:tcW w:w="2126" w:type="dxa"/>
          </w:tcPr>
          <w:p w:rsidR="00800412" w:rsidRPr="00800412" w:rsidRDefault="00800412"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800412" w:rsidRDefault="00D42CFF" w:rsidP="00800412">
            <w:pPr>
              <w:jc w:val="center"/>
            </w:pPr>
            <w:r>
              <w:t>4hours per week</w:t>
            </w:r>
          </w:p>
        </w:tc>
        <w:tc>
          <w:tcPr>
            <w:tcW w:w="1276" w:type="dxa"/>
          </w:tcPr>
          <w:p w:rsidR="00800412" w:rsidRDefault="00800412" w:rsidP="00EE462E">
            <w:pPr>
              <w:bidi w:val="0"/>
            </w:pPr>
            <w:r>
              <w:t xml:space="preserve">Ninth </w:t>
            </w:r>
          </w:p>
        </w:tc>
      </w:tr>
      <w:tr w:rsidR="00800412" w:rsidTr="00410717">
        <w:tc>
          <w:tcPr>
            <w:tcW w:w="1417" w:type="dxa"/>
          </w:tcPr>
          <w:p w:rsidR="00800412" w:rsidRDefault="00800412">
            <w:r w:rsidRPr="00945858">
              <w:t>oral or daily quiz</w:t>
            </w:r>
          </w:p>
        </w:tc>
        <w:tc>
          <w:tcPr>
            <w:tcW w:w="1134" w:type="dxa"/>
          </w:tcPr>
          <w:p w:rsidR="00800412" w:rsidRDefault="00800412">
            <w:r w:rsidRPr="00587342">
              <w:t>lecture</w:t>
            </w:r>
          </w:p>
        </w:tc>
        <w:tc>
          <w:tcPr>
            <w:tcW w:w="2268" w:type="dxa"/>
          </w:tcPr>
          <w:p w:rsidR="00800412" w:rsidRPr="00800412" w:rsidRDefault="00800412" w:rsidP="0097161C">
            <w:pPr>
              <w:bidi w:val="0"/>
              <w:rPr>
                <w:rtl/>
              </w:rPr>
            </w:pPr>
            <w:r w:rsidRPr="00800412">
              <w:t xml:space="preserve">Key </w:t>
            </w:r>
            <w:r>
              <w:t>structure</w:t>
            </w:r>
            <w:r w:rsidRPr="00800412">
              <w:t xml:space="preserve"> and special difficulties</w:t>
            </w:r>
          </w:p>
        </w:tc>
        <w:tc>
          <w:tcPr>
            <w:tcW w:w="2126" w:type="dxa"/>
          </w:tcPr>
          <w:p w:rsidR="00800412" w:rsidRDefault="00800412" w:rsidP="0097161C">
            <w:pPr>
              <w:bidi w:val="0"/>
              <w:rPr>
                <w:rtl/>
              </w:rPr>
            </w:pPr>
          </w:p>
        </w:tc>
        <w:tc>
          <w:tcPr>
            <w:tcW w:w="1560" w:type="dxa"/>
          </w:tcPr>
          <w:p w:rsidR="00800412" w:rsidRDefault="00800412" w:rsidP="00800412">
            <w:pPr>
              <w:jc w:val="center"/>
            </w:pPr>
            <w:r w:rsidRPr="002E305F">
              <w:t>=</w:t>
            </w:r>
          </w:p>
        </w:tc>
        <w:tc>
          <w:tcPr>
            <w:tcW w:w="1276" w:type="dxa"/>
          </w:tcPr>
          <w:p w:rsidR="00800412" w:rsidRDefault="00800412" w:rsidP="00EE462E">
            <w:pPr>
              <w:bidi w:val="0"/>
            </w:pPr>
            <w:r>
              <w:t xml:space="preserve">Tenth </w:t>
            </w:r>
          </w:p>
        </w:tc>
      </w:tr>
      <w:tr w:rsidR="009C7BEF" w:rsidTr="00410717">
        <w:tc>
          <w:tcPr>
            <w:tcW w:w="1417" w:type="dxa"/>
          </w:tcPr>
          <w:p w:rsidR="009C7BEF" w:rsidRDefault="009C7BEF" w:rsidP="0097161C">
            <w:pPr>
              <w:bidi w:val="0"/>
              <w:rPr>
                <w:rtl/>
              </w:rPr>
            </w:pPr>
            <w:r w:rsidRPr="00800412">
              <w:t xml:space="preserve">oral or daily </w:t>
            </w:r>
            <w:r>
              <w:t>quiz</w:t>
            </w:r>
          </w:p>
        </w:tc>
        <w:tc>
          <w:tcPr>
            <w:tcW w:w="1134" w:type="dxa"/>
          </w:tcPr>
          <w:p w:rsidR="009C7BEF" w:rsidRDefault="009C7BEF" w:rsidP="0097161C">
            <w:pPr>
              <w:bidi w:val="0"/>
              <w:rPr>
                <w:rtl/>
              </w:rPr>
            </w:pPr>
            <w:r>
              <w:t>lecture</w:t>
            </w:r>
          </w:p>
        </w:tc>
        <w:tc>
          <w:tcPr>
            <w:tcW w:w="2268" w:type="dxa"/>
          </w:tcPr>
          <w:p w:rsidR="009C7BEF" w:rsidRDefault="009C7BEF" w:rsidP="00D42CFF">
            <w:pPr>
              <w:bidi w:val="0"/>
            </w:pPr>
            <w:r w:rsidRPr="00800412">
              <w:t xml:space="preserve">The </w:t>
            </w:r>
            <w:r w:rsidR="00D42CFF">
              <w:t>sixth</w:t>
            </w:r>
            <w:r w:rsidRPr="00800412">
              <w:t xml:space="preserve"> </w:t>
            </w:r>
            <w:r>
              <w:t>passage</w:t>
            </w:r>
            <w:r w:rsidRPr="00800412">
              <w:t xml:space="preserve">: </w:t>
            </w:r>
          </w:p>
          <w:p w:rsidR="009C7BEF" w:rsidRPr="00800412" w:rsidRDefault="00D42CFF" w:rsidP="0097161C">
            <w:pPr>
              <w:bidi w:val="0"/>
              <w:rPr>
                <w:rtl/>
              </w:rPr>
            </w:pPr>
            <w:r>
              <w:t>Smash and Grab</w:t>
            </w:r>
            <w:r w:rsidR="009C7BEF">
              <w:t xml:space="preserve"> + </w:t>
            </w:r>
            <w:r w:rsidR="009C7BEF" w:rsidRPr="00800412">
              <w:t xml:space="preserve">vocabulary and comprehension questions </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w:t>
            </w:r>
            <w:r w:rsidRPr="00800412">
              <w:lastRenderedPageBreak/>
              <w:t xml:space="preserve">the </w:t>
            </w:r>
            <w:r>
              <w:t>passage</w:t>
            </w:r>
          </w:p>
        </w:tc>
        <w:tc>
          <w:tcPr>
            <w:tcW w:w="1560" w:type="dxa"/>
          </w:tcPr>
          <w:p w:rsidR="009C7BEF" w:rsidRDefault="00D42CFF" w:rsidP="0097161C">
            <w:pPr>
              <w:bidi w:val="0"/>
              <w:jc w:val="center"/>
              <w:rPr>
                <w:rtl/>
              </w:rPr>
            </w:pPr>
            <w:r>
              <w:lastRenderedPageBreak/>
              <w:t>=</w:t>
            </w:r>
          </w:p>
        </w:tc>
        <w:tc>
          <w:tcPr>
            <w:tcW w:w="1276" w:type="dxa"/>
          </w:tcPr>
          <w:p w:rsidR="009C7BEF" w:rsidRDefault="009C7BEF" w:rsidP="00EE462E">
            <w:pPr>
              <w:bidi w:val="0"/>
            </w:pPr>
            <w:r>
              <w:t>Eleventh</w:t>
            </w:r>
          </w:p>
        </w:tc>
      </w:tr>
      <w:tr w:rsidR="009C7BEF" w:rsidTr="00410717">
        <w:tc>
          <w:tcPr>
            <w:tcW w:w="1417" w:type="dxa"/>
          </w:tcPr>
          <w:p w:rsidR="009C7BEF" w:rsidRDefault="009C7BEF" w:rsidP="0097161C">
            <w:r w:rsidRPr="00945858">
              <w:lastRenderedPageBreak/>
              <w:t>oral or daily quiz</w:t>
            </w:r>
          </w:p>
        </w:tc>
        <w:tc>
          <w:tcPr>
            <w:tcW w:w="1134" w:type="dxa"/>
          </w:tcPr>
          <w:p w:rsidR="009C7BEF" w:rsidRDefault="009C7BEF" w:rsidP="0097161C">
            <w:r w:rsidRPr="00587342">
              <w:t>lecture</w:t>
            </w:r>
          </w:p>
        </w:tc>
        <w:tc>
          <w:tcPr>
            <w:tcW w:w="2268" w:type="dxa"/>
          </w:tcPr>
          <w:p w:rsidR="009C7BEF" w:rsidRPr="00800412" w:rsidRDefault="009C7BEF" w:rsidP="0097161C">
            <w:pPr>
              <w:bidi w:val="0"/>
              <w:rPr>
                <w:rtl/>
              </w:rPr>
            </w:pPr>
            <w:r w:rsidRPr="00800412">
              <w:t xml:space="preserve">Key </w:t>
            </w:r>
            <w:r>
              <w:t>structure</w:t>
            </w:r>
            <w:r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410717" w:rsidP="0097161C">
            <w:pPr>
              <w:bidi w:val="0"/>
              <w:jc w:val="center"/>
              <w:rPr>
                <w:rtl/>
              </w:rPr>
            </w:pPr>
            <w:r>
              <w:t>4hours per week</w:t>
            </w:r>
          </w:p>
        </w:tc>
        <w:tc>
          <w:tcPr>
            <w:tcW w:w="1276" w:type="dxa"/>
          </w:tcPr>
          <w:p w:rsidR="009C7BEF" w:rsidRDefault="009C7BEF" w:rsidP="00EE462E">
            <w:pPr>
              <w:bidi w:val="0"/>
            </w:pPr>
            <w:r>
              <w:t xml:space="preserve">Twelfth </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Default="009C7BEF" w:rsidP="00D42CFF">
            <w:pPr>
              <w:bidi w:val="0"/>
            </w:pPr>
            <w:r w:rsidRPr="00800412">
              <w:t xml:space="preserve">The </w:t>
            </w:r>
            <w:r w:rsidR="00D42CFF">
              <w:t>seventh</w:t>
            </w:r>
            <w:r w:rsidRPr="00800412">
              <w:t xml:space="preserve"> </w:t>
            </w:r>
            <w:r>
              <w:t>passage</w:t>
            </w:r>
            <w:r w:rsidRPr="00800412">
              <w:t xml:space="preserve">: </w:t>
            </w:r>
          </w:p>
          <w:p w:rsidR="009C7BEF" w:rsidRPr="00800412" w:rsidRDefault="00D42CFF" w:rsidP="0097161C">
            <w:pPr>
              <w:bidi w:val="0"/>
              <w:rPr>
                <w:rtl/>
              </w:rPr>
            </w:pPr>
            <w:r>
              <w:t xml:space="preserve">Crazy </w:t>
            </w:r>
            <w:r w:rsidR="009C7BEF">
              <w:t xml:space="preserve"> + </w:t>
            </w:r>
            <w:r w:rsidR="009C7BEF" w:rsidRPr="00800412">
              <w:t xml:space="preserve">vocabulary and comprehension questions </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9C7BEF" w:rsidP="0097161C">
            <w:pPr>
              <w:jc w:val="center"/>
            </w:pPr>
            <w:r w:rsidRPr="002E305F">
              <w:t>=</w:t>
            </w:r>
          </w:p>
        </w:tc>
        <w:tc>
          <w:tcPr>
            <w:tcW w:w="1276" w:type="dxa"/>
          </w:tcPr>
          <w:p w:rsidR="009C7BEF" w:rsidRDefault="009C7BEF" w:rsidP="00EE462E">
            <w:pPr>
              <w:bidi w:val="0"/>
            </w:pPr>
            <w:r>
              <w:t>Thirteenth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Pr="00800412" w:rsidRDefault="009C7BEF" w:rsidP="0097161C">
            <w:pPr>
              <w:bidi w:val="0"/>
              <w:rPr>
                <w:rtl/>
              </w:rPr>
            </w:pPr>
            <w:r w:rsidRPr="00800412">
              <w:t xml:space="preserve">Key </w:t>
            </w:r>
            <w:r>
              <w:t>structure</w:t>
            </w:r>
            <w:r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9C7BEF" w:rsidP="0097161C">
            <w:pPr>
              <w:jc w:val="center"/>
            </w:pPr>
            <w:r w:rsidRPr="002E305F">
              <w:t>=</w:t>
            </w:r>
          </w:p>
        </w:tc>
        <w:tc>
          <w:tcPr>
            <w:tcW w:w="1276" w:type="dxa"/>
          </w:tcPr>
          <w:p w:rsidR="009C7BEF" w:rsidRDefault="009C7BEF" w:rsidP="00EE462E">
            <w:pPr>
              <w:bidi w:val="0"/>
            </w:pPr>
            <w:r>
              <w:t>Fourteenth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Default="009C7BEF" w:rsidP="00D42CFF">
            <w:pPr>
              <w:bidi w:val="0"/>
            </w:pPr>
            <w:r w:rsidRPr="00800412">
              <w:t xml:space="preserve">The </w:t>
            </w:r>
            <w:r w:rsidR="00D42CFF">
              <w:t>eighth</w:t>
            </w:r>
            <w:r w:rsidRPr="00800412">
              <w:t xml:space="preserve"> </w:t>
            </w:r>
            <w:r>
              <w:t>passage</w:t>
            </w:r>
            <w:r w:rsidRPr="00800412">
              <w:t xml:space="preserve">: </w:t>
            </w:r>
          </w:p>
          <w:p w:rsidR="009C7BEF" w:rsidRPr="00800412" w:rsidRDefault="00D42CFF" w:rsidP="0097161C">
            <w:pPr>
              <w:bidi w:val="0"/>
              <w:rPr>
                <w:rtl/>
              </w:rPr>
            </w:pPr>
            <w:r>
              <w:t>A famous Monastery</w:t>
            </w:r>
            <w:r w:rsidR="009C7BEF">
              <w:t xml:space="preserve"> + </w:t>
            </w:r>
            <w:r w:rsidR="009C7BEF" w:rsidRPr="00800412">
              <w:t xml:space="preserve">vocabulary and comprehension questions </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9C7BEF" w:rsidP="0097161C">
            <w:pPr>
              <w:jc w:val="center"/>
            </w:pPr>
            <w:r w:rsidRPr="002E305F">
              <w:t>=</w:t>
            </w:r>
          </w:p>
        </w:tc>
        <w:tc>
          <w:tcPr>
            <w:tcW w:w="1276" w:type="dxa"/>
          </w:tcPr>
          <w:p w:rsidR="009C7BEF" w:rsidRDefault="009C7BEF" w:rsidP="00EE462E">
            <w:pPr>
              <w:bidi w:val="0"/>
            </w:pPr>
            <w:r>
              <w:t>Fifteenth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Pr="00800412" w:rsidRDefault="009C7BEF" w:rsidP="0097161C">
            <w:pPr>
              <w:bidi w:val="0"/>
              <w:rPr>
                <w:rtl/>
              </w:rPr>
            </w:pPr>
            <w:r w:rsidRPr="00800412">
              <w:t xml:space="preserve">Key </w:t>
            </w:r>
            <w:r>
              <w:t>structure</w:t>
            </w:r>
            <w:r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9C7BEF" w:rsidP="0097161C">
            <w:pPr>
              <w:jc w:val="center"/>
            </w:pPr>
            <w:r w:rsidRPr="002E305F">
              <w:t>=</w:t>
            </w:r>
          </w:p>
        </w:tc>
        <w:tc>
          <w:tcPr>
            <w:tcW w:w="1276" w:type="dxa"/>
          </w:tcPr>
          <w:p w:rsidR="009C7BEF" w:rsidRDefault="009C7BEF" w:rsidP="00EE462E">
            <w:pPr>
              <w:bidi w:val="0"/>
            </w:pPr>
            <w:r>
              <w:t>Sixteenth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Default="009C7BEF" w:rsidP="00D42CFF">
            <w:pPr>
              <w:bidi w:val="0"/>
            </w:pPr>
            <w:r w:rsidRPr="00800412">
              <w:t xml:space="preserve">The </w:t>
            </w:r>
            <w:r w:rsidR="00D42CFF">
              <w:t>ninth</w:t>
            </w:r>
            <w:r w:rsidRPr="00800412">
              <w:t xml:space="preserve"> </w:t>
            </w:r>
            <w:r>
              <w:t>passage</w:t>
            </w:r>
            <w:r w:rsidRPr="00800412">
              <w:t xml:space="preserve">: </w:t>
            </w:r>
          </w:p>
          <w:p w:rsidR="009C7BEF" w:rsidRPr="00800412" w:rsidRDefault="00D42CFF" w:rsidP="0097161C">
            <w:pPr>
              <w:bidi w:val="0"/>
              <w:rPr>
                <w:rtl/>
              </w:rPr>
            </w:pPr>
            <w:r>
              <w:t>A trip of Mars</w:t>
            </w:r>
            <w:r w:rsidR="009C7BEF">
              <w:t xml:space="preserve"> + </w:t>
            </w:r>
            <w:r w:rsidR="009C7BEF" w:rsidRPr="00800412">
              <w:t xml:space="preserve">vocabulary and comprehension questions </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9C7BEF" w:rsidP="0097161C">
            <w:pPr>
              <w:jc w:val="center"/>
            </w:pPr>
            <w:r w:rsidRPr="002E305F">
              <w:t>=</w:t>
            </w:r>
          </w:p>
        </w:tc>
        <w:tc>
          <w:tcPr>
            <w:tcW w:w="1276" w:type="dxa"/>
          </w:tcPr>
          <w:p w:rsidR="009C7BEF" w:rsidRDefault="009C7BEF" w:rsidP="009C7BEF">
            <w:pPr>
              <w:bidi w:val="0"/>
            </w:pPr>
            <w:r>
              <w:t>Seventeenth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Pr="00800412" w:rsidRDefault="009C7BEF" w:rsidP="0097161C">
            <w:pPr>
              <w:bidi w:val="0"/>
              <w:rPr>
                <w:rtl/>
              </w:rPr>
            </w:pPr>
            <w:r w:rsidRPr="00800412">
              <w:t xml:space="preserve">Key </w:t>
            </w:r>
            <w:r>
              <w:t>structure</w:t>
            </w:r>
            <w:r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9C7BEF" w:rsidP="0097161C">
            <w:pPr>
              <w:jc w:val="center"/>
            </w:pPr>
            <w:r w:rsidRPr="002E305F">
              <w:t>=</w:t>
            </w:r>
          </w:p>
        </w:tc>
        <w:tc>
          <w:tcPr>
            <w:tcW w:w="1276" w:type="dxa"/>
          </w:tcPr>
          <w:p w:rsidR="009C7BEF" w:rsidRDefault="009C7BEF" w:rsidP="009C7BEF">
            <w:pPr>
              <w:bidi w:val="0"/>
            </w:pPr>
            <w:r>
              <w:t>Eighteenth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Default="009C7BEF" w:rsidP="00D42CFF">
            <w:pPr>
              <w:bidi w:val="0"/>
            </w:pPr>
            <w:r w:rsidRPr="00800412">
              <w:t xml:space="preserve">The </w:t>
            </w:r>
            <w:r w:rsidR="00D42CFF">
              <w:t>tenth</w:t>
            </w:r>
            <w:r w:rsidRPr="00800412">
              <w:t xml:space="preserve"> </w:t>
            </w:r>
            <w:r>
              <w:t>passage</w:t>
            </w:r>
            <w:r w:rsidRPr="00800412">
              <w:t xml:space="preserve">: </w:t>
            </w:r>
          </w:p>
          <w:p w:rsidR="009C7BEF" w:rsidRPr="00800412" w:rsidRDefault="00D42CFF" w:rsidP="0097161C">
            <w:pPr>
              <w:bidi w:val="0"/>
              <w:rPr>
                <w:rtl/>
              </w:rPr>
            </w:pPr>
            <w:r>
              <w:t>The loss of the "Titanic"</w:t>
            </w:r>
            <w:r w:rsidR="009C7BEF">
              <w:t xml:space="preserve"> + </w:t>
            </w:r>
            <w:r w:rsidR="009C7BEF" w:rsidRPr="00800412">
              <w:t xml:space="preserve">vocabulary and comprehension questions </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9C7BEF" w:rsidP="0097161C">
            <w:pPr>
              <w:jc w:val="center"/>
            </w:pPr>
            <w:r w:rsidRPr="002E305F">
              <w:t>=</w:t>
            </w:r>
          </w:p>
        </w:tc>
        <w:tc>
          <w:tcPr>
            <w:tcW w:w="1276" w:type="dxa"/>
          </w:tcPr>
          <w:p w:rsidR="009C7BEF" w:rsidRDefault="009C7BEF" w:rsidP="009C7BEF">
            <w:pPr>
              <w:bidi w:val="0"/>
            </w:pPr>
            <w:r>
              <w:t>Nineteenth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Pr="00800412" w:rsidRDefault="009C7BEF" w:rsidP="0097161C">
            <w:pPr>
              <w:bidi w:val="0"/>
              <w:rPr>
                <w:rtl/>
              </w:rPr>
            </w:pPr>
            <w:r w:rsidRPr="00800412">
              <w:t xml:space="preserve">Key </w:t>
            </w:r>
            <w:r>
              <w:t>structure</w:t>
            </w:r>
            <w:r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9C7BEF" w:rsidP="0097161C">
            <w:pPr>
              <w:jc w:val="center"/>
            </w:pPr>
            <w:r w:rsidRPr="002E305F">
              <w:t>=</w:t>
            </w:r>
          </w:p>
        </w:tc>
        <w:tc>
          <w:tcPr>
            <w:tcW w:w="1276" w:type="dxa"/>
          </w:tcPr>
          <w:p w:rsidR="009C7BEF" w:rsidRDefault="009C7BEF" w:rsidP="009C7BEF">
            <w:pPr>
              <w:bidi w:val="0"/>
            </w:pPr>
            <w:r>
              <w:t xml:space="preserve">Twentieth </w:t>
            </w:r>
          </w:p>
        </w:tc>
      </w:tr>
      <w:tr w:rsidR="009C7BEF" w:rsidTr="00410717">
        <w:tc>
          <w:tcPr>
            <w:tcW w:w="1417" w:type="dxa"/>
          </w:tcPr>
          <w:p w:rsidR="009C7BEF" w:rsidRDefault="009C7BEF" w:rsidP="0097161C">
            <w:pPr>
              <w:bidi w:val="0"/>
              <w:rPr>
                <w:rtl/>
              </w:rPr>
            </w:pPr>
            <w:r w:rsidRPr="00800412">
              <w:t xml:space="preserve">oral or daily </w:t>
            </w:r>
            <w:r>
              <w:t>quiz</w:t>
            </w:r>
          </w:p>
        </w:tc>
        <w:tc>
          <w:tcPr>
            <w:tcW w:w="1134" w:type="dxa"/>
          </w:tcPr>
          <w:p w:rsidR="009C7BEF" w:rsidRDefault="009C7BEF" w:rsidP="0097161C">
            <w:pPr>
              <w:bidi w:val="0"/>
              <w:rPr>
                <w:rtl/>
              </w:rPr>
            </w:pPr>
            <w:r>
              <w:t>lecture</w:t>
            </w:r>
          </w:p>
        </w:tc>
        <w:tc>
          <w:tcPr>
            <w:tcW w:w="2268" w:type="dxa"/>
          </w:tcPr>
          <w:p w:rsidR="009C7BEF" w:rsidRDefault="009C7BEF" w:rsidP="00D42CFF">
            <w:pPr>
              <w:bidi w:val="0"/>
            </w:pPr>
            <w:r w:rsidRPr="00800412">
              <w:t xml:space="preserve">The </w:t>
            </w:r>
            <w:r w:rsidR="00D42CFF">
              <w:t>eleventh</w:t>
            </w:r>
            <w:r w:rsidRPr="00800412">
              <w:t xml:space="preserve"> </w:t>
            </w:r>
            <w:r>
              <w:t>passage</w:t>
            </w:r>
            <w:r w:rsidRPr="00800412">
              <w:t xml:space="preserve">: </w:t>
            </w:r>
          </w:p>
          <w:p w:rsidR="009C7BEF" w:rsidRPr="00800412" w:rsidRDefault="00D42CFF" w:rsidP="0097161C">
            <w:pPr>
              <w:bidi w:val="0"/>
              <w:rPr>
                <w:rtl/>
              </w:rPr>
            </w:pPr>
            <w:r>
              <w:t>Not Guilty</w:t>
            </w:r>
            <w:r w:rsidR="009C7BEF">
              <w:t xml:space="preserve"> + </w:t>
            </w:r>
            <w:r w:rsidR="009C7BEF" w:rsidRPr="00800412">
              <w:t xml:space="preserve">vocabulary and comprehension questions </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410717" w:rsidP="0097161C">
            <w:pPr>
              <w:bidi w:val="0"/>
              <w:jc w:val="center"/>
              <w:rPr>
                <w:rtl/>
              </w:rPr>
            </w:pPr>
            <w:r>
              <w:t>4</w:t>
            </w:r>
            <w:r w:rsidR="009C7BEF">
              <w:t>hours per week</w:t>
            </w:r>
          </w:p>
        </w:tc>
        <w:tc>
          <w:tcPr>
            <w:tcW w:w="1276" w:type="dxa"/>
          </w:tcPr>
          <w:p w:rsidR="009C7BEF" w:rsidRDefault="009C7BEF" w:rsidP="009C7BEF">
            <w:pPr>
              <w:bidi w:val="0"/>
            </w:pPr>
            <w:r>
              <w:t>T</w:t>
            </w:r>
            <w:r w:rsidRPr="009C7BEF">
              <w:t>wenty-first</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Pr="00800412" w:rsidRDefault="009C7BEF" w:rsidP="0097161C">
            <w:pPr>
              <w:bidi w:val="0"/>
              <w:rPr>
                <w:rtl/>
              </w:rPr>
            </w:pPr>
            <w:r w:rsidRPr="00800412">
              <w:t xml:space="preserve">Key </w:t>
            </w:r>
            <w:r>
              <w:t>structure</w:t>
            </w:r>
            <w:r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9C7BEF" w:rsidP="0097161C">
            <w:pPr>
              <w:bidi w:val="0"/>
              <w:jc w:val="center"/>
              <w:rPr>
                <w:rtl/>
              </w:rPr>
            </w:pPr>
            <w:r>
              <w:t>=</w:t>
            </w:r>
          </w:p>
        </w:tc>
        <w:tc>
          <w:tcPr>
            <w:tcW w:w="1276" w:type="dxa"/>
          </w:tcPr>
          <w:p w:rsidR="009C7BEF" w:rsidRDefault="009C7BEF" w:rsidP="009C7BEF">
            <w:pPr>
              <w:bidi w:val="0"/>
            </w:pPr>
            <w:r w:rsidRPr="009C7BEF">
              <w:t>twenty-second</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9C7BEF" w:rsidRDefault="009C7BEF" w:rsidP="00D42CFF">
            <w:pPr>
              <w:bidi w:val="0"/>
            </w:pPr>
            <w:r w:rsidRPr="00800412">
              <w:t xml:space="preserve">The </w:t>
            </w:r>
            <w:r w:rsidR="00D42CFF">
              <w:t xml:space="preserve">twelfth </w:t>
            </w:r>
            <w:r w:rsidRPr="00800412">
              <w:t xml:space="preserve"> </w:t>
            </w:r>
            <w:r>
              <w:t>passage</w:t>
            </w:r>
            <w:r w:rsidRPr="00800412">
              <w:t xml:space="preserve">: </w:t>
            </w:r>
          </w:p>
          <w:p w:rsidR="009C7BEF" w:rsidRPr="00800412" w:rsidRDefault="00D42CFF" w:rsidP="0097161C">
            <w:pPr>
              <w:bidi w:val="0"/>
              <w:rPr>
                <w:rtl/>
              </w:rPr>
            </w:pPr>
            <w:r>
              <w:t>Life on a desert island</w:t>
            </w:r>
            <w:r w:rsidR="009C7BEF">
              <w:t xml:space="preserve"> + </w:t>
            </w:r>
            <w:r w:rsidR="009C7BEF" w:rsidRPr="00800412">
              <w:t xml:space="preserve">vocabulary and comprehension questions </w:t>
            </w:r>
            <w:r w:rsidR="00597CC2">
              <w:t>+</w:t>
            </w:r>
            <w:r w:rsidR="00597CC2" w:rsidRPr="00800412">
              <w:t xml:space="preserve"> Key </w:t>
            </w:r>
            <w:r w:rsidR="00597CC2">
              <w:t>structure</w:t>
            </w:r>
            <w:r w:rsidR="00597CC2" w:rsidRPr="00800412">
              <w:t xml:space="preserve"> and special difficulties</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9C7BEF" w:rsidP="0097161C">
            <w:pPr>
              <w:jc w:val="center"/>
            </w:pPr>
            <w:r w:rsidRPr="002E305F">
              <w:t>=</w:t>
            </w:r>
          </w:p>
        </w:tc>
        <w:tc>
          <w:tcPr>
            <w:tcW w:w="1276" w:type="dxa"/>
          </w:tcPr>
          <w:p w:rsidR="009C7BEF" w:rsidRDefault="009C7BEF" w:rsidP="009C7BEF">
            <w:pPr>
              <w:bidi w:val="0"/>
            </w:pPr>
            <w:r w:rsidRPr="009C7BEF">
              <w:t>twenty-second</w:t>
            </w:r>
          </w:p>
        </w:tc>
      </w:tr>
      <w:tr w:rsidR="009C7BEF" w:rsidTr="00410717">
        <w:tc>
          <w:tcPr>
            <w:tcW w:w="1417" w:type="dxa"/>
          </w:tcPr>
          <w:p w:rsidR="009C7BEF" w:rsidRDefault="009C7BEF" w:rsidP="0097161C">
            <w:r w:rsidRPr="00945858">
              <w:lastRenderedPageBreak/>
              <w:t>oral or daily quiz</w:t>
            </w:r>
          </w:p>
        </w:tc>
        <w:tc>
          <w:tcPr>
            <w:tcW w:w="1134" w:type="dxa"/>
          </w:tcPr>
          <w:p w:rsidR="009C7BEF" w:rsidRDefault="009C7BEF" w:rsidP="0097161C">
            <w:r w:rsidRPr="00587342">
              <w:t>lecture</w:t>
            </w:r>
          </w:p>
        </w:tc>
        <w:tc>
          <w:tcPr>
            <w:tcW w:w="2268" w:type="dxa"/>
          </w:tcPr>
          <w:p w:rsidR="00597CC2" w:rsidRDefault="00597CC2" w:rsidP="00597CC2">
            <w:pPr>
              <w:bidi w:val="0"/>
            </w:pPr>
            <w:r w:rsidRPr="00800412">
              <w:t xml:space="preserve">The </w:t>
            </w:r>
            <w:r>
              <w:t>thirteenth</w:t>
            </w:r>
            <w:r w:rsidRPr="00800412">
              <w:t xml:space="preserve"> </w:t>
            </w:r>
            <w:r>
              <w:t>passage</w:t>
            </w:r>
            <w:r w:rsidRPr="00800412">
              <w:t xml:space="preserve">: </w:t>
            </w:r>
          </w:p>
          <w:p w:rsidR="009C7BEF" w:rsidRPr="00800412" w:rsidRDefault="00597CC2" w:rsidP="00597CC2">
            <w:pPr>
              <w:bidi w:val="0"/>
              <w:rPr>
                <w:rtl/>
              </w:rPr>
            </w:pPr>
            <w:r>
              <w:t xml:space="preserve">It's only me + </w:t>
            </w:r>
            <w:r w:rsidRPr="00800412">
              <w:t xml:space="preserve">vocabulary and comprehension questions </w:t>
            </w:r>
            <w:r>
              <w:t>+</w:t>
            </w:r>
            <w:r w:rsidR="009C7BEF" w:rsidRPr="00800412">
              <w:t xml:space="preserve">Key </w:t>
            </w:r>
            <w:r w:rsidR="009C7BEF">
              <w:t>structure</w:t>
            </w:r>
            <w:r w:rsidR="009C7BEF"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410717" w:rsidP="0097161C">
            <w:pPr>
              <w:jc w:val="center"/>
            </w:pPr>
            <w:r>
              <w:t>4hours per week</w:t>
            </w:r>
          </w:p>
        </w:tc>
        <w:tc>
          <w:tcPr>
            <w:tcW w:w="1276" w:type="dxa"/>
          </w:tcPr>
          <w:p w:rsidR="009C7BEF" w:rsidRPr="009C7BEF" w:rsidRDefault="009C7BEF" w:rsidP="009C7BEF">
            <w:pPr>
              <w:bidi w:val="0"/>
            </w:pPr>
            <w:r w:rsidRPr="009C7BEF">
              <w:t>Twenty-</w:t>
            </w:r>
            <w:r>
              <w:t>third</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597CC2" w:rsidRDefault="00597CC2" w:rsidP="00597CC2">
            <w:pPr>
              <w:bidi w:val="0"/>
            </w:pPr>
            <w:r w:rsidRPr="00800412">
              <w:t xml:space="preserve">The </w:t>
            </w:r>
            <w:r>
              <w:t>fourteenth</w:t>
            </w:r>
            <w:r w:rsidRPr="00800412">
              <w:t xml:space="preserve"> </w:t>
            </w:r>
            <w:r>
              <w:t>passage</w:t>
            </w:r>
            <w:r w:rsidRPr="00800412">
              <w:t xml:space="preserve">: </w:t>
            </w:r>
          </w:p>
          <w:p w:rsidR="009C7BEF" w:rsidRPr="00597CC2" w:rsidRDefault="00597CC2" w:rsidP="00597CC2">
            <w:pPr>
              <w:bidi w:val="0"/>
              <w:rPr>
                <w:vertAlign w:val="subscript"/>
                <w:rtl/>
              </w:rPr>
            </w:pPr>
            <w:r>
              <w:t xml:space="preserve">A noble Gangster + </w:t>
            </w:r>
            <w:r w:rsidRPr="00800412">
              <w:t>vocabulary and comprehension questions</w:t>
            </w:r>
            <w:r>
              <w:t xml:space="preserve"> </w:t>
            </w:r>
            <w:r>
              <w:rPr>
                <w:vertAlign w:val="subscript"/>
              </w:rPr>
              <w:t xml:space="preserve">+ </w:t>
            </w:r>
            <w:r w:rsidRPr="00800412">
              <w:t xml:space="preserve">Key </w:t>
            </w:r>
            <w:r>
              <w:t>structure</w:t>
            </w:r>
            <w:r w:rsidRPr="00800412">
              <w:t xml:space="preserve"> and special difficulties</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9C7BEF" w:rsidP="0097161C">
            <w:pPr>
              <w:jc w:val="center"/>
            </w:pPr>
            <w:r w:rsidRPr="002E305F">
              <w:t>=</w:t>
            </w:r>
          </w:p>
        </w:tc>
        <w:tc>
          <w:tcPr>
            <w:tcW w:w="1276" w:type="dxa"/>
          </w:tcPr>
          <w:p w:rsidR="009C7BEF" w:rsidRPr="009C7BEF" w:rsidRDefault="009C7BEF" w:rsidP="009C7BEF">
            <w:pPr>
              <w:bidi w:val="0"/>
            </w:pPr>
            <w:r w:rsidRPr="009C7BEF">
              <w:t>Twenty-fourth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597CC2" w:rsidRDefault="00597CC2" w:rsidP="00597CC2">
            <w:pPr>
              <w:bidi w:val="0"/>
            </w:pPr>
            <w:r w:rsidRPr="00800412">
              <w:t xml:space="preserve">The </w:t>
            </w:r>
            <w:r>
              <w:t>fifteenth</w:t>
            </w:r>
            <w:r w:rsidRPr="00800412">
              <w:t xml:space="preserve"> </w:t>
            </w:r>
            <w:r>
              <w:t>passage</w:t>
            </w:r>
            <w:r w:rsidRPr="00800412">
              <w:t xml:space="preserve">: </w:t>
            </w:r>
          </w:p>
          <w:p w:rsidR="009C7BEF" w:rsidRPr="00597CC2" w:rsidRDefault="00597CC2" w:rsidP="00597CC2">
            <w:pPr>
              <w:bidi w:val="0"/>
              <w:rPr>
                <w:vertAlign w:val="subscript"/>
                <w:rtl/>
              </w:rPr>
            </w:pPr>
            <w:r>
              <w:t xml:space="preserve">Sixpence worth of trouble + </w:t>
            </w:r>
            <w:r w:rsidRPr="00800412">
              <w:t>vocabulary and comprehension questions</w:t>
            </w:r>
            <w:r>
              <w:t xml:space="preserve"> </w:t>
            </w:r>
            <w:r>
              <w:rPr>
                <w:vertAlign w:val="subscript"/>
              </w:rPr>
              <w:t xml:space="preserve">+ </w:t>
            </w:r>
            <w:r w:rsidRPr="00800412">
              <w:t xml:space="preserve">Key </w:t>
            </w:r>
            <w:r>
              <w:t>structure</w:t>
            </w:r>
            <w:r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9C7BEF" w:rsidP="0097161C">
            <w:pPr>
              <w:jc w:val="center"/>
            </w:pPr>
            <w:r w:rsidRPr="002E305F">
              <w:t>=</w:t>
            </w:r>
          </w:p>
        </w:tc>
        <w:tc>
          <w:tcPr>
            <w:tcW w:w="1276" w:type="dxa"/>
          </w:tcPr>
          <w:p w:rsidR="009C7BEF" w:rsidRPr="009C7BEF" w:rsidRDefault="009C7BEF" w:rsidP="009C7BEF">
            <w:pPr>
              <w:bidi w:val="0"/>
            </w:pPr>
            <w:r w:rsidRPr="009C7BEF">
              <w:t>Twenty-fifth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597CC2" w:rsidRDefault="009C7BEF" w:rsidP="00597CC2">
            <w:pPr>
              <w:bidi w:val="0"/>
            </w:pPr>
            <w:r w:rsidRPr="00800412">
              <w:t xml:space="preserve"> </w:t>
            </w:r>
            <w:r w:rsidR="00597CC2" w:rsidRPr="00800412">
              <w:t xml:space="preserve">The </w:t>
            </w:r>
            <w:r w:rsidR="00597CC2">
              <w:t>sixteenth</w:t>
            </w:r>
            <w:r w:rsidR="00597CC2" w:rsidRPr="00800412">
              <w:t xml:space="preserve"> </w:t>
            </w:r>
            <w:r w:rsidR="00597CC2">
              <w:t>passage</w:t>
            </w:r>
            <w:r w:rsidR="00597CC2" w:rsidRPr="00800412">
              <w:t xml:space="preserve">: </w:t>
            </w:r>
          </w:p>
          <w:p w:rsidR="009C7BEF" w:rsidRPr="00597CC2" w:rsidRDefault="00597CC2" w:rsidP="00597CC2">
            <w:pPr>
              <w:bidi w:val="0"/>
              <w:rPr>
                <w:rtl/>
              </w:rPr>
            </w:pPr>
            <w:r>
              <w:t xml:space="preserve">Mary had a little lamb + </w:t>
            </w:r>
            <w:r w:rsidRPr="00800412">
              <w:t>vocabulary and comprehension questions</w:t>
            </w:r>
            <w:r>
              <w:t xml:space="preserve"> + </w:t>
            </w:r>
            <w:r w:rsidRPr="00800412">
              <w:t xml:space="preserve">Key </w:t>
            </w:r>
            <w:r>
              <w:t>structure</w:t>
            </w:r>
            <w:r w:rsidRPr="00800412">
              <w:t xml:space="preserve"> and special difficulties</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9C7BEF" w:rsidP="0097161C">
            <w:pPr>
              <w:jc w:val="center"/>
            </w:pPr>
            <w:r w:rsidRPr="002E305F">
              <w:t>=</w:t>
            </w:r>
          </w:p>
        </w:tc>
        <w:tc>
          <w:tcPr>
            <w:tcW w:w="1276" w:type="dxa"/>
          </w:tcPr>
          <w:p w:rsidR="009C7BEF" w:rsidRPr="009C7BEF" w:rsidRDefault="009C7BEF" w:rsidP="009C7BEF">
            <w:pPr>
              <w:bidi w:val="0"/>
            </w:pPr>
            <w:r w:rsidRPr="009C7BEF">
              <w:t>Twenty-</w:t>
            </w:r>
            <w:r>
              <w:t>sixth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597CC2" w:rsidRDefault="00597CC2" w:rsidP="00597CC2">
            <w:pPr>
              <w:bidi w:val="0"/>
            </w:pPr>
            <w:r w:rsidRPr="00800412">
              <w:t xml:space="preserve">The </w:t>
            </w:r>
            <w:r>
              <w:t>seventeenth</w:t>
            </w:r>
            <w:r w:rsidRPr="00800412">
              <w:t xml:space="preserve"> </w:t>
            </w:r>
            <w:r>
              <w:t>passage</w:t>
            </w:r>
            <w:r w:rsidRPr="00800412">
              <w:t xml:space="preserve">: </w:t>
            </w:r>
          </w:p>
          <w:p w:rsidR="009C7BEF" w:rsidRPr="00800412" w:rsidRDefault="00597CC2" w:rsidP="00597CC2">
            <w:pPr>
              <w:bidi w:val="0"/>
              <w:rPr>
                <w:rtl/>
              </w:rPr>
            </w:pPr>
            <w:r>
              <w:t xml:space="preserve">The greatest bridge in the world + </w:t>
            </w:r>
            <w:r w:rsidRPr="00800412">
              <w:t>vocabulary and comprehension questions</w:t>
            </w:r>
            <w:r>
              <w:t xml:space="preserve"> + </w:t>
            </w:r>
            <w:r w:rsidR="009C7BEF" w:rsidRPr="00800412">
              <w:t xml:space="preserve">Key </w:t>
            </w:r>
            <w:r w:rsidR="009C7BEF">
              <w:t>structure</w:t>
            </w:r>
            <w:r w:rsidR="009C7BEF"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9C7BEF" w:rsidP="0097161C">
            <w:pPr>
              <w:jc w:val="center"/>
            </w:pPr>
            <w:r w:rsidRPr="002E305F">
              <w:t>=</w:t>
            </w:r>
          </w:p>
        </w:tc>
        <w:tc>
          <w:tcPr>
            <w:tcW w:w="1276" w:type="dxa"/>
          </w:tcPr>
          <w:p w:rsidR="009C7BEF" w:rsidRPr="009C7BEF" w:rsidRDefault="009C7BEF" w:rsidP="009C7BEF">
            <w:pPr>
              <w:bidi w:val="0"/>
            </w:pPr>
            <w:r w:rsidRPr="009C7BEF">
              <w:t>Twenty-</w:t>
            </w:r>
            <w:r>
              <w:t>seventh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597CC2" w:rsidRDefault="009C7BEF" w:rsidP="00597CC2">
            <w:pPr>
              <w:bidi w:val="0"/>
            </w:pPr>
            <w:r w:rsidRPr="00800412">
              <w:t xml:space="preserve"> </w:t>
            </w:r>
            <w:r w:rsidR="00597CC2" w:rsidRPr="00800412">
              <w:t xml:space="preserve">The </w:t>
            </w:r>
            <w:r w:rsidR="00597CC2">
              <w:t>eighteenth</w:t>
            </w:r>
            <w:r w:rsidR="00597CC2" w:rsidRPr="00800412">
              <w:t xml:space="preserve"> </w:t>
            </w:r>
            <w:r w:rsidR="00597CC2">
              <w:t>passage</w:t>
            </w:r>
            <w:r w:rsidR="00597CC2" w:rsidRPr="00800412">
              <w:t xml:space="preserve">: </w:t>
            </w:r>
          </w:p>
          <w:p w:rsidR="009C7BEF" w:rsidRPr="00597CC2" w:rsidRDefault="00597CC2" w:rsidP="00597CC2">
            <w:pPr>
              <w:bidi w:val="0"/>
              <w:rPr>
                <w:rtl/>
              </w:rPr>
            </w:pPr>
            <w:r>
              <w:t xml:space="preserve">Electric currents in modern art + </w:t>
            </w:r>
            <w:r w:rsidRPr="00800412">
              <w:t>vocabulary and comprehension questions</w:t>
            </w:r>
            <w:r>
              <w:t xml:space="preserve"> + </w:t>
            </w:r>
            <w:r w:rsidRPr="00800412">
              <w:t xml:space="preserve">Key </w:t>
            </w:r>
            <w:r>
              <w:t>structure</w:t>
            </w:r>
            <w:r w:rsidRPr="00800412">
              <w:t xml:space="preserve"> and special difficulties</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9C7BEF" w:rsidP="0097161C">
            <w:pPr>
              <w:jc w:val="center"/>
            </w:pPr>
            <w:r w:rsidRPr="002E305F">
              <w:t>=</w:t>
            </w:r>
          </w:p>
        </w:tc>
        <w:tc>
          <w:tcPr>
            <w:tcW w:w="1276" w:type="dxa"/>
          </w:tcPr>
          <w:p w:rsidR="009C7BEF" w:rsidRPr="009C7BEF" w:rsidRDefault="009C7BEF" w:rsidP="009C7BEF">
            <w:pPr>
              <w:bidi w:val="0"/>
            </w:pPr>
            <w:r w:rsidRPr="009C7BEF">
              <w:t>Twenty-</w:t>
            </w:r>
            <w:r>
              <w:t>eighth</w:t>
            </w:r>
          </w:p>
        </w:tc>
      </w:tr>
      <w:tr w:rsidR="009C7BEF" w:rsidTr="00410717">
        <w:tc>
          <w:tcPr>
            <w:tcW w:w="1417" w:type="dxa"/>
          </w:tcPr>
          <w:p w:rsidR="009C7BEF" w:rsidRDefault="009C7BEF" w:rsidP="0097161C">
            <w:r w:rsidRPr="00945858">
              <w:t>oral or daily quiz</w:t>
            </w:r>
          </w:p>
        </w:tc>
        <w:tc>
          <w:tcPr>
            <w:tcW w:w="1134" w:type="dxa"/>
          </w:tcPr>
          <w:p w:rsidR="009C7BEF" w:rsidRDefault="009C7BEF" w:rsidP="0097161C">
            <w:r w:rsidRPr="00587342">
              <w:t>lecture</w:t>
            </w:r>
          </w:p>
        </w:tc>
        <w:tc>
          <w:tcPr>
            <w:tcW w:w="2268" w:type="dxa"/>
          </w:tcPr>
          <w:p w:rsidR="00597CC2" w:rsidRDefault="00597CC2" w:rsidP="00597CC2">
            <w:pPr>
              <w:bidi w:val="0"/>
            </w:pPr>
            <w:r w:rsidRPr="00800412">
              <w:t xml:space="preserve">The </w:t>
            </w:r>
            <w:r>
              <w:t>nineteenth</w:t>
            </w:r>
            <w:r w:rsidRPr="00800412">
              <w:t xml:space="preserve"> </w:t>
            </w:r>
            <w:r>
              <w:t>passage</w:t>
            </w:r>
            <w:r w:rsidRPr="00800412">
              <w:t xml:space="preserve">: </w:t>
            </w:r>
          </w:p>
          <w:p w:rsidR="009C7BEF" w:rsidRPr="00597CC2" w:rsidRDefault="00597CC2" w:rsidP="00597CC2">
            <w:pPr>
              <w:bidi w:val="0"/>
              <w:rPr>
                <w:rtl/>
              </w:rPr>
            </w:pPr>
            <w:r>
              <w:t xml:space="preserve">A very dear cat + </w:t>
            </w:r>
            <w:r w:rsidRPr="00800412">
              <w:t>vocabulary and comprehension questions</w:t>
            </w:r>
            <w:r>
              <w:t xml:space="preserve"> + </w:t>
            </w:r>
            <w:r w:rsidRPr="00800412">
              <w:t xml:space="preserve">Key </w:t>
            </w:r>
            <w:r>
              <w:t>structure</w:t>
            </w:r>
            <w:r w:rsidRPr="00800412">
              <w:t xml:space="preserve"> and special difficulties</w:t>
            </w:r>
          </w:p>
        </w:tc>
        <w:tc>
          <w:tcPr>
            <w:tcW w:w="2126" w:type="dxa"/>
          </w:tcPr>
          <w:p w:rsidR="009C7BEF" w:rsidRDefault="009C7BEF" w:rsidP="0097161C">
            <w:pPr>
              <w:bidi w:val="0"/>
              <w:rPr>
                <w:rtl/>
              </w:rPr>
            </w:pPr>
          </w:p>
        </w:tc>
        <w:tc>
          <w:tcPr>
            <w:tcW w:w="1560" w:type="dxa"/>
          </w:tcPr>
          <w:p w:rsidR="009C7BEF" w:rsidRDefault="009C7BEF" w:rsidP="0097161C">
            <w:pPr>
              <w:jc w:val="center"/>
            </w:pPr>
            <w:r w:rsidRPr="002E305F">
              <w:t>=</w:t>
            </w:r>
          </w:p>
        </w:tc>
        <w:tc>
          <w:tcPr>
            <w:tcW w:w="1276" w:type="dxa"/>
          </w:tcPr>
          <w:p w:rsidR="009C7BEF" w:rsidRPr="009C7BEF" w:rsidRDefault="009C7BEF" w:rsidP="009C7BEF">
            <w:pPr>
              <w:bidi w:val="0"/>
            </w:pPr>
            <w:r w:rsidRPr="009C7BEF">
              <w:t>Twenty-</w:t>
            </w:r>
            <w:r>
              <w:t>ninth</w:t>
            </w:r>
          </w:p>
        </w:tc>
      </w:tr>
      <w:tr w:rsidR="009C7BEF" w:rsidTr="00410717">
        <w:tc>
          <w:tcPr>
            <w:tcW w:w="1417" w:type="dxa"/>
          </w:tcPr>
          <w:p w:rsidR="009C7BEF" w:rsidRDefault="009C7BEF" w:rsidP="0097161C">
            <w:pPr>
              <w:bidi w:val="0"/>
              <w:rPr>
                <w:rtl/>
              </w:rPr>
            </w:pPr>
            <w:r w:rsidRPr="00800412">
              <w:t xml:space="preserve">oral or daily </w:t>
            </w:r>
            <w:r>
              <w:t>quiz</w:t>
            </w:r>
          </w:p>
        </w:tc>
        <w:tc>
          <w:tcPr>
            <w:tcW w:w="1134" w:type="dxa"/>
          </w:tcPr>
          <w:p w:rsidR="009C7BEF" w:rsidRDefault="009C7BEF" w:rsidP="0097161C">
            <w:pPr>
              <w:bidi w:val="0"/>
              <w:rPr>
                <w:rtl/>
              </w:rPr>
            </w:pPr>
            <w:r>
              <w:t>lecture</w:t>
            </w:r>
          </w:p>
        </w:tc>
        <w:tc>
          <w:tcPr>
            <w:tcW w:w="2268" w:type="dxa"/>
          </w:tcPr>
          <w:p w:rsidR="00597CC2" w:rsidRDefault="009C7BEF" w:rsidP="00597CC2">
            <w:pPr>
              <w:bidi w:val="0"/>
            </w:pPr>
            <w:r w:rsidRPr="00800412">
              <w:t xml:space="preserve"> </w:t>
            </w:r>
            <w:r w:rsidR="00597CC2" w:rsidRPr="00800412">
              <w:t xml:space="preserve">The </w:t>
            </w:r>
            <w:r w:rsidR="00597CC2">
              <w:t>twentieth</w:t>
            </w:r>
            <w:r w:rsidR="00597CC2" w:rsidRPr="00800412">
              <w:t xml:space="preserve"> </w:t>
            </w:r>
            <w:r w:rsidR="00597CC2">
              <w:t>passage</w:t>
            </w:r>
            <w:r w:rsidR="00597CC2" w:rsidRPr="00800412">
              <w:t xml:space="preserve">: </w:t>
            </w:r>
          </w:p>
          <w:p w:rsidR="009C7BEF" w:rsidRPr="00597CC2" w:rsidRDefault="00597CC2" w:rsidP="00597CC2">
            <w:pPr>
              <w:bidi w:val="0"/>
              <w:rPr>
                <w:rtl/>
              </w:rPr>
            </w:pPr>
            <w:r>
              <w:t xml:space="preserve">Pioneer pilots + </w:t>
            </w:r>
            <w:r w:rsidRPr="00800412">
              <w:t>vocabulary and comprehension questions</w:t>
            </w:r>
            <w:r>
              <w:t xml:space="preserve"> + </w:t>
            </w:r>
            <w:r w:rsidRPr="00800412">
              <w:t xml:space="preserve">Key </w:t>
            </w:r>
            <w:r>
              <w:t>structure</w:t>
            </w:r>
            <w:r w:rsidRPr="00800412">
              <w:t xml:space="preserve"> and special difficulties</w:t>
            </w:r>
          </w:p>
        </w:tc>
        <w:tc>
          <w:tcPr>
            <w:tcW w:w="2126" w:type="dxa"/>
          </w:tcPr>
          <w:p w:rsidR="009C7BEF" w:rsidRPr="00800412" w:rsidRDefault="009C7BEF" w:rsidP="0097161C">
            <w:pPr>
              <w:bidi w:val="0"/>
            </w:pPr>
            <w:r w:rsidRPr="00800412">
              <w:t xml:space="preserve">The student’s knowledge of new vocabulary specific to this </w:t>
            </w:r>
            <w:r>
              <w:t>passage</w:t>
            </w:r>
            <w:r w:rsidRPr="00800412">
              <w:t xml:space="preserve">, along with some difficulties and linguistic structures specific to the </w:t>
            </w:r>
            <w:r>
              <w:t>passage</w:t>
            </w:r>
          </w:p>
        </w:tc>
        <w:tc>
          <w:tcPr>
            <w:tcW w:w="1560" w:type="dxa"/>
          </w:tcPr>
          <w:p w:rsidR="009C7BEF" w:rsidRDefault="009C7BEF" w:rsidP="0097161C">
            <w:pPr>
              <w:bidi w:val="0"/>
              <w:jc w:val="center"/>
              <w:rPr>
                <w:rtl/>
              </w:rPr>
            </w:pPr>
            <w:r>
              <w:t>3hours per week</w:t>
            </w:r>
          </w:p>
        </w:tc>
        <w:tc>
          <w:tcPr>
            <w:tcW w:w="1276" w:type="dxa"/>
          </w:tcPr>
          <w:p w:rsidR="009C7BEF" w:rsidRPr="009C7BEF" w:rsidRDefault="009C7BEF" w:rsidP="009C7BEF">
            <w:pPr>
              <w:bidi w:val="0"/>
            </w:pPr>
            <w:r>
              <w:t xml:space="preserve">Thirtieth </w:t>
            </w:r>
          </w:p>
        </w:tc>
      </w:tr>
    </w:tbl>
    <w:p w:rsidR="00EA4A27" w:rsidRDefault="00EA4A27">
      <w:pPr>
        <w:rPr>
          <w:rtl/>
          <w:lang w:bidi="ar-IQ"/>
        </w:rPr>
      </w:pPr>
    </w:p>
    <w:p w:rsidR="00410717" w:rsidRDefault="00410717">
      <w:pPr>
        <w:bidi w:val="0"/>
        <w:spacing w:after="200" w:line="276" w:lineRule="auto"/>
        <w:rPr>
          <w:lang w:bidi="ar-IQ"/>
        </w:rPr>
      </w:pPr>
      <w:r>
        <w:rPr>
          <w:lang w:bidi="ar-IQ"/>
        </w:rPr>
        <w:br w:type="page"/>
      </w:r>
    </w:p>
    <w:p w:rsidR="00EA4A27" w:rsidRDefault="00EA4A27" w:rsidP="00140055">
      <w:pPr>
        <w:shd w:val="clear" w:color="auto" w:fill="FFFFFF"/>
        <w:bidi w:val="0"/>
        <w:rPr>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0"/>
        <w:gridCol w:w="5430"/>
      </w:tblGrid>
      <w:tr w:rsidR="00140055" w:rsidRPr="00FE2B72" w:rsidTr="003A1738">
        <w:trPr>
          <w:trHeight w:val="477"/>
        </w:trPr>
        <w:tc>
          <w:tcPr>
            <w:tcW w:w="9720" w:type="dxa"/>
            <w:gridSpan w:val="2"/>
            <w:shd w:val="clear" w:color="auto" w:fill="auto"/>
          </w:tcPr>
          <w:p w:rsidR="00140055" w:rsidRPr="00410717" w:rsidRDefault="00140055" w:rsidP="00410717">
            <w:pPr>
              <w:pStyle w:val="a6"/>
              <w:numPr>
                <w:ilvl w:val="0"/>
                <w:numId w:val="7"/>
              </w:numPr>
              <w:shd w:val="clear" w:color="auto" w:fill="FFFFFF"/>
              <w:tabs>
                <w:tab w:val="left" w:pos="252"/>
                <w:tab w:val="left" w:pos="432"/>
              </w:tabs>
              <w:autoSpaceDE w:val="0"/>
              <w:autoSpaceDN w:val="0"/>
              <w:bidi w:val="0"/>
              <w:adjustRightInd w:val="0"/>
              <w:rPr>
                <w:rFonts w:ascii="Cambria" w:eastAsia="Calibri" w:hAnsi="Cambria" w:cs="Times New Roman"/>
                <w:b/>
                <w:bCs/>
                <w:color w:val="000000"/>
                <w:sz w:val="28"/>
                <w:szCs w:val="28"/>
                <w:lang w:bidi="ar-IQ"/>
              </w:rPr>
            </w:pPr>
            <w:r w:rsidRPr="00410717">
              <w:rPr>
                <w:rFonts w:ascii="Cambria" w:eastAsia="Calibri" w:hAnsi="Cambria" w:cs="Times New Roman"/>
                <w:b/>
                <w:bCs/>
                <w:color w:val="000000"/>
                <w:sz w:val="28"/>
                <w:szCs w:val="28"/>
                <w:lang w:bidi="ar-IQ"/>
              </w:rPr>
              <w:t>Infrastructure</w:t>
            </w:r>
          </w:p>
        </w:tc>
      </w:tr>
      <w:tr w:rsidR="00140055" w:rsidRPr="00FE2B72" w:rsidTr="00140055">
        <w:trPr>
          <w:trHeight w:val="570"/>
        </w:trPr>
        <w:tc>
          <w:tcPr>
            <w:tcW w:w="4290" w:type="dxa"/>
            <w:shd w:val="clear" w:color="auto" w:fill="auto"/>
          </w:tcPr>
          <w:p w:rsidR="00140055" w:rsidRPr="00140055" w:rsidRDefault="00140055" w:rsidP="00140055">
            <w:pPr>
              <w:autoSpaceDE w:val="0"/>
              <w:autoSpaceDN w:val="0"/>
              <w:adjustRightInd w:val="0"/>
              <w:jc w:val="right"/>
              <w:rPr>
                <w:rFonts w:ascii="Cambria" w:hAnsi="Cambria"/>
                <w:color w:val="000000"/>
                <w:sz w:val="28"/>
                <w:szCs w:val="28"/>
                <w:lang w:bidi="ar-IQ"/>
              </w:rPr>
            </w:pPr>
            <w:r w:rsidRPr="00140055">
              <w:rPr>
                <w:rFonts w:ascii="Cambria" w:hAnsi="Cambria"/>
                <w:color w:val="000000"/>
                <w:sz w:val="28"/>
                <w:szCs w:val="28"/>
                <w:lang w:bidi="ar-IQ"/>
              </w:rPr>
              <w:t xml:space="preserve">Developing Skills </w:t>
            </w:r>
          </w:p>
          <w:p w:rsidR="00140055" w:rsidRPr="00140055" w:rsidRDefault="00140055" w:rsidP="00140055">
            <w:pPr>
              <w:autoSpaceDE w:val="0"/>
              <w:autoSpaceDN w:val="0"/>
              <w:adjustRightInd w:val="0"/>
              <w:jc w:val="right"/>
              <w:rPr>
                <w:rFonts w:ascii="Cambria" w:hAnsi="Cambria"/>
                <w:color w:val="000000"/>
                <w:sz w:val="28"/>
                <w:szCs w:val="28"/>
                <w:lang w:bidi="ar-IQ"/>
              </w:rPr>
            </w:pPr>
            <w:r w:rsidRPr="00140055">
              <w:rPr>
                <w:rFonts w:ascii="Cambria" w:hAnsi="Cambria"/>
                <w:color w:val="000000"/>
                <w:sz w:val="28"/>
                <w:szCs w:val="28"/>
                <w:lang w:bidi="ar-IQ"/>
              </w:rPr>
              <w:t>L.G. Alexander</w:t>
            </w:r>
          </w:p>
          <w:p w:rsidR="00140055" w:rsidRPr="00FE2B72" w:rsidRDefault="00140055" w:rsidP="00140055">
            <w:pPr>
              <w:shd w:val="clear" w:color="auto" w:fill="FFFFFF"/>
              <w:autoSpaceDE w:val="0"/>
              <w:autoSpaceDN w:val="0"/>
              <w:bidi w:val="0"/>
              <w:adjustRightInd w:val="0"/>
              <w:rPr>
                <w:rFonts w:ascii="Cambria" w:eastAsia="Calibri" w:hAnsi="Cambria" w:cs="Times New Roman"/>
                <w:color w:val="000000"/>
                <w:sz w:val="28"/>
                <w:szCs w:val="28"/>
                <w:lang w:bidi="ar-IQ"/>
              </w:rPr>
            </w:pPr>
            <w:r w:rsidRPr="00140055">
              <w:rPr>
                <w:rFonts w:ascii="Cambria" w:hAnsi="Cambria"/>
                <w:color w:val="000000"/>
                <w:sz w:val="28"/>
                <w:szCs w:val="28"/>
                <w:lang w:bidi="ar-IQ"/>
              </w:rPr>
              <w:t>London: Longman 1967</w:t>
            </w:r>
          </w:p>
        </w:tc>
        <w:tc>
          <w:tcPr>
            <w:tcW w:w="5430" w:type="dxa"/>
            <w:shd w:val="clear" w:color="auto" w:fill="auto"/>
          </w:tcPr>
          <w:p w:rsidR="00410717" w:rsidRPr="00410717" w:rsidRDefault="00140055" w:rsidP="00410717">
            <w:pPr>
              <w:autoSpaceDE w:val="0"/>
              <w:autoSpaceDN w:val="0"/>
              <w:adjustRightInd w:val="0"/>
              <w:jc w:val="right"/>
              <w:rPr>
                <w:rFonts w:asciiTheme="majorBidi" w:eastAsia="Calibri" w:hAnsiTheme="majorBidi" w:cstheme="majorBidi"/>
                <w:b/>
                <w:bCs/>
                <w:color w:val="000000"/>
                <w:sz w:val="28"/>
                <w:szCs w:val="28"/>
                <w:rtl/>
                <w:lang w:bidi="ar-IQ"/>
              </w:rPr>
            </w:pPr>
            <w:r w:rsidRPr="00410717">
              <w:rPr>
                <w:rFonts w:asciiTheme="majorBidi" w:hAnsiTheme="majorBidi" w:cstheme="majorBidi"/>
                <w:b/>
                <w:bCs/>
                <w:color w:val="000000"/>
                <w:sz w:val="28"/>
                <w:szCs w:val="28"/>
                <w:u w:val="single"/>
                <w:lang w:bidi="ar-IQ"/>
              </w:rPr>
              <w:t xml:space="preserve"> </w:t>
            </w:r>
            <w:r w:rsidRPr="00410717">
              <w:rPr>
                <w:rFonts w:asciiTheme="majorBidi" w:hAnsiTheme="majorBidi" w:cstheme="majorBidi"/>
                <w:b/>
                <w:bCs/>
                <w:noProof/>
                <w:sz w:val="28"/>
                <w:szCs w:val="28"/>
              </w:rPr>
              <w:t>Textbooks</w:t>
            </w:r>
            <w:r w:rsidRPr="00410717">
              <w:rPr>
                <w:rFonts w:asciiTheme="majorBidi" w:hAnsiTheme="majorBidi" w:cstheme="majorBidi"/>
                <w:b/>
                <w:bCs/>
                <w:color w:val="000000"/>
                <w:sz w:val="28"/>
                <w:szCs w:val="28"/>
                <w:lang w:bidi="ar-IQ"/>
              </w:rPr>
              <w:t xml:space="preserve">  </w:t>
            </w:r>
          </w:p>
          <w:p w:rsidR="00140055" w:rsidRPr="00410717" w:rsidRDefault="00140055" w:rsidP="003A1738">
            <w:pPr>
              <w:shd w:val="clear" w:color="auto" w:fill="FFFFFF"/>
              <w:autoSpaceDE w:val="0"/>
              <w:autoSpaceDN w:val="0"/>
              <w:bidi w:val="0"/>
              <w:adjustRightInd w:val="0"/>
              <w:rPr>
                <w:rFonts w:asciiTheme="majorBidi" w:eastAsia="Calibri" w:hAnsiTheme="majorBidi" w:cstheme="majorBidi"/>
                <w:b/>
                <w:bCs/>
                <w:color w:val="000000"/>
                <w:sz w:val="28"/>
                <w:szCs w:val="28"/>
                <w:lang w:bidi="ar-IQ"/>
              </w:rPr>
            </w:pPr>
          </w:p>
        </w:tc>
      </w:tr>
      <w:tr w:rsidR="00140055" w:rsidRPr="00FE2B72" w:rsidTr="00140055">
        <w:trPr>
          <w:trHeight w:val="1005"/>
        </w:trPr>
        <w:tc>
          <w:tcPr>
            <w:tcW w:w="4290" w:type="dxa"/>
            <w:shd w:val="clear" w:color="auto" w:fill="auto"/>
          </w:tcPr>
          <w:p w:rsidR="00140055" w:rsidRDefault="00140055" w:rsidP="00140055">
            <w:pPr>
              <w:shd w:val="clear" w:color="auto" w:fill="FFFFFF"/>
              <w:autoSpaceDE w:val="0"/>
              <w:autoSpaceDN w:val="0"/>
              <w:adjustRightInd w:val="0"/>
              <w:spacing w:line="276" w:lineRule="auto"/>
              <w:jc w:val="right"/>
              <w:rPr>
                <w:rFonts w:ascii="Cambria" w:eastAsia="Calibri" w:hAnsi="Cambria"/>
                <w:color w:val="000000"/>
                <w:sz w:val="24"/>
                <w:szCs w:val="24"/>
                <w:rtl/>
                <w:lang w:bidi="ar-IQ"/>
              </w:rPr>
            </w:pPr>
            <w:r>
              <w:rPr>
                <w:rFonts w:ascii="Cambria" w:eastAsia="Calibri" w:hAnsi="Cambria"/>
                <w:color w:val="000000"/>
                <w:sz w:val="24"/>
                <w:szCs w:val="24"/>
                <w:lang w:bidi="ar-IQ"/>
              </w:rPr>
              <w:t>Oxford Advanced Learner’s Dictionary</w:t>
            </w:r>
          </w:p>
          <w:p w:rsidR="00140055" w:rsidRPr="00FE2B72" w:rsidRDefault="00140055" w:rsidP="00140055">
            <w:pPr>
              <w:shd w:val="clear" w:color="auto" w:fill="FFFFFF"/>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olor w:val="000000"/>
                <w:sz w:val="24"/>
                <w:szCs w:val="24"/>
                <w:lang w:bidi="ar-IQ"/>
              </w:rPr>
              <w:t>Longman Dictionary of Contemporary English</w:t>
            </w:r>
          </w:p>
        </w:tc>
        <w:tc>
          <w:tcPr>
            <w:tcW w:w="5430" w:type="dxa"/>
            <w:shd w:val="clear" w:color="auto" w:fill="auto"/>
          </w:tcPr>
          <w:p w:rsidR="00140055" w:rsidRPr="00410717" w:rsidRDefault="00410717" w:rsidP="00140055">
            <w:pPr>
              <w:shd w:val="clear" w:color="auto" w:fill="FFFFFF"/>
              <w:autoSpaceDE w:val="0"/>
              <w:autoSpaceDN w:val="0"/>
              <w:bidi w:val="0"/>
              <w:adjustRightInd w:val="0"/>
              <w:spacing w:line="276" w:lineRule="auto"/>
              <w:rPr>
                <w:rFonts w:asciiTheme="majorBidi" w:eastAsia="Calibri" w:hAnsiTheme="majorBidi" w:cstheme="majorBidi"/>
                <w:b/>
                <w:bCs/>
                <w:color w:val="000000"/>
                <w:sz w:val="28"/>
                <w:szCs w:val="28"/>
                <w:lang w:bidi="ar-IQ"/>
              </w:rPr>
            </w:pPr>
            <w:r w:rsidRPr="00410717">
              <w:rPr>
                <w:rFonts w:asciiTheme="majorBidi" w:hAnsiTheme="majorBidi" w:cstheme="majorBidi"/>
                <w:b/>
                <w:bCs/>
                <w:noProof/>
                <w:sz w:val="28"/>
                <w:szCs w:val="28"/>
              </w:rPr>
              <w:t>-</w:t>
            </w:r>
            <w:r w:rsidR="00140055" w:rsidRPr="00410717">
              <w:rPr>
                <w:rFonts w:asciiTheme="majorBidi" w:hAnsiTheme="majorBidi" w:cstheme="majorBidi"/>
                <w:b/>
                <w:bCs/>
                <w:noProof/>
                <w:sz w:val="28"/>
                <w:szCs w:val="28"/>
              </w:rPr>
              <w:t>Reference Books</w:t>
            </w:r>
          </w:p>
          <w:p w:rsidR="00140055" w:rsidRPr="00410717" w:rsidRDefault="00140055" w:rsidP="003A1738">
            <w:pPr>
              <w:shd w:val="clear" w:color="auto" w:fill="FFFFFF"/>
              <w:autoSpaceDE w:val="0"/>
              <w:autoSpaceDN w:val="0"/>
              <w:bidi w:val="0"/>
              <w:adjustRightInd w:val="0"/>
              <w:rPr>
                <w:rFonts w:asciiTheme="majorBidi" w:eastAsia="Calibri" w:hAnsiTheme="majorBidi" w:cstheme="majorBidi"/>
                <w:b/>
                <w:bCs/>
                <w:color w:val="000000"/>
                <w:sz w:val="28"/>
                <w:szCs w:val="28"/>
                <w:lang w:bidi="ar-IQ"/>
              </w:rPr>
            </w:pPr>
          </w:p>
        </w:tc>
      </w:tr>
      <w:tr w:rsidR="00140055" w:rsidRPr="00FE2B72" w:rsidTr="00140055">
        <w:trPr>
          <w:trHeight w:val="1247"/>
        </w:trPr>
        <w:tc>
          <w:tcPr>
            <w:tcW w:w="4290" w:type="dxa"/>
            <w:shd w:val="clear" w:color="auto" w:fill="auto"/>
          </w:tcPr>
          <w:p w:rsidR="00140055" w:rsidRDefault="00140055" w:rsidP="00140055">
            <w:pPr>
              <w:shd w:val="clear" w:color="auto" w:fill="FFFFFF"/>
              <w:autoSpaceDE w:val="0"/>
              <w:autoSpaceDN w:val="0"/>
              <w:bidi w:val="0"/>
              <w:adjustRightInd w:val="0"/>
              <w:spacing w:line="276" w:lineRule="auto"/>
              <w:rPr>
                <w:rFonts w:ascii="Cambria" w:eastAsia="Calibri" w:hAnsi="Cambria"/>
                <w:color w:val="000000"/>
                <w:sz w:val="28"/>
                <w:szCs w:val="28"/>
                <w:lang w:bidi="ar-IQ"/>
              </w:rPr>
            </w:pPr>
            <w:r>
              <w:rPr>
                <w:rFonts w:ascii="Cambria" w:eastAsia="Calibri" w:hAnsi="Cambria"/>
                <w:color w:val="000000"/>
                <w:sz w:val="28"/>
                <w:szCs w:val="28"/>
                <w:lang w:bidi="ar-IQ"/>
              </w:rPr>
              <w:t>Practice and Progress by L G Alexander</w:t>
            </w:r>
          </w:p>
          <w:p w:rsidR="00140055" w:rsidRPr="00FE2B72" w:rsidRDefault="00140055" w:rsidP="00140055">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olor w:val="000000"/>
                <w:sz w:val="32"/>
                <w:szCs w:val="32"/>
                <w:rtl/>
                <w:lang w:bidi="ar-IQ"/>
              </w:rPr>
              <w:t xml:space="preserve">ملزمة بناء الكلمات ل </w:t>
            </w:r>
            <w:r>
              <w:rPr>
                <w:rFonts w:ascii="Cambria" w:eastAsia="Calibri" w:hAnsi="Cambria"/>
                <w:color w:val="000000"/>
                <w:sz w:val="32"/>
                <w:szCs w:val="32"/>
                <w:lang w:bidi="ar-IQ"/>
              </w:rPr>
              <w:t>W. S. Fowler</w:t>
            </w:r>
          </w:p>
        </w:tc>
        <w:tc>
          <w:tcPr>
            <w:tcW w:w="5430" w:type="dxa"/>
            <w:shd w:val="clear" w:color="auto" w:fill="auto"/>
          </w:tcPr>
          <w:p w:rsidR="00140055" w:rsidRPr="00410717" w:rsidRDefault="00410717" w:rsidP="00140055">
            <w:pPr>
              <w:shd w:val="clear" w:color="auto" w:fill="FFFFFF"/>
              <w:autoSpaceDE w:val="0"/>
              <w:autoSpaceDN w:val="0"/>
              <w:bidi w:val="0"/>
              <w:adjustRightInd w:val="0"/>
              <w:spacing w:line="276" w:lineRule="auto"/>
              <w:rPr>
                <w:rFonts w:asciiTheme="majorBidi" w:eastAsia="Calibri" w:hAnsiTheme="majorBidi" w:cstheme="majorBidi"/>
                <w:b/>
                <w:bCs/>
                <w:color w:val="000000"/>
                <w:sz w:val="28"/>
                <w:szCs w:val="28"/>
                <w:lang w:bidi="ar-IQ"/>
              </w:rPr>
            </w:pPr>
            <w:r w:rsidRPr="00410717">
              <w:rPr>
                <w:rFonts w:asciiTheme="majorBidi" w:eastAsia="Calibri" w:hAnsiTheme="majorBidi" w:cstheme="majorBidi"/>
                <w:b/>
                <w:bCs/>
                <w:color w:val="000000"/>
                <w:sz w:val="28"/>
                <w:szCs w:val="28"/>
                <w:lang w:bidi="ar-IQ"/>
              </w:rPr>
              <w:t>-</w:t>
            </w:r>
            <w:r w:rsidR="00140055" w:rsidRPr="00410717">
              <w:rPr>
                <w:rFonts w:asciiTheme="majorBidi" w:eastAsia="Calibri" w:hAnsiTheme="majorBidi" w:cstheme="majorBidi"/>
                <w:b/>
                <w:bCs/>
                <w:color w:val="000000"/>
                <w:sz w:val="28"/>
                <w:szCs w:val="28"/>
                <w:lang w:bidi="ar-IQ"/>
              </w:rPr>
              <w:t>Recommended books and references (scientific journals, reports,...)</w:t>
            </w:r>
          </w:p>
          <w:p w:rsidR="00140055" w:rsidRPr="00410717" w:rsidRDefault="00140055" w:rsidP="00140055">
            <w:pPr>
              <w:shd w:val="clear" w:color="auto" w:fill="FFFFFF"/>
              <w:autoSpaceDE w:val="0"/>
              <w:autoSpaceDN w:val="0"/>
              <w:bidi w:val="0"/>
              <w:adjustRightInd w:val="0"/>
              <w:spacing w:line="276" w:lineRule="auto"/>
              <w:rPr>
                <w:rFonts w:asciiTheme="majorBidi" w:eastAsia="Calibri" w:hAnsiTheme="majorBidi" w:cstheme="majorBidi"/>
                <w:b/>
                <w:bCs/>
                <w:color w:val="000000"/>
                <w:sz w:val="28"/>
                <w:szCs w:val="28"/>
                <w:rtl/>
                <w:lang w:bidi="ar-IQ"/>
              </w:rPr>
            </w:pPr>
            <w:r w:rsidRPr="00410717">
              <w:rPr>
                <w:rFonts w:asciiTheme="majorBidi" w:eastAsia="Calibri" w:hAnsiTheme="majorBidi" w:cstheme="majorBidi"/>
                <w:b/>
                <w:bCs/>
                <w:color w:val="000000"/>
                <w:sz w:val="28"/>
                <w:szCs w:val="28"/>
                <w:rtl/>
                <w:lang w:bidi="ar-IQ"/>
              </w:rPr>
              <w:t xml:space="preserve"> </w:t>
            </w:r>
          </w:p>
        </w:tc>
      </w:tr>
      <w:tr w:rsidR="00140055" w:rsidRPr="00FE2B72" w:rsidTr="00140055">
        <w:trPr>
          <w:trHeight w:val="1247"/>
        </w:trPr>
        <w:tc>
          <w:tcPr>
            <w:tcW w:w="4290" w:type="dxa"/>
            <w:shd w:val="clear" w:color="auto" w:fill="auto"/>
          </w:tcPr>
          <w:p w:rsidR="00140055" w:rsidRDefault="00140055" w:rsidP="00140055">
            <w:pPr>
              <w:shd w:val="clear" w:color="auto" w:fill="FFFFFF"/>
              <w:autoSpaceDE w:val="0"/>
              <w:autoSpaceDN w:val="0"/>
              <w:adjustRightInd w:val="0"/>
              <w:spacing w:line="276" w:lineRule="auto"/>
              <w:rPr>
                <w:rFonts w:ascii="Cambria" w:eastAsia="Calibri" w:hAnsi="Cambria"/>
                <w:color w:val="000000"/>
                <w:sz w:val="22"/>
                <w:szCs w:val="22"/>
                <w:lang w:bidi="ar-IQ"/>
              </w:rPr>
            </w:pPr>
            <w:r>
              <w:rPr>
                <w:rFonts w:ascii="Cambria" w:eastAsia="Calibri" w:hAnsi="Cambria"/>
                <w:color w:val="000000"/>
                <w:sz w:val="22"/>
                <w:szCs w:val="22"/>
                <w:lang w:bidi="ar-IQ"/>
              </w:rPr>
              <w:t>http://www.eflnet.com/vocab/advanced_vocabulary.php</w:t>
            </w:r>
          </w:p>
          <w:p w:rsidR="00140055" w:rsidRDefault="00140055" w:rsidP="00140055">
            <w:pPr>
              <w:shd w:val="clear" w:color="auto" w:fill="FFFFFF"/>
              <w:autoSpaceDE w:val="0"/>
              <w:autoSpaceDN w:val="0"/>
              <w:adjustRightInd w:val="0"/>
              <w:spacing w:line="276" w:lineRule="auto"/>
              <w:rPr>
                <w:rFonts w:ascii="Cambria" w:eastAsia="Calibri" w:hAnsi="Cambria"/>
                <w:color w:val="000000"/>
                <w:sz w:val="24"/>
                <w:szCs w:val="24"/>
                <w:lang w:bidi="ar-IQ"/>
              </w:rPr>
            </w:pPr>
            <w:r>
              <w:rPr>
                <w:rFonts w:ascii="Cambria" w:eastAsia="Calibri" w:hAnsi="Cambria"/>
                <w:color w:val="000000"/>
                <w:sz w:val="24"/>
                <w:szCs w:val="24"/>
                <w:lang w:bidi="ar-IQ"/>
              </w:rPr>
              <w:t>http://www.eslgold.com/vocabulary/advanced.html</w:t>
            </w:r>
          </w:p>
          <w:p w:rsidR="00140055" w:rsidRPr="00FE2B72" w:rsidRDefault="00140055" w:rsidP="00140055">
            <w:pPr>
              <w:shd w:val="clear" w:color="auto" w:fill="FFFFFF"/>
              <w:autoSpaceDE w:val="0"/>
              <w:autoSpaceDN w:val="0"/>
              <w:bidi w:val="0"/>
              <w:adjustRightInd w:val="0"/>
              <w:rPr>
                <w:rFonts w:ascii="Cambria" w:eastAsia="Calibri" w:hAnsi="Cambria" w:cs="Times New Roman"/>
                <w:color w:val="000000"/>
                <w:sz w:val="28"/>
                <w:szCs w:val="28"/>
                <w:lang w:bidi="ar-IQ"/>
              </w:rPr>
            </w:pPr>
            <w:r>
              <w:rPr>
                <w:rFonts w:ascii="Cambria" w:eastAsia="Calibri" w:hAnsi="Cambria"/>
                <w:color w:val="000000"/>
                <w:sz w:val="22"/>
                <w:szCs w:val="22"/>
                <w:lang w:bidi="ar-IQ"/>
              </w:rPr>
              <w:t>http://www.dumblittleman.com/2012/03/16-websites-to-super-charge-your.html</w:t>
            </w:r>
          </w:p>
        </w:tc>
        <w:tc>
          <w:tcPr>
            <w:tcW w:w="5430" w:type="dxa"/>
            <w:shd w:val="clear" w:color="auto" w:fill="auto"/>
          </w:tcPr>
          <w:p w:rsidR="00140055" w:rsidRPr="00410717" w:rsidRDefault="00410717" w:rsidP="00140055">
            <w:pPr>
              <w:shd w:val="clear" w:color="auto" w:fill="FFFFFF"/>
              <w:autoSpaceDE w:val="0"/>
              <w:autoSpaceDN w:val="0"/>
              <w:bidi w:val="0"/>
              <w:adjustRightInd w:val="0"/>
              <w:spacing w:line="276" w:lineRule="auto"/>
              <w:rPr>
                <w:rFonts w:asciiTheme="majorBidi" w:eastAsia="Calibri" w:hAnsiTheme="majorBidi" w:cstheme="majorBidi"/>
                <w:b/>
                <w:bCs/>
                <w:color w:val="000000"/>
                <w:sz w:val="28"/>
                <w:szCs w:val="28"/>
                <w:lang w:bidi="ar-IQ"/>
              </w:rPr>
            </w:pPr>
            <w:r w:rsidRPr="00410717">
              <w:rPr>
                <w:rFonts w:asciiTheme="majorBidi" w:eastAsia="Calibri" w:hAnsiTheme="majorBidi" w:cstheme="majorBidi"/>
                <w:b/>
                <w:bCs/>
                <w:color w:val="000000"/>
                <w:sz w:val="28"/>
                <w:szCs w:val="28"/>
                <w:lang w:bidi="ar-IQ"/>
              </w:rPr>
              <w:t>-</w:t>
            </w:r>
            <w:r w:rsidR="00140055" w:rsidRPr="00410717">
              <w:rPr>
                <w:rFonts w:asciiTheme="majorBidi" w:eastAsia="Calibri" w:hAnsiTheme="majorBidi" w:cstheme="majorBidi"/>
                <w:b/>
                <w:bCs/>
                <w:color w:val="000000"/>
                <w:sz w:val="28"/>
                <w:szCs w:val="28"/>
                <w:lang w:bidi="ar-IQ"/>
              </w:rPr>
              <w:t>Electronic references, websites...</w:t>
            </w:r>
          </w:p>
          <w:p w:rsidR="00140055" w:rsidRPr="00410717" w:rsidRDefault="00140055" w:rsidP="003A1738">
            <w:pPr>
              <w:shd w:val="clear" w:color="auto" w:fill="FFFFFF"/>
              <w:autoSpaceDE w:val="0"/>
              <w:autoSpaceDN w:val="0"/>
              <w:bidi w:val="0"/>
              <w:adjustRightInd w:val="0"/>
              <w:rPr>
                <w:rFonts w:asciiTheme="majorBidi" w:eastAsia="Calibri" w:hAnsiTheme="majorBidi" w:cstheme="majorBidi"/>
                <w:b/>
                <w:bCs/>
                <w:color w:val="000000"/>
                <w:sz w:val="28"/>
                <w:szCs w:val="28"/>
                <w:lang w:bidi="ar-IQ"/>
              </w:rPr>
            </w:pPr>
          </w:p>
        </w:tc>
      </w:tr>
    </w:tbl>
    <w:p w:rsidR="00140055" w:rsidRDefault="00140055" w:rsidP="00140055">
      <w:pPr>
        <w:shd w:val="clear" w:color="auto" w:fill="FFFFFF"/>
        <w:bidi w:val="0"/>
        <w:rPr>
          <w:lang w:bidi="ar-IQ"/>
        </w:rPr>
      </w:pPr>
    </w:p>
    <w:p w:rsidR="00140055" w:rsidRPr="00EA4A27" w:rsidRDefault="00140055" w:rsidP="00140055">
      <w:pPr>
        <w:shd w:val="clear" w:color="auto" w:fill="FFFFFF"/>
        <w:bidi w:val="0"/>
        <w:rPr>
          <w:vanish/>
          <w:lang w:bidi="ar-IQ"/>
        </w:rPr>
      </w:pPr>
    </w:p>
    <w:p w:rsidR="00A625D2" w:rsidRPr="00807DE1" w:rsidRDefault="00A625D2" w:rsidP="00A625D2">
      <w:pPr>
        <w:shd w:val="clear" w:color="auto" w:fill="FFFFFF"/>
        <w:rPr>
          <w:vanish/>
        </w:rPr>
      </w:pPr>
    </w:p>
    <w:p w:rsidR="00A625D2" w:rsidRDefault="00A625D2" w:rsidP="00A625D2">
      <w:pPr>
        <w:shd w:val="clear" w:color="auto" w:fill="FFFFFF"/>
        <w:rPr>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A625D2" w:rsidRPr="00FE2B72" w:rsidTr="00512482">
        <w:trPr>
          <w:trHeight w:val="419"/>
        </w:trPr>
        <w:tc>
          <w:tcPr>
            <w:tcW w:w="9720" w:type="dxa"/>
            <w:shd w:val="clear" w:color="auto" w:fill="auto"/>
          </w:tcPr>
          <w:p w:rsidR="00A625D2" w:rsidRPr="00410717" w:rsidRDefault="00410717" w:rsidP="00410717">
            <w:pPr>
              <w:shd w:val="clear" w:color="auto" w:fill="FFFFFF"/>
              <w:tabs>
                <w:tab w:val="left" w:pos="507"/>
              </w:tabs>
              <w:autoSpaceDE w:val="0"/>
              <w:autoSpaceDN w:val="0"/>
              <w:bidi w:val="0"/>
              <w:adjustRightInd w:val="0"/>
              <w:ind w:left="735"/>
              <w:rPr>
                <w:rFonts w:ascii="Cambria" w:eastAsia="Calibri" w:hAnsi="Cambria" w:cs="Times New Roman"/>
                <w:b/>
                <w:bCs/>
                <w:color w:val="000000"/>
                <w:sz w:val="28"/>
                <w:szCs w:val="28"/>
                <w:lang w:bidi="ar-IQ"/>
              </w:rPr>
            </w:pPr>
            <w:r w:rsidRPr="00410717">
              <w:rPr>
                <w:rFonts w:ascii="Cambria" w:eastAsia="Calibri" w:hAnsi="Cambria" w:cs="Times New Roman"/>
                <w:b/>
                <w:bCs/>
                <w:color w:val="000000"/>
                <w:sz w:val="28"/>
                <w:szCs w:val="28"/>
                <w:lang w:bidi="ar-IQ"/>
              </w:rPr>
              <w:t>12. Course development plan</w:t>
            </w:r>
          </w:p>
        </w:tc>
      </w:tr>
      <w:tr w:rsidR="00A625D2" w:rsidRPr="00FE2B72" w:rsidTr="00512482">
        <w:trPr>
          <w:trHeight w:val="495"/>
        </w:trPr>
        <w:tc>
          <w:tcPr>
            <w:tcW w:w="9720" w:type="dxa"/>
            <w:shd w:val="clear" w:color="auto" w:fill="auto"/>
          </w:tcPr>
          <w:p w:rsidR="00410717" w:rsidRDefault="00410717" w:rsidP="00410717">
            <w:pPr>
              <w:shd w:val="clear" w:color="auto" w:fill="FFFFFF"/>
              <w:autoSpaceDE w:val="0"/>
              <w:autoSpaceDN w:val="0"/>
              <w:bidi w:val="0"/>
              <w:adjustRightInd w:val="0"/>
              <w:spacing w:line="276" w:lineRule="auto"/>
              <w:rPr>
                <w:rFonts w:ascii="Cambria" w:eastAsia="Calibri" w:hAnsi="Cambria" w:cs="Times New Roman"/>
                <w:color w:val="000000"/>
                <w:sz w:val="28"/>
                <w:szCs w:val="28"/>
                <w:lang w:bidi="ar-IQ"/>
              </w:rPr>
            </w:pPr>
            <w:r w:rsidRPr="00410717">
              <w:rPr>
                <w:rFonts w:ascii="Cambria" w:eastAsia="Calibri" w:hAnsi="Cambria" w:cs="Times New Roman"/>
                <w:color w:val="000000"/>
                <w:sz w:val="28"/>
                <w:szCs w:val="28"/>
                <w:lang w:bidi="ar-IQ"/>
              </w:rPr>
              <w:t xml:space="preserve">The curriculum can be developed by studying an additional external </w:t>
            </w:r>
            <w:r>
              <w:rPr>
                <w:rFonts w:ascii="Cambria" w:eastAsia="Calibri" w:hAnsi="Cambria" w:cs="Times New Roman"/>
                <w:color w:val="000000"/>
                <w:sz w:val="28"/>
                <w:szCs w:val="28"/>
                <w:lang w:bidi="ar-IQ"/>
              </w:rPr>
              <w:t>materils</w:t>
            </w:r>
            <w:r w:rsidRPr="00410717">
              <w:rPr>
                <w:rFonts w:ascii="Cambria" w:eastAsia="Calibri" w:hAnsi="Cambria" w:cs="Times New Roman"/>
                <w:color w:val="000000"/>
                <w:sz w:val="28"/>
                <w:szCs w:val="28"/>
                <w:lang w:bidi="ar-IQ"/>
              </w:rPr>
              <w:t xml:space="preserve"> chosen by the professor, provided that it is given as homework first and then the professor discusses the assignment and solves the exercises in class.</w:t>
            </w:r>
          </w:p>
          <w:p w:rsidR="00A625D2" w:rsidRPr="00FE2B72" w:rsidRDefault="00A625D2" w:rsidP="00512482">
            <w:pPr>
              <w:shd w:val="clear" w:color="auto" w:fill="FFFFFF"/>
              <w:autoSpaceDE w:val="0"/>
              <w:autoSpaceDN w:val="0"/>
              <w:adjustRightInd w:val="0"/>
              <w:rPr>
                <w:rFonts w:ascii="Cambria" w:eastAsia="Calibri" w:hAnsi="Cambria" w:cs="Times New Roman"/>
                <w:color w:val="000000"/>
                <w:sz w:val="28"/>
                <w:szCs w:val="28"/>
                <w:lang w:bidi="ar-IQ"/>
              </w:rPr>
            </w:pPr>
          </w:p>
        </w:tc>
      </w:tr>
    </w:tbl>
    <w:p w:rsidR="00A625D2" w:rsidRDefault="00A625D2" w:rsidP="00A625D2">
      <w:pPr>
        <w:rPr>
          <w:sz w:val="24"/>
          <w:szCs w:val="24"/>
          <w:rtl/>
          <w:lang w:bidi="ar-IQ"/>
        </w:rPr>
      </w:pPr>
    </w:p>
    <w:p w:rsidR="00A625D2" w:rsidRDefault="00A625D2" w:rsidP="00A625D2">
      <w:pPr>
        <w:rPr>
          <w:lang w:bidi="ar-IQ"/>
        </w:rPr>
      </w:pPr>
    </w:p>
    <w:p w:rsidR="004F5513" w:rsidRPr="004F5513" w:rsidRDefault="004F5513" w:rsidP="004F5513">
      <w:pPr>
        <w:shd w:val="clear" w:color="auto" w:fill="FFFFFF"/>
        <w:tabs>
          <w:tab w:val="left" w:pos="507"/>
        </w:tabs>
        <w:autoSpaceDE w:val="0"/>
        <w:autoSpaceDN w:val="0"/>
        <w:adjustRightInd w:val="0"/>
        <w:ind w:left="360"/>
        <w:rPr>
          <w:rFonts w:ascii="Cambria" w:eastAsia="Calibri" w:hAnsi="Cambria" w:cs="Times New Roman"/>
          <w:color w:val="000000"/>
          <w:sz w:val="28"/>
          <w:szCs w:val="28"/>
          <w:lang w:bidi="ar-IQ"/>
        </w:rPr>
      </w:pPr>
    </w:p>
    <w:sectPr w:rsidR="004F5513" w:rsidRPr="004F5513" w:rsidSect="00512482">
      <w:pgSz w:w="11906" w:h="16838" w:code="9"/>
      <w:pgMar w:top="993" w:right="1797" w:bottom="1560" w:left="1797" w:header="709" w:footer="709" w:gutter="0"/>
      <w:pgBorders w:offsetFrom="page">
        <w:top w:val="single" w:sz="18" w:space="24" w:color="auto"/>
        <w:left w:val="single" w:sz="18" w:space="24" w:color="auto"/>
        <w:bottom w:val="single" w:sz="18" w:space="24" w:color="auto"/>
        <w:right w:val="single"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9B" w:rsidRDefault="0097619B" w:rsidP="00C725AD">
      <w:r>
        <w:separator/>
      </w:r>
    </w:p>
  </w:endnote>
  <w:endnote w:type="continuationSeparator" w:id="0">
    <w:p w:rsidR="0097619B" w:rsidRDefault="0097619B" w:rsidP="00C72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9B" w:rsidRDefault="0097619B" w:rsidP="00C725AD">
      <w:r>
        <w:separator/>
      </w:r>
    </w:p>
  </w:footnote>
  <w:footnote w:type="continuationSeparator" w:id="0">
    <w:p w:rsidR="0097619B" w:rsidRDefault="0097619B" w:rsidP="00C72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16DA6E68"/>
    <w:multiLevelType w:val="hybridMultilevel"/>
    <w:tmpl w:val="00343F14"/>
    <w:lvl w:ilvl="0" w:tplc="4926C9A2">
      <w:start w:val="1"/>
      <w:numFmt w:val="bullet"/>
      <w:lvlText w:val="-"/>
      <w:lvlJc w:val="left"/>
      <w:pPr>
        <w:ind w:left="720" w:hanging="360"/>
      </w:pPr>
      <w:rPr>
        <w:rFonts w:ascii="Cambria" w:eastAsia="Calibri" w:hAnsi="Cambri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072CC0"/>
    <w:multiLevelType w:val="hybridMultilevel"/>
    <w:tmpl w:val="D63C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65B11"/>
    <w:multiLevelType w:val="hybridMultilevel"/>
    <w:tmpl w:val="41FE0D1A"/>
    <w:lvl w:ilvl="0" w:tplc="52D4235E">
      <w:start w:val="1"/>
      <w:numFmt w:val="bullet"/>
      <w:lvlText w:val="-"/>
      <w:lvlJc w:val="left"/>
      <w:pPr>
        <w:ind w:left="720" w:hanging="360"/>
      </w:pPr>
      <w:rPr>
        <w:rFonts w:ascii="Cambria" w:eastAsia="Calibri" w:hAnsi="Cambri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52005D"/>
    <w:multiLevelType w:val="hybridMultilevel"/>
    <w:tmpl w:val="EEF83A9E"/>
    <w:lvl w:ilvl="0" w:tplc="7BC8334A">
      <w:start w:val="1"/>
      <w:numFmt w:val="bullet"/>
      <w:lvlText w:val="-"/>
      <w:lvlJc w:val="left"/>
      <w:pPr>
        <w:ind w:left="720" w:hanging="360"/>
      </w:pPr>
      <w:rPr>
        <w:rFonts w:ascii="Cambria" w:eastAsia="Calibri" w:hAnsi="Cambri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F4267"/>
    <w:multiLevelType w:val="hybridMultilevel"/>
    <w:tmpl w:val="D63C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F246A4"/>
    <w:multiLevelType w:val="hybridMultilevel"/>
    <w:tmpl w:val="52445394"/>
    <w:lvl w:ilvl="0" w:tplc="0C765910">
      <w:start w:val="1"/>
      <w:numFmt w:val="arabicAlpha"/>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70DF5BD7"/>
    <w:multiLevelType w:val="hybridMultilevel"/>
    <w:tmpl w:val="1CFE8C46"/>
    <w:lvl w:ilvl="0" w:tplc="DA0E063A">
      <w:start w:val="1"/>
      <w:numFmt w:val="bullet"/>
      <w:lvlText w:val="-"/>
      <w:lvlJc w:val="left"/>
      <w:pPr>
        <w:ind w:left="720" w:hanging="360"/>
      </w:pPr>
      <w:rPr>
        <w:rFonts w:ascii="Cambria" w:eastAsia="Calibri" w:hAnsi="Cambria"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9"/>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5"/>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C20"/>
    <w:rsid w:val="0002054D"/>
    <w:rsid w:val="000254B2"/>
    <w:rsid w:val="00041EF3"/>
    <w:rsid w:val="00080AD0"/>
    <w:rsid w:val="000B2AF1"/>
    <w:rsid w:val="000D4913"/>
    <w:rsid w:val="00104B4E"/>
    <w:rsid w:val="00140055"/>
    <w:rsid w:val="001A40F6"/>
    <w:rsid w:val="001E5691"/>
    <w:rsid w:val="001E7947"/>
    <w:rsid w:val="001E7BD9"/>
    <w:rsid w:val="00202F7A"/>
    <w:rsid w:val="00204D43"/>
    <w:rsid w:val="002403F7"/>
    <w:rsid w:val="002B1BE7"/>
    <w:rsid w:val="002D531D"/>
    <w:rsid w:val="00307159"/>
    <w:rsid w:val="003230A6"/>
    <w:rsid w:val="003366E9"/>
    <w:rsid w:val="00344B2D"/>
    <w:rsid w:val="00363851"/>
    <w:rsid w:val="00385589"/>
    <w:rsid w:val="003B6148"/>
    <w:rsid w:val="00410717"/>
    <w:rsid w:val="004577EB"/>
    <w:rsid w:val="004822CC"/>
    <w:rsid w:val="004834BD"/>
    <w:rsid w:val="004A3B0D"/>
    <w:rsid w:val="004A7A46"/>
    <w:rsid w:val="004D719D"/>
    <w:rsid w:val="004F5513"/>
    <w:rsid w:val="00512482"/>
    <w:rsid w:val="00530D35"/>
    <w:rsid w:val="00536AAA"/>
    <w:rsid w:val="00582B53"/>
    <w:rsid w:val="00597CC2"/>
    <w:rsid w:val="005C1C4B"/>
    <w:rsid w:val="005C3FEA"/>
    <w:rsid w:val="00677835"/>
    <w:rsid w:val="00681582"/>
    <w:rsid w:val="006A04CA"/>
    <w:rsid w:val="006A6916"/>
    <w:rsid w:val="00702159"/>
    <w:rsid w:val="00712C1C"/>
    <w:rsid w:val="007B012D"/>
    <w:rsid w:val="007D20CC"/>
    <w:rsid w:val="007F47F0"/>
    <w:rsid w:val="00800412"/>
    <w:rsid w:val="00822DCC"/>
    <w:rsid w:val="00846E61"/>
    <w:rsid w:val="00850CEA"/>
    <w:rsid w:val="00857A61"/>
    <w:rsid w:val="008E01B6"/>
    <w:rsid w:val="00935B79"/>
    <w:rsid w:val="00941682"/>
    <w:rsid w:val="009530EC"/>
    <w:rsid w:val="00962AB7"/>
    <w:rsid w:val="00967FF5"/>
    <w:rsid w:val="00973243"/>
    <w:rsid w:val="0097619B"/>
    <w:rsid w:val="009C7BEF"/>
    <w:rsid w:val="00A04DFB"/>
    <w:rsid w:val="00A15772"/>
    <w:rsid w:val="00A44C20"/>
    <w:rsid w:val="00A61EF0"/>
    <w:rsid w:val="00A625D2"/>
    <w:rsid w:val="00A8656A"/>
    <w:rsid w:val="00AD50F8"/>
    <w:rsid w:val="00B15779"/>
    <w:rsid w:val="00B315F1"/>
    <w:rsid w:val="00B74761"/>
    <w:rsid w:val="00B759A3"/>
    <w:rsid w:val="00B804EB"/>
    <w:rsid w:val="00B9605B"/>
    <w:rsid w:val="00BD167C"/>
    <w:rsid w:val="00BF76AE"/>
    <w:rsid w:val="00C7250F"/>
    <w:rsid w:val="00C725AD"/>
    <w:rsid w:val="00C7625C"/>
    <w:rsid w:val="00C87B74"/>
    <w:rsid w:val="00CB653A"/>
    <w:rsid w:val="00CB7171"/>
    <w:rsid w:val="00CC258B"/>
    <w:rsid w:val="00D006DC"/>
    <w:rsid w:val="00D0177F"/>
    <w:rsid w:val="00D10721"/>
    <w:rsid w:val="00D35933"/>
    <w:rsid w:val="00D42CFF"/>
    <w:rsid w:val="00D439C2"/>
    <w:rsid w:val="00D47155"/>
    <w:rsid w:val="00D53936"/>
    <w:rsid w:val="00D603FD"/>
    <w:rsid w:val="00D664F9"/>
    <w:rsid w:val="00D736EE"/>
    <w:rsid w:val="00DE06D0"/>
    <w:rsid w:val="00E33FF8"/>
    <w:rsid w:val="00E7113E"/>
    <w:rsid w:val="00E87C98"/>
    <w:rsid w:val="00EA4A27"/>
    <w:rsid w:val="00EB0E70"/>
    <w:rsid w:val="00ED0EE2"/>
    <w:rsid w:val="00EE29AD"/>
    <w:rsid w:val="00EE462E"/>
    <w:rsid w:val="00EF7314"/>
    <w:rsid w:val="00F03C8C"/>
    <w:rsid w:val="00F21A5F"/>
    <w:rsid w:val="00F21F42"/>
    <w:rsid w:val="00F22D4F"/>
    <w:rsid w:val="00F2338F"/>
    <w:rsid w:val="00F4012A"/>
    <w:rsid w:val="00F407DA"/>
    <w:rsid w:val="00F41168"/>
    <w:rsid w:val="00F569AA"/>
    <w:rsid w:val="00F94C67"/>
    <w:rsid w:val="00FA563B"/>
    <w:rsid w:val="00FB50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20"/>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44C20"/>
    <w:pPr>
      <w:keepNext/>
      <w:outlineLvl w:val="0"/>
    </w:pPr>
    <w:rPr>
      <w:b/>
      <w:bCs/>
      <w:szCs w:val="32"/>
      <w:u w:val="single"/>
    </w:rPr>
  </w:style>
  <w:style w:type="paragraph" w:styleId="2">
    <w:name w:val="heading 2"/>
    <w:basedOn w:val="a"/>
    <w:next w:val="a"/>
    <w:link w:val="2Char"/>
    <w:qFormat/>
    <w:rsid w:val="00A44C20"/>
    <w:pPr>
      <w:keepNex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44C20"/>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A44C20"/>
    <w:rPr>
      <w:rFonts w:ascii="Times New Roman" w:eastAsia="Times New Roman" w:hAnsi="Times New Roman" w:cs="Traditional Arabic"/>
      <w:b/>
      <w:bCs/>
      <w:sz w:val="20"/>
      <w:szCs w:val="32"/>
    </w:rPr>
  </w:style>
  <w:style w:type="paragraph" w:styleId="a3">
    <w:name w:val="footer"/>
    <w:basedOn w:val="a"/>
    <w:link w:val="Char"/>
    <w:rsid w:val="00A44C20"/>
    <w:pPr>
      <w:tabs>
        <w:tab w:val="center" w:pos="4153"/>
        <w:tab w:val="right" w:pos="8306"/>
      </w:tabs>
    </w:pPr>
  </w:style>
  <w:style w:type="character" w:customStyle="1" w:styleId="Char">
    <w:name w:val="تذييل الصفحة Char"/>
    <w:basedOn w:val="a0"/>
    <w:link w:val="a3"/>
    <w:rsid w:val="00A44C20"/>
    <w:rPr>
      <w:rFonts w:ascii="Times New Roman" w:eastAsia="Times New Roman" w:hAnsi="Times New Roman" w:cs="Traditional Arabic"/>
      <w:sz w:val="20"/>
      <w:szCs w:val="20"/>
    </w:rPr>
  </w:style>
  <w:style w:type="paragraph" w:styleId="a4">
    <w:name w:val="header"/>
    <w:basedOn w:val="a"/>
    <w:link w:val="Char0"/>
    <w:uiPriority w:val="99"/>
    <w:rsid w:val="00A44C20"/>
    <w:pPr>
      <w:tabs>
        <w:tab w:val="center" w:pos="4153"/>
        <w:tab w:val="right" w:pos="8306"/>
      </w:tabs>
    </w:pPr>
    <w:rPr>
      <w:rFonts w:cs="Times New Roman"/>
    </w:rPr>
  </w:style>
  <w:style w:type="character" w:customStyle="1" w:styleId="Char0">
    <w:name w:val="رأس الصفحة Char"/>
    <w:basedOn w:val="a0"/>
    <w:link w:val="a4"/>
    <w:uiPriority w:val="99"/>
    <w:rsid w:val="00A44C20"/>
    <w:rPr>
      <w:rFonts w:ascii="Times New Roman" w:eastAsia="Times New Roman" w:hAnsi="Times New Roman" w:cs="Times New Roman"/>
      <w:sz w:val="20"/>
      <w:szCs w:val="20"/>
    </w:rPr>
  </w:style>
  <w:style w:type="paragraph" w:styleId="a5">
    <w:name w:val="No Spacing"/>
    <w:link w:val="Char1"/>
    <w:uiPriority w:val="1"/>
    <w:qFormat/>
    <w:rsid w:val="00A44C20"/>
    <w:pPr>
      <w:bidi/>
      <w:spacing w:after="0" w:line="240" w:lineRule="auto"/>
    </w:pPr>
    <w:rPr>
      <w:rFonts w:ascii="Calibri" w:eastAsia="Times New Roman" w:hAnsi="Calibri" w:cs="Times New Roman"/>
    </w:rPr>
  </w:style>
  <w:style w:type="character" w:customStyle="1" w:styleId="Char1">
    <w:name w:val="بلا تباعد Char"/>
    <w:link w:val="a5"/>
    <w:uiPriority w:val="1"/>
    <w:rsid w:val="00A44C20"/>
    <w:rPr>
      <w:rFonts w:ascii="Calibri" w:eastAsia="Times New Roman" w:hAnsi="Calibri" w:cs="Times New Roman"/>
    </w:rPr>
  </w:style>
  <w:style w:type="paragraph" w:styleId="a6">
    <w:name w:val="List Paragraph"/>
    <w:basedOn w:val="a"/>
    <w:uiPriority w:val="34"/>
    <w:qFormat/>
    <w:rsid w:val="00536AAA"/>
    <w:pPr>
      <w:ind w:left="720"/>
      <w:contextualSpacing/>
    </w:pPr>
  </w:style>
  <w:style w:type="table" w:styleId="a7">
    <w:name w:val="Table Grid"/>
    <w:basedOn w:val="a1"/>
    <w:uiPriority w:val="59"/>
    <w:rsid w:val="00EE4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20"/>
    <w:pPr>
      <w:bidi/>
      <w:spacing w:after="0" w:line="240" w:lineRule="auto"/>
    </w:pPr>
    <w:rPr>
      <w:rFonts w:ascii="Times New Roman" w:eastAsia="Times New Roman" w:hAnsi="Times New Roman" w:cs="Traditional Arabic"/>
      <w:sz w:val="20"/>
      <w:szCs w:val="20"/>
    </w:rPr>
  </w:style>
  <w:style w:type="paragraph" w:styleId="1">
    <w:name w:val="heading 1"/>
    <w:basedOn w:val="a"/>
    <w:next w:val="a"/>
    <w:link w:val="1Char"/>
    <w:qFormat/>
    <w:rsid w:val="00A44C20"/>
    <w:pPr>
      <w:keepNext/>
      <w:outlineLvl w:val="0"/>
    </w:pPr>
    <w:rPr>
      <w:b/>
      <w:bCs/>
      <w:szCs w:val="32"/>
      <w:u w:val="single"/>
    </w:rPr>
  </w:style>
  <w:style w:type="paragraph" w:styleId="2">
    <w:name w:val="heading 2"/>
    <w:basedOn w:val="a"/>
    <w:next w:val="a"/>
    <w:link w:val="2Char"/>
    <w:qFormat/>
    <w:rsid w:val="00A44C20"/>
    <w:pPr>
      <w:keepNext/>
      <w:outlineLvl w:val="1"/>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44C20"/>
    <w:rPr>
      <w:rFonts w:ascii="Times New Roman" w:eastAsia="Times New Roman" w:hAnsi="Times New Roman" w:cs="Traditional Arabic"/>
      <w:b/>
      <w:bCs/>
      <w:sz w:val="20"/>
      <w:szCs w:val="32"/>
      <w:u w:val="single"/>
    </w:rPr>
  </w:style>
  <w:style w:type="character" w:customStyle="1" w:styleId="2Char">
    <w:name w:val="عنوان 2 Char"/>
    <w:basedOn w:val="a0"/>
    <w:link w:val="2"/>
    <w:rsid w:val="00A44C20"/>
    <w:rPr>
      <w:rFonts w:ascii="Times New Roman" w:eastAsia="Times New Roman" w:hAnsi="Times New Roman" w:cs="Traditional Arabic"/>
      <w:b/>
      <w:bCs/>
      <w:sz w:val="20"/>
      <w:szCs w:val="32"/>
    </w:rPr>
  </w:style>
  <w:style w:type="paragraph" w:styleId="a3">
    <w:name w:val="footer"/>
    <w:basedOn w:val="a"/>
    <w:link w:val="Char"/>
    <w:rsid w:val="00A44C20"/>
    <w:pPr>
      <w:tabs>
        <w:tab w:val="center" w:pos="4153"/>
        <w:tab w:val="right" w:pos="8306"/>
      </w:tabs>
    </w:pPr>
  </w:style>
  <w:style w:type="character" w:customStyle="1" w:styleId="Char">
    <w:name w:val="تذييل الصفحة Char"/>
    <w:basedOn w:val="a0"/>
    <w:link w:val="a3"/>
    <w:rsid w:val="00A44C20"/>
    <w:rPr>
      <w:rFonts w:ascii="Times New Roman" w:eastAsia="Times New Roman" w:hAnsi="Times New Roman" w:cs="Traditional Arabic"/>
      <w:sz w:val="20"/>
      <w:szCs w:val="20"/>
    </w:rPr>
  </w:style>
  <w:style w:type="paragraph" w:styleId="a4">
    <w:name w:val="header"/>
    <w:basedOn w:val="a"/>
    <w:link w:val="Char0"/>
    <w:uiPriority w:val="99"/>
    <w:rsid w:val="00A44C20"/>
    <w:pPr>
      <w:tabs>
        <w:tab w:val="center" w:pos="4153"/>
        <w:tab w:val="right" w:pos="8306"/>
      </w:tabs>
    </w:pPr>
    <w:rPr>
      <w:rFonts w:cs="Times New Roman"/>
    </w:rPr>
  </w:style>
  <w:style w:type="character" w:customStyle="1" w:styleId="Char0">
    <w:name w:val="رأس الصفحة Char"/>
    <w:basedOn w:val="a0"/>
    <w:link w:val="a4"/>
    <w:uiPriority w:val="99"/>
    <w:rsid w:val="00A44C20"/>
    <w:rPr>
      <w:rFonts w:ascii="Times New Roman" w:eastAsia="Times New Roman" w:hAnsi="Times New Roman" w:cs="Times New Roman"/>
      <w:sz w:val="20"/>
      <w:szCs w:val="20"/>
    </w:rPr>
  </w:style>
  <w:style w:type="paragraph" w:styleId="a5">
    <w:name w:val="No Spacing"/>
    <w:link w:val="Char1"/>
    <w:uiPriority w:val="1"/>
    <w:qFormat/>
    <w:rsid w:val="00A44C20"/>
    <w:pPr>
      <w:bidi/>
      <w:spacing w:after="0" w:line="240" w:lineRule="auto"/>
    </w:pPr>
    <w:rPr>
      <w:rFonts w:ascii="Calibri" w:eastAsia="Times New Roman" w:hAnsi="Calibri" w:cs="Times New Roman"/>
    </w:rPr>
  </w:style>
  <w:style w:type="character" w:customStyle="1" w:styleId="Char1">
    <w:name w:val="بلا تباعد Char"/>
    <w:link w:val="a5"/>
    <w:uiPriority w:val="1"/>
    <w:rsid w:val="00A44C20"/>
    <w:rPr>
      <w:rFonts w:ascii="Calibri" w:eastAsia="Times New Roman" w:hAnsi="Calibri" w:cs="Times New Roman"/>
    </w:rPr>
  </w:style>
  <w:style w:type="paragraph" w:styleId="a6">
    <w:name w:val="List Paragraph"/>
    <w:basedOn w:val="a"/>
    <w:uiPriority w:val="34"/>
    <w:qFormat/>
    <w:rsid w:val="00536AAA"/>
    <w:pPr>
      <w:ind w:left="720"/>
      <w:contextualSpacing/>
    </w:pPr>
  </w:style>
  <w:style w:type="table" w:styleId="a7">
    <w:name w:val="Table Grid"/>
    <w:basedOn w:val="a1"/>
    <w:uiPriority w:val="59"/>
    <w:rsid w:val="00EE46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7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1451</Words>
  <Characters>8272</Characters>
  <Application>Microsoft Office Word</Application>
  <DocSecurity>0</DocSecurity>
  <Lines>68</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GZaitoon</dc:creator>
  <cp:lastModifiedBy>Maher</cp:lastModifiedBy>
  <cp:revision>12</cp:revision>
  <cp:lastPrinted>2021-06-01T10:11:00Z</cp:lastPrinted>
  <dcterms:created xsi:type="dcterms:W3CDTF">2023-10-27T20:52:00Z</dcterms:created>
  <dcterms:modified xsi:type="dcterms:W3CDTF">2023-12-19T17:28:00Z</dcterms:modified>
</cp:coreProperties>
</file>