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tl/>
        </w:rPr>
        <w:id w:val="239219638"/>
        <w:docPartObj>
          <w:docPartGallery w:val="Cover Pages"/>
          <w:docPartUnique/>
        </w:docPartObj>
      </w:sdtPr>
      <w:sdtEndPr>
        <w:rPr>
          <w:rFonts w:cs="Arial"/>
          <w:sz w:val="32"/>
          <w:szCs w:val="32"/>
          <w:rtl w:val="0"/>
        </w:rPr>
      </w:sdtEndPr>
      <w:sdtContent>
        <w:p w:rsidR="00CA21FD" w:rsidRPr="00CA21FD" w:rsidRDefault="00CA21FD" w:rsidP="00CA21FD">
          <w:pPr>
            <w:tabs>
              <w:tab w:val="left" w:pos="5531"/>
            </w:tabs>
            <w:bidi/>
            <w:spacing w:after="0" w:line="240" w:lineRule="auto"/>
            <w:rPr>
              <w:rFonts w:asciiTheme="minorBidi" w:eastAsia="Calibri" w:hAnsiTheme="minorBidi"/>
              <w:b/>
              <w:bCs/>
              <w:sz w:val="24"/>
              <w:szCs w:val="24"/>
              <w:rtl/>
            </w:rPr>
          </w:pPr>
          <w:r w:rsidRPr="00CA21FD">
            <w:rPr>
              <w:rFonts w:ascii="Calibri" w:eastAsia="Calibri" w:hAnsi="Calibri" w:cs="Arial" w:hint="cs"/>
              <w:b/>
              <w:bCs/>
              <w:noProof/>
              <w:color w:val="0070C0"/>
              <w:sz w:val="28"/>
              <w:szCs w:val="28"/>
              <w:rtl/>
            </w:rPr>
            <w:drawing>
              <wp:anchor distT="0" distB="0" distL="114300" distR="114300" simplePos="0" relativeHeight="251659264" behindDoc="0" locked="0" layoutInCell="1" allowOverlap="1">
                <wp:simplePos x="0" y="0"/>
                <wp:positionH relativeFrom="margin">
                  <wp:posOffset>194945</wp:posOffset>
                </wp:positionH>
                <wp:positionV relativeFrom="paragraph">
                  <wp:posOffset>-152400</wp:posOffset>
                </wp:positionV>
                <wp:extent cx="1332865" cy="1247775"/>
                <wp:effectExtent l="19050" t="0" r="635" b="0"/>
                <wp:wrapThrough wrapText="bothSides">
                  <wp:wrapPolygon edited="0">
                    <wp:start x="-309" y="0"/>
                    <wp:lineTo x="-309" y="21435"/>
                    <wp:lineTo x="21610" y="21435"/>
                    <wp:lineTo x="21610" y="0"/>
                    <wp:lineTo x="-309" y="0"/>
                  </wp:wrapPolygon>
                </wp:wrapThrough>
                <wp:docPr id="10" name="صورة 1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7" cstate="print"/>
                        <a:stretch>
                          <a:fillRect/>
                        </a:stretch>
                      </pic:blipFill>
                      <pic:spPr>
                        <a:xfrm>
                          <a:off x="0" y="0"/>
                          <a:ext cx="1332865" cy="1247775"/>
                        </a:xfrm>
                        <a:prstGeom prst="rect">
                          <a:avLst/>
                        </a:prstGeom>
                      </pic:spPr>
                    </pic:pic>
                  </a:graphicData>
                </a:graphic>
              </wp:anchor>
            </w:drawing>
          </w:r>
          <w:r w:rsidRPr="00CA21FD">
            <w:rPr>
              <w:rFonts w:asciiTheme="minorBidi" w:eastAsia="Calibri" w:hAnsiTheme="minorBidi"/>
              <w:b/>
              <w:bCs/>
              <w:sz w:val="24"/>
              <w:szCs w:val="24"/>
              <w:rtl/>
            </w:rPr>
            <w:t xml:space="preserve"> وزارة التعليم العالي والبحث العلمي</w:t>
          </w:r>
        </w:p>
        <w:p w:rsidR="00CA21FD" w:rsidRPr="00CA21FD" w:rsidRDefault="00CA21FD" w:rsidP="00CA21FD">
          <w:pPr>
            <w:tabs>
              <w:tab w:val="left" w:pos="5531"/>
            </w:tabs>
            <w:bidi/>
            <w:spacing w:after="0" w:line="240" w:lineRule="auto"/>
            <w:ind w:left="89"/>
            <w:rPr>
              <w:rFonts w:asciiTheme="minorBidi" w:eastAsia="Calibri" w:hAnsiTheme="minorBidi"/>
              <w:b/>
              <w:bCs/>
              <w:sz w:val="24"/>
              <w:szCs w:val="24"/>
              <w:rtl/>
              <w:lang w:bidi="ar-IQ"/>
            </w:rPr>
          </w:pPr>
          <w:r w:rsidRPr="00CA21FD">
            <w:rPr>
              <w:rFonts w:asciiTheme="minorBidi" w:eastAsia="Calibri" w:hAnsiTheme="minorBidi"/>
              <w:b/>
              <w:bCs/>
              <w:sz w:val="24"/>
              <w:szCs w:val="24"/>
              <w:rtl/>
              <w:lang w:bidi="ar-IQ"/>
            </w:rPr>
            <w:t xml:space="preserve">                     جامعة بغداد</w:t>
          </w:r>
        </w:p>
        <w:p w:rsidR="00CA21FD" w:rsidRPr="00CA21FD" w:rsidRDefault="00CA21FD" w:rsidP="00CA21FD">
          <w:pPr>
            <w:tabs>
              <w:tab w:val="left" w:pos="5531"/>
            </w:tabs>
            <w:bidi/>
            <w:spacing w:after="0" w:line="240" w:lineRule="auto"/>
            <w:ind w:left="89"/>
            <w:rPr>
              <w:rFonts w:asciiTheme="minorBidi" w:eastAsia="Calibri" w:hAnsiTheme="minorBidi"/>
              <w:b/>
              <w:bCs/>
              <w:sz w:val="24"/>
              <w:szCs w:val="24"/>
              <w:rtl/>
              <w:lang w:bidi="ar-IQ"/>
            </w:rPr>
          </w:pPr>
          <w:r w:rsidRPr="00CA21FD">
            <w:rPr>
              <w:rFonts w:asciiTheme="minorBidi" w:eastAsia="Calibri" w:hAnsiTheme="minorBidi"/>
              <w:b/>
              <w:bCs/>
              <w:sz w:val="24"/>
              <w:szCs w:val="24"/>
              <w:rtl/>
              <w:lang w:bidi="ar-IQ"/>
            </w:rPr>
            <w:t>كلية التربية البدنية وعلوم الرياضة للبنات</w:t>
          </w:r>
        </w:p>
        <w:p w:rsidR="00CA21FD" w:rsidRPr="00CA21FD" w:rsidRDefault="00CA21FD" w:rsidP="00CA21FD">
          <w:pPr>
            <w:tabs>
              <w:tab w:val="left" w:pos="5531"/>
            </w:tabs>
            <w:bidi/>
            <w:spacing w:after="0" w:line="240" w:lineRule="auto"/>
            <w:ind w:left="89"/>
            <w:rPr>
              <w:rFonts w:asciiTheme="minorBidi" w:eastAsia="Calibri" w:hAnsiTheme="minorBidi"/>
              <w:b/>
              <w:bCs/>
              <w:sz w:val="24"/>
              <w:szCs w:val="24"/>
              <w:rtl/>
              <w:lang w:bidi="ar-IQ"/>
            </w:rPr>
          </w:pPr>
          <w:r w:rsidRPr="00CA21FD">
            <w:rPr>
              <w:rFonts w:asciiTheme="minorBidi" w:eastAsia="Calibri" w:hAnsiTheme="minorBidi"/>
              <w:b/>
              <w:bCs/>
              <w:sz w:val="24"/>
              <w:szCs w:val="24"/>
              <w:rtl/>
              <w:lang w:bidi="ar-IQ"/>
            </w:rPr>
            <w:t xml:space="preserve">             الدراسات العليا / دكتوراه</w:t>
          </w:r>
        </w:p>
        <w:p w:rsidR="00CA21FD" w:rsidRPr="00CA21FD" w:rsidRDefault="00CA21FD" w:rsidP="00CA21FD">
          <w:pPr>
            <w:bidi/>
            <w:rPr>
              <w:rFonts w:ascii="Calibri" w:eastAsia="Calibri" w:hAnsi="Calibri" w:cs="Arial"/>
            </w:rPr>
          </w:pPr>
        </w:p>
        <w:p w:rsidR="00CA21FD" w:rsidRPr="00CA21FD" w:rsidRDefault="00CA21FD" w:rsidP="00CA21FD">
          <w:pPr>
            <w:bidi/>
            <w:rPr>
              <w:rFonts w:ascii="Calibri" w:eastAsia="Calibri" w:hAnsi="Calibri" w:cs="Arial"/>
            </w:rPr>
          </w:pPr>
        </w:p>
        <w:p w:rsidR="002E7496" w:rsidRPr="00CA21FD" w:rsidRDefault="00CA21FD" w:rsidP="002E7496">
          <w:pPr>
            <w:bidi/>
            <w:jc w:val="center"/>
            <w:rPr>
              <w:rFonts w:ascii="Calibri" w:eastAsia="Calibri" w:hAnsi="Calibri" w:cs="Arial"/>
              <w:b/>
              <w:bCs/>
              <w:sz w:val="40"/>
              <w:szCs w:val="40"/>
              <w:rtl/>
            </w:rPr>
          </w:pPr>
          <w:r w:rsidRPr="004E33FF">
            <w:rPr>
              <w:rFonts w:ascii="Calibri" w:eastAsia="Calibri" w:hAnsi="Calibri" w:cs="Arial" w:hint="cs"/>
              <w:b/>
              <w:bCs/>
              <w:color w:val="FF0000"/>
              <w:sz w:val="40"/>
              <w:szCs w:val="40"/>
              <w:rtl/>
            </w:rPr>
            <w:t xml:space="preserve">الحب </w:t>
          </w:r>
          <w:r w:rsidRPr="004E33FF">
            <w:rPr>
              <w:rFonts w:ascii="Calibri" w:eastAsia="Calibri" w:hAnsi="Calibri" w:cs="Arial" w:hint="cs"/>
              <w:b/>
              <w:bCs/>
              <w:sz w:val="40"/>
              <w:szCs w:val="40"/>
              <w:rtl/>
            </w:rPr>
            <w:t>و</w:t>
          </w:r>
          <w:r w:rsidRPr="004E33FF">
            <w:rPr>
              <w:rFonts w:ascii="Calibri" w:eastAsia="Calibri" w:hAnsi="Calibri" w:cs="Arial" w:hint="cs"/>
              <w:b/>
              <w:bCs/>
              <w:color w:val="1F497D" w:themeColor="text2"/>
              <w:sz w:val="40"/>
              <w:szCs w:val="40"/>
              <w:rtl/>
            </w:rPr>
            <w:t xml:space="preserve">الحسد </w:t>
          </w:r>
          <w:r w:rsidRPr="004E33FF">
            <w:rPr>
              <w:rFonts w:ascii="Calibri" w:eastAsia="Calibri" w:hAnsi="Calibri" w:cs="Arial" w:hint="cs"/>
              <w:b/>
              <w:bCs/>
              <w:sz w:val="40"/>
              <w:szCs w:val="40"/>
              <w:rtl/>
            </w:rPr>
            <w:t>و</w:t>
          </w:r>
          <w:r w:rsidRPr="004E33FF">
            <w:rPr>
              <w:rFonts w:ascii="Calibri" w:eastAsia="Calibri" w:hAnsi="Calibri" w:cs="Arial" w:hint="cs"/>
              <w:b/>
              <w:bCs/>
              <w:color w:val="FFC000"/>
              <w:sz w:val="40"/>
              <w:szCs w:val="40"/>
              <w:rtl/>
            </w:rPr>
            <w:t>الغيرة</w:t>
          </w:r>
        </w:p>
        <w:p w:rsidR="00CA21FD" w:rsidRDefault="00CA21FD" w:rsidP="0069550F">
          <w:pPr>
            <w:tabs>
              <w:tab w:val="left" w:pos="3195"/>
            </w:tabs>
            <w:bidi/>
            <w:jc w:val="center"/>
            <w:rPr>
              <w:rFonts w:ascii="Calibri" w:eastAsia="Calibri" w:hAnsi="Calibri" w:cs="PT Bold Heading"/>
              <w:sz w:val="28"/>
              <w:szCs w:val="28"/>
              <w:rtl/>
              <w:lang w:bidi="ar-IQ"/>
            </w:rPr>
          </w:pPr>
          <w:r>
            <w:rPr>
              <w:rFonts w:ascii="Calibri" w:eastAsia="Calibri" w:hAnsi="Calibri" w:cs="PT Bold Heading" w:hint="cs"/>
              <w:sz w:val="28"/>
              <w:szCs w:val="28"/>
              <w:rtl/>
              <w:lang w:bidi="ar-IQ"/>
            </w:rPr>
            <w:t xml:space="preserve">محاضرة مقدمة </w:t>
          </w:r>
        </w:p>
        <w:p w:rsidR="00CA21FD" w:rsidRPr="00CA21FD" w:rsidRDefault="00CA21FD" w:rsidP="00CA21FD">
          <w:pPr>
            <w:tabs>
              <w:tab w:val="left" w:pos="3195"/>
            </w:tabs>
            <w:bidi/>
            <w:jc w:val="center"/>
            <w:rPr>
              <w:rFonts w:ascii="Calibri" w:eastAsia="Calibri" w:hAnsi="Calibri" w:cs="PT Bold Heading"/>
              <w:sz w:val="28"/>
              <w:szCs w:val="28"/>
              <w:rtl/>
              <w:lang w:bidi="ar-IQ"/>
            </w:rPr>
          </w:pPr>
          <w:r>
            <w:rPr>
              <w:rFonts w:ascii="Calibri" w:eastAsia="Calibri" w:hAnsi="Calibri" w:cs="PT Bold Heading" w:hint="cs"/>
              <w:sz w:val="28"/>
              <w:szCs w:val="28"/>
              <w:rtl/>
              <w:lang w:bidi="ar-IQ"/>
            </w:rPr>
            <w:t xml:space="preserve">أ.د ساهرة رزاق </w:t>
          </w:r>
        </w:p>
        <w:p w:rsidR="002E7496" w:rsidRDefault="002E7496" w:rsidP="002E7496">
          <w:pPr>
            <w:tabs>
              <w:tab w:val="left" w:pos="3195"/>
            </w:tabs>
            <w:bidi/>
            <w:jc w:val="center"/>
            <w:rPr>
              <w:rFonts w:ascii="Calibri" w:eastAsia="Calibri" w:hAnsi="Calibri" w:cs="PT Bold Heading"/>
              <w:sz w:val="28"/>
              <w:szCs w:val="28"/>
              <w:rtl/>
              <w:lang w:bidi="ar-IQ"/>
            </w:rPr>
          </w:pPr>
          <w:r>
            <w:rPr>
              <w:noProof/>
            </w:rPr>
            <w:drawing>
              <wp:inline distT="0" distB="0" distL="0" distR="0">
                <wp:extent cx="5943600" cy="1985838"/>
                <wp:effectExtent l="0" t="266700" r="361950" b="79565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1985838"/>
                        </a:xfrm>
                        <a:prstGeom prst="rect">
                          <a:avLst/>
                        </a:prstGeom>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pic:spPr>
                    </pic:pic>
                  </a:graphicData>
                </a:graphic>
              </wp:inline>
            </w:drawing>
          </w:r>
        </w:p>
        <w:p w:rsidR="002E7496" w:rsidRPr="00CA21FD" w:rsidRDefault="002E7496" w:rsidP="002E7496">
          <w:pPr>
            <w:tabs>
              <w:tab w:val="left" w:pos="3195"/>
            </w:tabs>
            <w:bidi/>
            <w:jc w:val="center"/>
            <w:rPr>
              <w:rFonts w:ascii="Calibri" w:eastAsia="Calibri" w:hAnsi="Calibri" w:cs="PT Bold Heading"/>
              <w:sz w:val="28"/>
              <w:szCs w:val="28"/>
              <w:rtl/>
              <w:lang w:bidi="ar-IQ"/>
            </w:rPr>
          </w:pPr>
        </w:p>
        <w:p w:rsidR="00CA21FD" w:rsidRPr="00CA21FD" w:rsidRDefault="00CA21FD" w:rsidP="00CA21FD">
          <w:pPr>
            <w:tabs>
              <w:tab w:val="left" w:pos="3195"/>
            </w:tabs>
            <w:bidi/>
            <w:jc w:val="center"/>
            <w:rPr>
              <w:rFonts w:ascii="Calibri" w:eastAsia="Calibri" w:hAnsi="Calibri" w:cs="PT Bold Heading"/>
              <w:sz w:val="28"/>
              <w:szCs w:val="28"/>
              <w:rtl/>
              <w:lang w:bidi="ar-IQ"/>
            </w:rPr>
          </w:pPr>
          <w:r w:rsidRPr="00CA21FD">
            <w:rPr>
              <w:rFonts w:ascii="Calibri" w:eastAsia="Calibri" w:hAnsi="Calibri" w:cs="PT Bold Heading" w:hint="cs"/>
              <w:sz w:val="28"/>
              <w:szCs w:val="28"/>
              <w:rtl/>
              <w:lang w:bidi="ar-IQ"/>
            </w:rPr>
            <w:t>144</w:t>
          </w:r>
          <w:r>
            <w:rPr>
              <w:rFonts w:ascii="Calibri" w:eastAsia="Calibri" w:hAnsi="Calibri" w:cs="PT Bold Heading" w:hint="cs"/>
              <w:sz w:val="28"/>
              <w:szCs w:val="28"/>
              <w:rtl/>
              <w:lang w:bidi="ar-IQ"/>
            </w:rPr>
            <w:t>6</w:t>
          </w:r>
          <w:r w:rsidRPr="00CA21FD">
            <w:rPr>
              <w:rFonts w:ascii="Calibri" w:eastAsia="Calibri" w:hAnsi="Calibri" w:cs="PT Bold Heading" w:hint="cs"/>
              <w:sz w:val="28"/>
              <w:szCs w:val="28"/>
              <w:rtl/>
              <w:lang w:bidi="ar-IQ"/>
            </w:rPr>
            <w:t>هـ                                                                               202</w:t>
          </w:r>
          <w:r>
            <w:rPr>
              <w:rFonts w:ascii="Calibri" w:eastAsia="Calibri" w:hAnsi="Calibri" w:cs="PT Bold Heading" w:hint="cs"/>
              <w:sz w:val="28"/>
              <w:szCs w:val="28"/>
              <w:rtl/>
              <w:lang w:bidi="ar-IQ"/>
            </w:rPr>
            <w:t>5</w:t>
          </w:r>
          <w:r w:rsidRPr="00CA21FD">
            <w:rPr>
              <w:rFonts w:ascii="Calibri" w:eastAsia="Calibri" w:hAnsi="Calibri" w:cs="PT Bold Heading" w:hint="cs"/>
              <w:sz w:val="28"/>
              <w:szCs w:val="28"/>
              <w:rtl/>
              <w:lang w:bidi="ar-IQ"/>
            </w:rPr>
            <w:t>م</w:t>
          </w:r>
        </w:p>
        <w:p w:rsidR="00F546DB" w:rsidRPr="002E7496" w:rsidRDefault="00443CA1" w:rsidP="002E7496">
          <w:pPr>
            <w:rPr>
              <w:rFonts w:cs="Arial"/>
              <w:sz w:val="32"/>
              <w:szCs w:val="32"/>
            </w:rPr>
          </w:pPr>
        </w:p>
      </w:sdtContent>
    </w:sdt>
    <w:p w:rsidR="00F546DB" w:rsidRPr="00C540FF" w:rsidRDefault="00F546DB" w:rsidP="00F546DB">
      <w:pPr>
        <w:bidi/>
        <w:jc w:val="both"/>
        <w:rPr>
          <w:rFonts w:cs="Arial"/>
          <w:b/>
          <w:bCs/>
          <w:color w:val="FF0000"/>
          <w:sz w:val="40"/>
          <w:szCs w:val="40"/>
          <w:rtl/>
        </w:rPr>
      </w:pPr>
      <w:r w:rsidRPr="00C540FF">
        <w:rPr>
          <w:rFonts w:cs="Arial"/>
          <w:b/>
          <w:bCs/>
          <w:color w:val="FF0000"/>
          <w:sz w:val="40"/>
          <w:szCs w:val="40"/>
          <w:rtl/>
        </w:rPr>
        <w:t>مقدمة</w:t>
      </w:r>
    </w:p>
    <w:p w:rsidR="00F546DB" w:rsidRPr="00F546DB" w:rsidRDefault="00F546DB" w:rsidP="000C5B9D">
      <w:pPr>
        <w:bidi/>
        <w:spacing w:line="360" w:lineRule="auto"/>
        <w:jc w:val="both"/>
        <w:rPr>
          <w:rFonts w:cs="Arial"/>
          <w:sz w:val="32"/>
          <w:szCs w:val="32"/>
        </w:rPr>
      </w:pPr>
      <w:r w:rsidRPr="00F546DB">
        <w:rPr>
          <w:rFonts w:cs="Arial"/>
          <w:sz w:val="32"/>
          <w:szCs w:val="32"/>
          <w:rtl/>
        </w:rPr>
        <w:t>يعد علم النفس من أهم العلوم الاجتماعية التي تدرس السلوك البشري والعوامل التي تؤثر عليه، وتأثير الحب في علم النفس يعتبر موضوعا مهما يستحق الدراسة والبحث. يهدف هذا العمل إلى تسليط الضوء على كيفية تأثير الحب على السلوك الإنساني والصحة النفسية والعلاقات الاجتماعية. علاوة على ذلك، سيتم استكشاف النظريات والدوافع والأنواع المختلفة للحب وكذلك التحديات والمشاكل التي قد تواجهها العلاقات العاطفية</w:t>
      </w:r>
      <w:r>
        <w:rPr>
          <w:rFonts w:cs="Arial"/>
          <w:sz w:val="32"/>
          <w:szCs w:val="32"/>
        </w:rPr>
        <w:t xml:space="preserve"> )  </w:t>
      </w:r>
      <w:r w:rsidRPr="00F546DB">
        <w:rPr>
          <w:rFonts w:cs="Arial"/>
          <w:sz w:val="32"/>
          <w:szCs w:val="32"/>
          <w:rtl/>
        </w:rPr>
        <w:t xml:space="preserve">الحسينى </w:t>
      </w:r>
      <w:r w:rsidRPr="00F546DB">
        <w:rPr>
          <w:rFonts w:cs="Arial"/>
          <w:sz w:val="32"/>
          <w:szCs w:val="32"/>
        </w:rPr>
        <w:t>et al.2022</w:t>
      </w:r>
      <w:r w:rsidRPr="00F546DB">
        <w:rPr>
          <w:rFonts w:cs="Arial"/>
          <w:sz w:val="32"/>
          <w:szCs w:val="32"/>
          <w:rtl/>
        </w:rPr>
        <w:t xml:space="preserve">)تعد المشاعر الإنسانية المعقدة مثل </w:t>
      </w:r>
      <w:r w:rsidR="00B35146">
        <w:rPr>
          <w:rFonts w:cs="Arial" w:hint="cs"/>
          <w:sz w:val="32"/>
          <w:szCs w:val="32"/>
          <w:rtl/>
        </w:rPr>
        <w:t>(</w:t>
      </w:r>
      <w:r w:rsidRPr="00B35146">
        <w:rPr>
          <w:rFonts w:cs="Arial"/>
          <w:b/>
          <w:bCs/>
          <w:color w:val="FF0000"/>
          <w:sz w:val="32"/>
          <w:szCs w:val="32"/>
          <w:rtl/>
        </w:rPr>
        <w:t>الحب</w:t>
      </w:r>
      <w:r w:rsidRPr="00F546DB">
        <w:rPr>
          <w:rFonts w:cs="Arial"/>
          <w:sz w:val="32"/>
          <w:szCs w:val="32"/>
          <w:rtl/>
        </w:rPr>
        <w:t xml:space="preserve">، </w:t>
      </w:r>
      <w:r w:rsidRPr="00B35146">
        <w:rPr>
          <w:rFonts w:cs="Arial"/>
          <w:b/>
          <w:bCs/>
          <w:color w:val="FF0000"/>
          <w:sz w:val="32"/>
          <w:szCs w:val="32"/>
          <w:rtl/>
        </w:rPr>
        <w:t>الحسد</w:t>
      </w:r>
      <w:r w:rsidRPr="00F546DB">
        <w:rPr>
          <w:rFonts w:cs="Arial"/>
          <w:sz w:val="32"/>
          <w:szCs w:val="32"/>
          <w:rtl/>
        </w:rPr>
        <w:t xml:space="preserve">، </w:t>
      </w:r>
      <w:r w:rsidR="00B35146">
        <w:rPr>
          <w:rFonts w:cs="Arial" w:hint="cs"/>
          <w:sz w:val="32"/>
          <w:szCs w:val="32"/>
          <w:rtl/>
        </w:rPr>
        <w:t>,</w:t>
      </w:r>
      <w:r w:rsidRPr="00B35146">
        <w:rPr>
          <w:rFonts w:cs="Arial"/>
          <w:b/>
          <w:bCs/>
          <w:color w:val="FF0000"/>
          <w:sz w:val="32"/>
          <w:szCs w:val="32"/>
          <w:rtl/>
        </w:rPr>
        <w:t>الغيرة</w:t>
      </w:r>
      <w:r w:rsidR="00B35146">
        <w:rPr>
          <w:rFonts w:cs="Arial" w:hint="cs"/>
          <w:sz w:val="32"/>
          <w:szCs w:val="32"/>
          <w:rtl/>
        </w:rPr>
        <w:t xml:space="preserve">) </w:t>
      </w:r>
      <w:r w:rsidRPr="00F546DB">
        <w:rPr>
          <w:rFonts w:cs="Arial"/>
          <w:sz w:val="32"/>
          <w:szCs w:val="32"/>
          <w:rtl/>
        </w:rPr>
        <w:t>جزءًا أساسيًا من التفاعل البشري. هذه المشاعر تؤثر على علاقاتنا اليومية، وتحدد كيفية تفاعلنا مع الآخرين. فالحب يُعزز الترابط الاجتماعي ويعطي إحساسًا بالأمان والراحة النفسيةبينما يمكن للحسد والغيرة أن يكونا مصدرًا للاضطرابات النفسية والاجتماعية إذا لم تتم السيطرة عليهما.</w:t>
      </w:r>
    </w:p>
    <w:p w:rsidR="00F546DB" w:rsidRPr="00F546DB" w:rsidRDefault="000C5B9D" w:rsidP="00A76B70">
      <w:pPr>
        <w:bidi/>
        <w:rPr>
          <w:rFonts w:cs="Arial"/>
          <w:sz w:val="32"/>
          <w:szCs w:val="32"/>
        </w:rPr>
      </w:pPr>
      <w:r>
        <w:rPr>
          <w:noProof/>
        </w:rPr>
        <w:drawing>
          <wp:inline distT="0" distB="0" distL="0" distR="0">
            <wp:extent cx="5307496" cy="3429000"/>
            <wp:effectExtent l="228600" t="228600" r="445770" b="43815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07498" cy="3429001"/>
                    </a:xfrm>
                    <a:prstGeom prst="rect">
                      <a:avLst/>
                    </a:prstGeom>
                    <a:ln>
                      <a:solidFill>
                        <a:srgbClr val="7030A0"/>
                      </a:solidFill>
                    </a:ln>
                    <a:effectLst>
                      <a:glow rad="228600">
                        <a:schemeClr val="accent4">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295269" w:rsidRDefault="00066D51" w:rsidP="00F546DB">
      <w:pPr>
        <w:bidi/>
        <w:jc w:val="both"/>
        <w:rPr>
          <w:rFonts w:cs="Arial"/>
          <w:sz w:val="32"/>
          <w:szCs w:val="32"/>
          <w:rtl/>
        </w:rPr>
      </w:pPr>
      <w:r>
        <w:rPr>
          <w:rFonts w:cs="Arial" w:hint="cs"/>
          <w:b/>
          <w:bCs/>
          <w:color w:val="FF0000"/>
          <w:sz w:val="36"/>
          <w:szCs w:val="36"/>
          <w:u w:val="single"/>
          <w:rtl/>
        </w:rPr>
        <w:t xml:space="preserve"> اولا :- </w:t>
      </w:r>
      <w:r w:rsidR="00C540FF" w:rsidRPr="00295269">
        <w:rPr>
          <w:rFonts w:cs="Arial"/>
          <w:b/>
          <w:bCs/>
          <w:color w:val="FF0000"/>
          <w:sz w:val="36"/>
          <w:szCs w:val="36"/>
          <w:u w:val="single"/>
          <w:rtl/>
        </w:rPr>
        <w:t>الحب</w:t>
      </w:r>
    </w:p>
    <w:p w:rsidR="00F546DB" w:rsidRDefault="00C540FF" w:rsidP="00295269">
      <w:pPr>
        <w:bidi/>
        <w:jc w:val="both"/>
        <w:rPr>
          <w:rFonts w:cs="Arial"/>
          <w:sz w:val="32"/>
          <w:szCs w:val="32"/>
        </w:rPr>
      </w:pPr>
      <w:r w:rsidRPr="00C540FF">
        <w:rPr>
          <w:rFonts w:cs="Arial"/>
          <w:sz w:val="32"/>
          <w:szCs w:val="32"/>
          <w:rtl/>
        </w:rPr>
        <w:t>هو تجربة إنسانية معقدة تتضمن مشاعر التعلق، والانجذاب العاطفي والجسدي، والرغبة في العطاء المتبادل (</w:t>
      </w:r>
      <w:r w:rsidRPr="00C540FF">
        <w:rPr>
          <w:rFonts w:cs="Arial"/>
          <w:sz w:val="32"/>
          <w:szCs w:val="32"/>
        </w:rPr>
        <w:t>Sternberg, 1986</w:t>
      </w:r>
      <w:r w:rsidRPr="00C540FF">
        <w:rPr>
          <w:rFonts w:cs="Arial"/>
          <w:sz w:val="32"/>
          <w:szCs w:val="32"/>
          <w:rtl/>
        </w:rPr>
        <w:t>). من منظور علم النفس، الحب ليس مجرد إحساس عابر، بل هو تفاعل كيميائي في الدماغ مرتبط بإفراز هرمونات مثل الأوكسيتوسين (هرمون الترابط) والدوبامين (هرمون السعادة) (</w:t>
      </w:r>
      <w:r w:rsidRPr="00C540FF">
        <w:rPr>
          <w:rFonts w:cs="Arial"/>
          <w:sz w:val="32"/>
          <w:szCs w:val="32"/>
        </w:rPr>
        <w:t>Bartels &amp; Zeki, 2000</w:t>
      </w:r>
      <w:r w:rsidRPr="00C540FF">
        <w:rPr>
          <w:rFonts w:cs="Arial"/>
          <w:sz w:val="32"/>
          <w:szCs w:val="32"/>
          <w:rtl/>
        </w:rPr>
        <w:t>).</w:t>
      </w:r>
    </w:p>
    <w:p w:rsidR="00C540FF" w:rsidRDefault="00C540FF" w:rsidP="00C540FF">
      <w:pPr>
        <w:bidi/>
        <w:jc w:val="both"/>
        <w:rPr>
          <w:rFonts w:cs="Arial"/>
          <w:sz w:val="32"/>
          <w:szCs w:val="32"/>
        </w:rPr>
      </w:pPr>
    </w:p>
    <w:p w:rsidR="00F546DB" w:rsidRPr="00A92F4E" w:rsidRDefault="00991E8C" w:rsidP="00A92F4E">
      <w:pPr>
        <w:bidi/>
        <w:jc w:val="both"/>
        <w:rPr>
          <w:rFonts w:cs="Arial"/>
          <w:sz w:val="32"/>
          <w:szCs w:val="32"/>
          <w:rtl/>
          <w:lang w:bidi="ar-AE"/>
        </w:rPr>
      </w:pPr>
      <w:r>
        <w:rPr>
          <w:noProof/>
        </w:rPr>
        <w:drawing>
          <wp:inline distT="0" distB="0" distL="0" distR="0">
            <wp:extent cx="5943596" cy="1272209"/>
            <wp:effectExtent l="0" t="0" r="635" b="444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1272210"/>
                    </a:xfrm>
                    <a:prstGeom prst="rect">
                      <a:avLst/>
                    </a:prstGeom>
                  </pic:spPr>
                </pic:pic>
              </a:graphicData>
            </a:graphic>
          </wp:inline>
        </w:drawing>
      </w:r>
    </w:p>
    <w:p w:rsidR="00295269" w:rsidRPr="00295269" w:rsidRDefault="00F546DB" w:rsidP="00F546DB">
      <w:pPr>
        <w:pStyle w:val="a3"/>
        <w:numPr>
          <w:ilvl w:val="0"/>
          <w:numId w:val="20"/>
        </w:numPr>
        <w:bidi/>
        <w:jc w:val="both"/>
        <w:rPr>
          <w:rFonts w:cs="Arial"/>
          <w:sz w:val="32"/>
          <w:szCs w:val="32"/>
        </w:rPr>
      </w:pPr>
      <w:r w:rsidRPr="00295269">
        <w:rPr>
          <w:rFonts w:cs="Arial"/>
          <w:b/>
          <w:bCs/>
          <w:color w:val="FF0000"/>
          <w:sz w:val="36"/>
          <w:szCs w:val="36"/>
          <w:rtl/>
        </w:rPr>
        <w:t>أهمية دراسة تأثير الحب في علم النفس</w:t>
      </w:r>
    </w:p>
    <w:p w:rsidR="00F546DB" w:rsidRDefault="00F546DB" w:rsidP="00295269">
      <w:pPr>
        <w:pStyle w:val="a3"/>
        <w:bidi/>
        <w:jc w:val="both"/>
        <w:rPr>
          <w:rFonts w:cs="Arial"/>
          <w:sz w:val="32"/>
          <w:szCs w:val="32"/>
          <w:rtl/>
          <w:lang w:bidi="ar-AE"/>
        </w:rPr>
      </w:pPr>
      <w:r w:rsidRPr="00295269">
        <w:rPr>
          <w:rFonts w:cs="Arial"/>
          <w:sz w:val="32"/>
          <w:szCs w:val="32"/>
          <w:rtl/>
        </w:rPr>
        <w:t>تعتبر أهمية دراسة تأثير الحب في علم النفس ذات أهمية قصوى نظرا لدور الحب في حياة الإنسان وتأثيره على سلوكه ورفاهيته النفسية. من خلال دراسة هذا الموضوع، يمكن فهم كيفية تأثير الحب على الطبيعة البشرية، وكيف يؤثر في تكوين الشخصية والعلاقات الاجتماعية. كما أن فهم الآثار النفسية والعقلية للحب يمكن أن يساعد في تطوير استراتيجيات علاجية ودعمية للأفراد الذين يعانون من مشاكل في العلاقات العاطفية</w:t>
      </w:r>
      <w:r w:rsidR="00295269" w:rsidRPr="00295269">
        <w:rPr>
          <w:rFonts w:cs="Arial"/>
          <w:sz w:val="32"/>
          <w:szCs w:val="32"/>
          <w:rtl/>
        </w:rPr>
        <w:t>(الغفار مكاوي).</w:t>
      </w:r>
    </w:p>
    <w:p w:rsidR="00A92F4E" w:rsidRDefault="00A92F4E" w:rsidP="00A92F4E">
      <w:pPr>
        <w:pStyle w:val="a3"/>
        <w:bidi/>
        <w:jc w:val="both"/>
        <w:rPr>
          <w:rFonts w:cs="Arial"/>
          <w:sz w:val="32"/>
          <w:szCs w:val="32"/>
          <w:rtl/>
          <w:lang w:bidi="ar-AE"/>
        </w:rPr>
      </w:pPr>
    </w:p>
    <w:p w:rsidR="00A92F4E" w:rsidRPr="00F546DB" w:rsidRDefault="00A92F4E" w:rsidP="00A92F4E">
      <w:pPr>
        <w:pStyle w:val="a3"/>
        <w:bidi/>
        <w:jc w:val="both"/>
        <w:rPr>
          <w:rFonts w:cs="Arial"/>
          <w:sz w:val="32"/>
          <w:szCs w:val="32"/>
          <w:rtl/>
          <w:lang w:bidi="ar-AE"/>
        </w:rPr>
      </w:pPr>
    </w:p>
    <w:p w:rsidR="00F546DB" w:rsidRPr="00A92F4E" w:rsidRDefault="00F546DB" w:rsidP="00A92F4E">
      <w:pPr>
        <w:pStyle w:val="a3"/>
        <w:numPr>
          <w:ilvl w:val="0"/>
          <w:numId w:val="20"/>
        </w:numPr>
        <w:bidi/>
        <w:jc w:val="both"/>
        <w:rPr>
          <w:rFonts w:cs="Arial"/>
          <w:color w:val="FF0000"/>
          <w:sz w:val="32"/>
          <w:szCs w:val="32"/>
          <w:rtl/>
        </w:rPr>
      </w:pPr>
      <w:r w:rsidRPr="00A92F4E">
        <w:rPr>
          <w:rFonts w:cs="Arial"/>
          <w:sz w:val="32"/>
          <w:szCs w:val="32"/>
        </w:rPr>
        <w:t xml:space="preserve">. </w:t>
      </w:r>
      <w:r w:rsidRPr="00A92F4E">
        <w:rPr>
          <w:rFonts w:cs="Arial"/>
          <w:b/>
          <w:bCs/>
          <w:color w:val="FF0000"/>
          <w:sz w:val="36"/>
          <w:szCs w:val="36"/>
          <w:rtl/>
        </w:rPr>
        <w:t>النظريات النفسية حول الحب</w:t>
      </w:r>
    </w:p>
    <w:p w:rsidR="00F546DB" w:rsidRDefault="00F546DB" w:rsidP="00295269">
      <w:pPr>
        <w:bidi/>
        <w:jc w:val="both"/>
        <w:rPr>
          <w:rFonts w:cs="Arial"/>
          <w:sz w:val="32"/>
          <w:szCs w:val="32"/>
          <w:rtl/>
          <w:lang w:bidi="ar-AE"/>
        </w:rPr>
      </w:pPr>
      <w:r w:rsidRPr="00F546DB">
        <w:rPr>
          <w:rFonts w:cs="Arial"/>
          <w:sz w:val="32"/>
          <w:szCs w:val="32"/>
          <w:rtl/>
        </w:rPr>
        <w:t>تعد نظرية الارتباط الوثيق واحدة من النظريات النفسية المهمة التي تدرس تأثير الحب على علم النفس. تقوم هذه النظرية على فكرة أن الأطفال الذين يشكلون ارتباطاً وثيقاً مع رعا</w:t>
      </w:r>
      <w:r w:rsidR="008F6617">
        <w:rPr>
          <w:rFonts w:cs="Arial" w:hint="cs"/>
          <w:sz w:val="32"/>
          <w:szCs w:val="32"/>
          <w:rtl/>
        </w:rPr>
        <w:t>ت</w:t>
      </w:r>
      <w:r w:rsidR="008F6617">
        <w:rPr>
          <w:rFonts w:cs="Arial"/>
          <w:sz w:val="32"/>
          <w:szCs w:val="32"/>
          <w:rtl/>
        </w:rPr>
        <w:t>هم يكونون أكثر</w:t>
      </w:r>
      <w:r w:rsidRPr="00F546DB">
        <w:rPr>
          <w:rFonts w:cs="Arial"/>
          <w:sz w:val="32"/>
          <w:szCs w:val="32"/>
          <w:rtl/>
        </w:rPr>
        <w:t>عرضة لتطوير علاقات صحية وثقافية في المستقبل. تشير النظرية أيضاً إلى أهمية العلاقات الوثيقة في الحياة البالغة وكيفية تأثيرها على التطور النفسي والاجتماعي للفرد</w:t>
      </w:r>
      <w:r w:rsidRPr="00F546DB">
        <w:rPr>
          <w:rFonts w:cs="Arial"/>
          <w:sz w:val="32"/>
          <w:szCs w:val="32"/>
        </w:rPr>
        <w:t>.</w:t>
      </w:r>
      <w:r w:rsidR="00295269" w:rsidRPr="00295269">
        <w:rPr>
          <w:rFonts w:cs="Arial"/>
          <w:sz w:val="32"/>
          <w:szCs w:val="32"/>
          <w:rtl/>
          <w:lang w:bidi="ar-AE"/>
        </w:rPr>
        <w:t xml:space="preserve">(فؤاد جلال).  </w:t>
      </w:r>
    </w:p>
    <w:p w:rsidR="00A92F4E" w:rsidRDefault="00A92F4E" w:rsidP="00A92F4E">
      <w:pPr>
        <w:bidi/>
        <w:jc w:val="both"/>
        <w:rPr>
          <w:rFonts w:cs="Arial"/>
          <w:sz w:val="32"/>
          <w:szCs w:val="32"/>
          <w:rtl/>
          <w:lang w:bidi="ar-AE"/>
        </w:rPr>
      </w:pPr>
    </w:p>
    <w:p w:rsidR="00F546DB" w:rsidRPr="00295269" w:rsidRDefault="00F546DB" w:rsidP="00A92F4E">
      <w:pPr>
        <w:pStyle w:val="a3"/>
        <w:numPr>
          <w:ilvl w:val="0"/>
          <w:numId w:val="20"/>
        </w:numPr>
        <w:bidi/>
        <w:jc w:val="both"/>
        <w:rPr>
          <w:rFonts w:cs="Arial"/>
          <w:b/>
          <w:bCs/>
          <w:color w:val="FF0000"/>
          <w:sz w:val="36"/>
          <w:szCs w:val="36"/>
          <w:rtl/>
        </w:rPr>
      </w:pPr>
      <w:r w:rsidRPr="00295269">
        <w:rPr>
          <w:rFonts w:cs="Arial"/>
          <w:b/>
          <w:bCs/>
          <w:color w:val="1F497D" w:themeColor="text2"/>
          <w:sz w:val="36"/>
          <w:szCs w:val="36"/>
          <w:rtl/>
        </w:rPr>
        <w:t>نظرية الحاجات الثلاثة للماسلو</w:t>
      </w:r>
      <w:r w:rsidR="00295269" w:rsidRPr="00295269">
        <w:rPr>
          <w:rFonts w:hint="cs"/>
          <w:b/>
          <w:bCs/>
          <w:color w:val="FF0000"/>
          <w:sz w:val="28"/>
          <w:szCs w:val="28"/>
          <w:rtl/>
        </w:rPr>
        <w:t>(</w:t>
      </w:r>
      <w:r w:rsidR="00C540FF" w:rsidRPr="00295269">
        <w:rPr>
          <w:rFonts w:cs="Arial"/>
          <w:b/>
          <w:bCs/>
          <w:color w:val="FF0000"/>
          <w:sz w:val="28"/>
          <w:szCs w:val="28"/>
          <w:rtl/>
        </w:rPr>
        <w:t>عل</w:t>
      </w:r>
      <w:r w:rsidR="00295269" w:rsidRPr="00295269">
        <w:rPr>
          <w:rFonts w:cs="Arial" w:hint="cs"/>
          <w:b/>
          <w:bCs/>
          <w:color w:val="FF0000"/>
          <w:sz w:val="28"/>
          <w:szCs w:val="28"/>
          <w:rtl/>
        </w:rPr>
        <w:t>ي</w:t>
      </w:r>
      <w:r w:rsidR="00C540FF" w:rsidRPr="00295269">
        <w:rPr>
          <w:rFonts w:cs="Arial"/>
          <w:b/>
          <w:bCs/>
          <w:color w:val="FF0000"/>
          <w:sz w:val="28"/>
          <w:szCs w:val="28"/>
          <w:rtl/>
        </w:rPr>
        <w:t xml:space="preserve"> محمود سلطان &amp; فوزى هاشم, 2022)</w:t>
      </w:r>
    </w:p>
    <w:p w:rsidR="00F546DB" w:rsidRPr="00F546DB" w:rsidRDefault="00F546DB" w:rsidP="00F546DB">
      <w:pPr>
        <w:bidi/>
        <w:jc w:val="both"/>
        <w:rPr>
          <w:rFonts w:cs="Arial"/>
          <w:sz w:val="32"/>
          <w:szCs w:val="32"/>
          <w:rtl/>
        </w:rPr>
      </w:pPr>
      <w:r w:rsidRPr="00F546DB">
        <w:rPr>
          <w:rFonts w:cs="Arial"/>
          <w:sz w:val="32"/>
          <w:szCs w:val="32"/>
          <w:rtl/>
        </w:rPr>
        <w:t>تؤكد نظرية الحاجات الثلاثة لمازلو على الأهمية الكبرى لتلبية الاحتياجات النفسية الأساسية للإنسان، والتي تشمل الحاجة إلى الانتماء والمحبة، بالإضافة إلى الحاجة لتحقيق الذات، وحاجة الإنسان إلى القبول. إن المفكرين في مجال علم النفس يدركون أن عدم تلبية هذه الاحتياجات يمكن أن يؤدي إلى عدم رضا الفرد عن حياته، مما قد يسفر عن تفاقم الصراعات الداخلية والنفسية التي قد تواجهه. لذا، فإن فهم دور الحب وتأثيره الإيجابي في استيفاء هذه الاحتياجات يعتبر أمرًا ذا أهمية بارزة في دراسة علم النفس والنمو الشخصي. إذ يعد الحب أحد الركائز الأساسية التي تعزز من شعور الإنسان بالانتماء والقبول، وبالتالي، يعزز من إمكانية تحقيق الذات والتنمية الشاملة للفرد</w:t>
      </w:r>
      <w:r w:rsidRPr="00F546DB">
        <w:rPr>
          <w:rFonts w:cs="Arial"/>
          <w:sz w:val="32"/>
          <w:szCs w:val="32"/>
        </w:rPr>
        <w:t>.</w:t>
      </w:r>
    </w:p>
    <w:p w:rsidR="00295269" w:rsidRDefault="00295269" w:rsidP="00F546DB">
      <w:pPr>
        <w:bidi/>
        <w:jc w:val="both"/>
        <w:rPr>
          <w:rFonts w:cs="Arial"/>
          <w:sz w:val="32"/>
          <w:szCs w:val="32"/>
        </w:rPr>
      </w:pPr>
    </w:p>
    <w:p w:rsidR="00A92F4E" w:rsidRDefault="00A92F4E" w:rsidP="00A92F4E">
      <w:pPr>
        <w:bidi/>
        <w:jc w:val="both"/>
        <w:rPr>
          <w:rFonts w:cs="Arial"/>
          <w:sz w:val="32"/>
          <w:szCs w:val="32"/>
          <w:rtl/>
          <w:lang w:bidi="ar-AE"/>
        </w:rPr>
      </w:pPr>
      <w:r>
        <w:rPr>
          <w:noProof/>
        </w:rPr>
        <w:drawing>
          <wp:inline distT="0" distB="0" distL="0" distR="0">
            <wp:extent cx="5943600" cy="457200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572000"/>
                    </a:xfrm>
                    <a:prstGeom prst="rect">
                      <a:avLst/>
                    </a:prstGeom>
                  </pic:spPr>
                </pic:pic>
              </a:graphicData>
            </a:graphic>
          </wp:inline>
        </w:drawing>
      </w:r>
    </w:p>
    <w:p w:rsidR="00295269" w:rsidRPr="00A92F4E" w:rsidRDefault="00295269" w:rsidP="00295269">
      <w:pPr>
        <w:bidi/>
        <w:jc w:val="both"/>
        <w:rPr>
          <w:rFonts w:cs="Arial"/>
          <w:b/>
          <w:bCs/>
          <w:sz w:val="32"/>
          <w:szCs w:val="32"/>
        </w:rPr>
      </w:pPr>
    </w:p>
    <w:p w:rsidR="00F546DB" w:rsidRPr="00A92F4E" w:rsidRDefault="00F546DB" w:rsidP="00A92F4E">
      <w:pPr>
        <w:numPr>
          <w:ilvl w:val="0"/>
          <w:numId w:val="20"/>
        </w:numPr>
        <w:bidi/>
        <w:jc w:val="both"/>
        <w:rPr>
          <w:rFonts w:cs="Arial"/>
          <w:b/>
          <w:bCs/>
          <w:sz w:val="32"/>
          <w:szCs w:val="32"/>
          <w:rtl/>
        </w:rPr>
      </w:pPr>
      <w:r w:rsidRPr="00A92F4E">
        <w:rPr>
          <w:rFonts w:cs="Arial"/>
          <w:b/>
          <w:bCs/>
          <w:color w:val="1F497D" w:themeColor="text2"/>
          <w:sz w:val="36"/>
          <w:szCs w:val="36"/>
          <w:rtl/>
        </w:rPr>
        <w:t>الدوافع والاحتياجات النفسية وراء الحب</w:t>
      </w:r>
    </w:p>
    <w:p w:rsidR="00295269" w:rsidRDefault="00A92F4E" w:rsidP="00B91CF0">
      <w:pPr>
        <w:bidi/>
        <w:spacing w:line="360" w:lineRule="auto"/>
        <w:jc w:val="both"/>
        <w:rPr>
          <w:rFonts w:cs="Arial"/>
          <w:sz w:val="32"/>
          <w:szCs w:val="32"/>
          <w:rtl/>
        </w:rPr>
      </w:pPr>
      <w:r w:rsidRPr="00A92F4E">
        <w:rPr>
          <w:rFonts w:cs="Arial"/>
          <w:sz w:val="32"/>
          <w:szCs w:val="32"/>
          <w:rtl/>
        </w:rPr>
        <w:t>يعتبر الحب من أقوى الدوافع النفسية والتي تحرك الإنسان للتفاعل والاقتراب من الآخرين. يعتقد المفكرون في علم النفس أن هناك ثلاثة احتياجات أساسية للإنسان وتعتبر محركة للسلوك الإنساني وهي الحاجة للانتماء والمحبة والحاجة لتحقيق الذات والحاجة للقبول. تنظر نظرية الماسلو لهذه الاحتياجات كأساس لتفسير السلوك الإنساني فيما يتعلق بالحب والعلاقات العاطفية، حيث يؤثر رضا الشخص عن هذه الاحتياجات على شعوره بالسعادة والتوازن النفسي</w:t>
      </w:r>
      <w:r>
        <w:rPr>
          <w:rFonts w:cs="Arial" w:hint="cs"/>
          <w:b/>
          <w:bCs/>
          <w:sz w:val="32"/>
          <w:szCs w:val="32"/>
          <w:rtl/>
        </w:rPr>
        <w:t xml:space="preserve">. </w:t>
      </w:r>
      <w:r w:rsidRPr="00A92F4E">
        <w:rPr>
          <w:rFonts w:cs="Arial"/>
          <w:b/>
          <w:bCs/>
          <w:sz w:val="32"/>
          <w:szCs w:val="32"/>
          <w:rtl/>
        </w:rPr>
        <w:t>عمر</w:t>
      </w:r>
      <w:r w:rsidRPr="00A92F4E">
        <w:rPr>
          <w:rFonts w:cs="Arial"/>
          <w:b/>
          <w:bCs/>
          <w:sz w:val="32"/>
          <w:szCs w:val="32"/>
        </w:rPr>
        <w:t>)et al.2024</w:t>
      </w:r>
      <w:r w:rsidRPr="00A92F4E">
        <w:rPr>
          <w:rFonts w:cs="Arial"/>
          <w:b/>
          <w:bCs/>
          <w:sz w:val="32"/>
          <w:szCs w:val="32"/>
          <w:rtl/>
        </w:rPr>
        <w:t>)</w:t>
      </w:r>
    </w:p>
    <w:p w:rsidR="00B91CF0" w:rsidRDefault="00B91CF0" w:rsidP="00B91CF0">
      <w:pPr>
        <w:bidi/>
        <w:jc w:val="both"/>
        <w:rPr>
          <w:rFonts w:cs="Arial"/>
          <w:sz w:val="32"/>
          <w:szCs w:val="32"/>
          <w:rtl/>
        </w:rPr>
      </w:pPr>
    </w:p>
    <w:p w:rsidR="00B91CF0" w:rsidRPr="00B91CF0" w:rsidRDefault="00B91CF0" w:rsidP="00B91CF0">
      <w:pPr>
        <w:pStyle w:val="a3"/>
        <w:numPr>
          <w:ilvl w:val="0"/>
          <w:numId w:val="20"/>
        </w:numPr>
        <w:bidi/>
        <w:jc w:val="both"/>
        <w:rPr>
          <w:rFonts w:cs="Arial"/>
          <w:b/>
          <w:bCs/>
          <w:color w:val="1F497D" w:themeColor="text2"/>
          <w:sz w:val="36"/>
          <w:szCs w:val="36"/>
        </w:rPr>
      </w:pPr>
      <w:r w:rsidRPr="00B91CF0">
        <w:rPr>
          <w:rFonts w:cs="Arial"/>
          <w:b/>
          <w:bCs/>
          <w:color w:val="1F497D" w:themeColor="text2"/>
          <w:sz w:val="36"/>
          <w:szCs w:val="36"/>
          <w:rtl/>
        </w:rPr>
        <w:t>علاقة الحب بالصحة النفسية</w:t>
      </w:r>
    </w:p>
    <w:p w:rsidR="00B91CF0" w:rsidRPr="00B91CF0" w:rsidRDefault="00B91CF0" w:rsidP="00B91CF0">
      <w:pPr>
        <w:bidi/>
        <w:jc w:val="both"/>
        <w:rPr>
          <w:rFonts w:cs="Arial"/>
          <w:sz w:val="32"/>
          <w:szCs w:val="32"/>
          <w:rtl/>
        </w:rPr>
      </w:pPr>
    </w:p>
    <w:p w:rsidR="00B91CF0" w:rsidRPr="00B91CF0" w:rsidRDefault="00B91CF0" w:rsidP="00B91CF0">
      <w:pPr>
        <w:bidi/>
        <w:spacing w:line="360" w:lineRule="auto"/>
        <w:jc w:val="both"/>
        <w:rPr>
          <w:rFonts w:cs="Arial"/>
          <w:sz w:val="32"/>
          <w:szCs w:val="32"/>
          <w:rtl/>
        </w:rPr>
      </w:pPr>
      <w:r w:rsidRPr="00B91CF0">
        <w:rPr>
          <w:rFonts w:cs="Arial"/>
          <w:sz w:val="32"/>
          <w:szCs w:val="32"/>
          <w:rtl/>
        </w:rPr>
        <w:t>علاقة الحب بالصحة النفسية تعد موضوعًا مهمًا للغاية في علم النفس، حيث تشير الدراسات المتعددة إلى أن الحب والعلاقات العاطفية الصحية يمكن أن تؤثر بشكل إيجابي وكبير على صحة افرد النفسية. فالأشخاص الذين يعيشون في علاقات حب صحية ومتينة يعانون من مستويات أقل بكثير من الضغط والقلق النفسي، ويشعرون بمزيد من السعادة والرضا الكامل عن جوانب حياتهم المختلفة. وتظهر الأبحاث أيضًا أن الحب الصحي والمستقر يمكن أن يقوي المناعة بشكل ملحوظ ويساهم في تحسين جودة النوم والراحة النفسية، كما أنه يقلل بشكل فعال من الشعور بالوحدة والاكتئاب العاطفي. إن تأثير الحب الإيجابي على الصحة النفسية يمتد ليشمل تعزيز تقدير الذات والرفاهية العامة، مما يجعل هذه العلاقات ضرورية لصحة الفرد وعافيته</w:t>
      </w:r>
      <w:r>
        <w:rPr>
          <w:rFonts w:cs="Arial" w:hint="cs"/>
          <w:sz w:val="32"/>
          <w:szCs w:val="32"/>
          <w:rtl/>
        </w:rPr>
        <w:t xml:space="preserve">. </w:t>
      </w:r>
      <w:r w:rsidRPr="00B91CF0">
        <w:rPr>
          <w:rFonts w:cs="Arial"/>
          <w:b/>
          <w:bCs/>
          <w:sz w:val="28"/>
          <w:szCs w:val="28"/>
          <w:rtl/>
        </w:rPr>
        <w:t>(برلين).</w:t>
      </w:r>
    </w:p>
    <w:p w:rsidR="00B91CF0" w:rsidRDefault="00B91CF0" w:rsidP="00B91CF0">
      <w:pPr>
        <w:bidi/>
        <w:jc w:val="both"/>
        <w:rPr>
          <w:rFonts w:cs="Arial"/>
          <w:sz w:val="32"/>
          <w:szCs w:val="32"/>
          <w:rtl/>
        </w:rPr>
      </w:pPr>
    </w:p>
    <w:p w:rsidR="00B91CF0" w:rsidRDefault="00B91CF0" w:rsidP="00B91CF0">
      <w:pPr>
        <w:bidi/>
        <w:jc w:val="both"/>
        <w:rPr>
          <w:rFonts w:cs="Arial"/>
          <w:sz w:val="32"/>
          <w:szCs w:val="32"/>
        </w:rPr>
      </w:pPr>
    </w:p>
    <w:p w:rsidR="00F546DB" w:rsidRPr="00B222AB" w:rsidRDefault="00F546DB" w:rsidP="00295269">
      <w:pPr>
        <w:bidi/>
        <w:jc w:val="both"/>
        <w:rPr>
          <w:rFonts w:cs="Arial"/>
          <w:b/>
          <w:bCs/>
          <w:sz w:val="36"/>
          <w:szCs w:val="36"/>
          <w:rtl/>
        </w:rPr>
      </w:pPr>
      <w:r w:rsidRPr="00B222AB">
        <w:rPr>
          <w:rFonts w:cs="Arial"/>
          <w:b/>
          <w:bCs/>
          <w:color w:val="FF0000"/>
          <w:sz w:val="36"/>
          <w:szCs w:val="36"/>
          <w:rtl/>
        </w:rPr>
        <w:t>أنواع الحب وتصنيفاته</w:t>
      </w:r>
      <w:r w:rsidR="00B222AB" w:rsidRPr="00B222AB">
        <w:rPr>
          <w:rFonts w:cs="Arial"/>
          <w:b/>
          <w:bCs/>
          <w:color w:val="FF0000"/>
          <w:sz w:val="36"/>
          <w:szCs w:val="36"/>
        </w:rPr>
        <w:t xml:space="preserve"> )</w:t>
      </w:r>
      <w:r w:rsidR="00B222AB" w:rsidRPr="00B222AB">
        <w:rPr>
          <w:rFonts w:cs="Arial"/>
          <w:b/>
          <w:bCs/>
          <w:color w:val="FF0000"/>
          <w:sz w:val="36"/>
          <w:szCs w:val="36"/>
          <w:rtl/>
        </w:rPr>
        <w:t>حمداوي &amp; إبراهيم2022).</w:t>
      </w:r>
    </w:p>
    <w:p w:rsidR="00FC30D2" w:rsidRPr="00FC30D2" w:rsidRDefault="00F546DB" w:rsidP="000F204F">
      <w:pPr>
        <w:bidi/>
        <w:spacing w:line="240" w:lineRule="auto"/>
        <w:jc w:val="both"/>
        <w:rPr>
          <w:rFonts w:cs="Arial"/>
          <w:sz w:val="32"/>
          <w:szCs w:val="32"/>
          <w:rtl/>
        </w:rPr>
      </w:pPr>
      <w:r w:rsidRPr="00F546DB">
        <w:rPr>
          <w:rFonts w:cs="Arial"/>
          <w:sz w:val="32"/>
          <w:szCs w:val="32"/>
          <w:rtl/>
        </w:rPr>
        <w:t>تعتبر أنواع الحب وتصنيفاته موضوعًا مثيرًا للغاية للاهتمام في دراسة علم النفس، حيث يتم تصنيف الحب وفقًا للعديد من العوامل المختلفة والمتنوعة مثل الشخصية والسلوك، بالإضافة إلى العوامل البيولوجية والاجتماعية التي تلعب دورًا كبيرًا في تشكيل مفهوم الحب لدى الأفراد. ويعتبر الحب الرومانسي أحد الأنواع المهمة والحيوية من الحب، حيث يشير إلى العاطفة القوية والانجذاب الجسدي العميق بين شخصين مقربين. ويتضمن الحب الرومانسي أيضًا عدة عناصر أساسية مثل الحميمية والشغف العاطفي والتفكير المستمر بالشريك والرغبة القوية في قضاء الوقت معًا والاستمتاع بلحظات مشتركة. وتعتبر دراسة هذا النوع من الحب أمرًا مهمًا للغاية لفهم الديناميات المعقدة للعلاقات العاطفية وتأثيرها الكبير على الصحة النفسية والعقلية للأفراد المعنيين، مما يسهم في تعزيز الوعي النفسي وفهم طبيعة العلاقات الإنسانية</w:t>
      </w:r>
      <w:r w:rsidR="00FC30D2" w:rsidRPr="00FC30D2">
        <w:rPr>
          <w:rFonts w:cs="Arial"/>
          <w:sz w:val="32"/>
          <w:szCs w:val="32"/>
          <w:rtl/>
        </w:rPr>
        <w:t>اقسام الحب</w:t>
      </w:r>
      <w:r w:rsidR="00FC30D2" w:rsidRPr="00FC30D2">
        <w:rPr>
          <w:rFonts w:cs="Arial"/>
          <w:sz w:val="32"/>
          <w:szCs w:val="32"/>
        </w:rPr>
        <w:t xml:space="preserve"> :-</w:t>
      </w:r>
    </w:p>
    <w:p w:rsidR="00FC30D2" w:rsidRPr="00FC30D2" w:rsidRDefault="00FC30D2" w:rsidP="002634BA">
      <w:pPr>
        <w:bidi/>
        <w:jc w:val="both"/>
        <w:rPr>
          <w:rFonts w:cs="Arial"/>
          <w:sz w:val="32"/>
          <w:szCs w:val="32"/>
          <w:rtl/>
        </w:rPr>
      </w:pPr>
      <w:r w:rsidRPr="00FC30D2">
        <w:rPr>
          <w:rFonts w:cs="Arial"/>
          <w:sz w:val="32"/>
          <w:szCs w:val="32"/>
          <w:rtl/>
        </w:rPr>
        <w:t xml:space="preserve">قسم " فرويد " </w:t>
      </w:r>
      <w:r w:rsidRPr="002634BA">
        <w:rPr>
          <w:rFonts w:cs="Arial"/>
          <w:b/>
          <w:bCs/>
          <w:color w:val="FF0000"/>
          <w:sz w:val="36"/>
          <w:szCs w:val="36"/>
          <w:rtl/>
        </w:rPr>
        <w:t xml:space="preserve">الحب </w:t>
      </w:r>
      <w:r w:rsidRPr="00FC30D2">
        <w:rPr>
          <w:rFonts w:cs="Arial"/>
          <w:sz w:val="32"/>
          <w:szCs w:val="32"/>
          <w:rtl/>
        </w:rPr>
        <w:t>الى نوعين</w:t>
      </w:r>
      <w:r w:rsidRPr="00FC30D2">
        <w:rPr>
          <w:rFonts w:cs="Arial"/>
          <w:sz w:val="32"/>
          <w:szCs w:val="32"/>
        </w:rPr>
        <w:t xml:space="preserve">  :-</w:t>
      </w:r>
    </w:p>
    <w:p w:rsidR="00FC30D2" w:rsidRPr="000F204F" w:rsidRDefault="00FC30D2" w:rsidP="000F204F">
      <w:pPr>
        <w:pStyle w:val="a3"/>
        <w:numPr>
          <w:ilvl w:val="0"/>
          <w:numId w:val="21"/>
        </w:numPr>
        <w:bidi/>
        <w:spacing w:line="360" w:lineRule="auto"/>
        <w:jc w:val="both"/>
        <w:rPr>
          <w:rFonts w:cs="Arial"/>
          <w:sz w:val="32"/>
          <w:szCs w:val="32"/>
          <w:rtl/>
        </w:rPr>
      </w:pPr>
      <w:r w:rsidRPr="000F204F">
        <w:rPr>
          <w:rFonts w:cs="Arial"/>
          <w:b/>
          <w:bCs/>
          <w:color w:val="1F497D" w:themeColor="text2"/>
          <w:sz w:val="32"/>
          <w:szCs w:val="32"/>
          <w:rtl/>
        </w:rPr>
        <w:t xml:space="preserve">الحب النرجسي </w:t>
      </w:r>
      <w:r w:rsidRPr="000F204F">
        <w:rPr>
          <w:rFonts w:cs="Arial"/>
          <w:b/>
          <w:bCs/>
          <w:color w:val="FF0000"/>
          <w:sz w:val="32"/>
          <w:szCs w:val="32"/>
          <w:rtl/>
        </w:rPr>
        <w:t>:</w:t>
      </w:r>
      <w:r w:rsidRPr="000F204F">
        <w:rPr>
          <w:rFonts w:cs="Arial"/>
          <w:sz w:val="32"/>
          <w:szCs w:val="32"/>
          <w:rtl/>
        </w:rPr>
        <w:t>-  وهو ان يحب الانسان ذاته, وكل مايتعلق بها او يخدمها ,وهنا يبحث الانسان عن من يشبهه في الصفات او يحقق له الرغبات</w:t>
      </w:r>
    </w:p>
    <w:p w:rsidR="00FC30D2" w:rsidRPr="000F204F" w:rsidRDefault="00FC30D2" w:rsidP="000F204F">
      <w:pPr>
        <w:pStyle w:val="a3"/>
        <w:numPr>
          <w:ilvl w:val="0"/>
          <w:numId w:val="21"/>
        </w:numPr>
        <w:bidi/>
        <w:spacing w:line="360" w:lineRule="auto"/>
        <w:jc w:val="both"/>
        <w:rPr>
          <w:rFonts w:cs="Arial"/>
          <w:sz w:val="32"/>
          <w:szCs w:val="32"/>
          <w:rtl/>
        </w:rPr>
      </w:pPr>
      <w:r w:rsidRPr="000F204F">
        <w:rPr>
          <w:rFonts w:cs="Arial"/>
          <w:b/>
          <w:bCs/>
          <w:color w:val="1F497D" w:themeColor="text2"/>
          <w:sz w:val="32"/>
          <w:szCs w:val="32"/>
          <w:rtl/>
        </w:rPr>
        <w:t>الحب الموضوعي</w:t>
      </w:r>
      <w:r w:rsidRPr="000F204F">
        <w:rPr>
          <w:rFonts w:cs="Arial"/>
          <w:b/>
          <w:bCs/>
          <w:color w:val="FF0000"/>
          <w:sz w:val="36"/>
          <w:szCs w:val="36"/>
          <w:rtl/>
        </w:rPr>
        <w:t>:</w:t>
      </w:r>
      <w:r w:rsidRPr="000F204F">
        <w:rPr>
          <w:rFonts w:cs="Arial"/>
          <w:sz w:val="32"/>
          <w:szCs w:val="32"/>
          <w:rtl/>
        </w:rPr>
        <w:t>-  وهو ان يحب الانسان شخصا أو شيئا خارج حدود ذاته ,وهنا لايتشابه المحبوب مع المحب بقدر متكامل معه</w:t>
      </w:r>
    </w:p>
    <w:p w:rsidR="000F204F" w:rsidRPr="000F204F" w:rsidRDefault="00FC30D2" w:rsidP="000F204F">
      <w:pPr>
        <w:bidi/>
        <w:jc w:val="both"/>
        <w:rPr>
          <w:rFonts w:cs="Arial"/>
          <w:b/>
          <w:bCs/>
          <w:sz w:val="36"/>
          <w:szCs w:val="36"/>
        </w:rPr>
      </w:pPr>
      <w:r w:rsidRPr="002634BA">
        <w:rPr>
          <w:rFonts w:cs="Arial"/>
          <w:b/>
          <w:bCs/>
          <w:color w:val="FF0000"/>
          <w:sz w:val="36"/>
          <w:szCs w:val="36"/>
          <w:rtl/>
        </w:rPr>
        <w:t>مراحل الحب</w:t>
      </w:r>
      <w:r w:rsidR="000F204F">
        <w:rPr>
          <w:rFonts w:cs="Arial" w:hint="cs"/>
          <w:b/>
          <w:bCs/>
          <w:sz w:val="36"/>
          <w:szCs w:val="36"/>
          <w:rtl/>
        </w:rPr>
        <w:t xml:space="preserve"> : - </w:t>
      </w:r>
      <w:r w:rsidRPr="00FC30D2">
        <w:rPr>
          <w:rFonts w:cs="Arial"/>
          <w:sz w:val="32"/>
          <w:szCs w:val="32"/>
          <w:rtl/>
        </w:rPr>
        <w:t>صنف ابن حزم الحب الى ست مراحل وهي</w:t>
      </w:r>
      <w:r w:rsidR="000F204F">
        <w:rPr>
          <w:rFonts w:cs="Arial" w:hint="cs"/>
          <w:b/>
          <w:bCs/>
          <w:sz w:val="36"/>
          <w:szCs w:val="36"/>
          <w:rtl/>
        </w:rPr>
        <w:t>:_</w:t>
      </w:r>
    </w:p>
    <w:p w:rsidR="000F204F" w:rsidRPr="000F204F" w:rsidRDefault="000F204F" w:rsidP="000F204F">
      <w:pPr>
        <w:pStyle w:val="a3"/>
        <w:numPr>
          <w:ilvl w:val="0"/>
          <w:numId w:val="23"/>
        </w:numPr>
        <w:bidi/>
        <w:jc w:val="both"/>
        <w:rPr>
          <w:rFonts w:cs="Arial"/>
          <w:sz w:val="32"/>
          <w:szCs w:val="32"/>
          <w:lang w:bidi="ar-AE"/>
        </w:rPr>
      </w:pPr>
      <w:r w:rsidRPr="000F204F">
        <w:rPr>
          <w:rFonts w:cs="Arial"/>
          <w:sz w:val="32"/>
          <w:szCs w:val="32"/>
          <w:rtl/>
        </w:rPr>
        <w:t xml:space="preserve">الحب بعد العداوة   </w:t>
      </w:r>
    </w:p>
    <w:p w:rsidR="000F204F" w:rsidRPr="000322D7" w:rsidRDefault="000F204F" w:rsidP="000322D7">
      <w:pPr>
        <w:numPr>
          <w:ilvl w:val="0"/>
          <w:numId w:val="23"/>
        </w:numPr>
        <w:bidi/>
        <w:jc w:val="both"/>
        <w:rPr>
          <w:rFonts w:cs="Arial"/>
          <w:sz w:val="32"/>
          <w:szCs w:val="32"/>
        </w:rPr>
      </w:pPr>
      <w:r w:rsidRPr="000F204F">
        <w:rPr>
          <w:rFonts w:cs="Arial"/>
          <w:b/>
          <w:bCs/>
          <w:color w:val="FF0000"/>
          <w:sz w:val="32"/>
          <w:szCs w:val="32"/>
          <w:u w:val="single"/>
          <w:rtl/>
        </w:rPr>
        <w:t>العشق</w:t>
      </w:r>
      <w:r w:rsidRPr="000F204F">
        <w:rPr>
          <w:rFonts w:cs="Arial"/>
          <w:sz w:val="32"/>
          <w:szCs w:val="32"/>
          <w:rtl/>
        </w:rPr>
        <w:t>:- وهي اغلب الوقت تشغل البال</w:t>
      </w:r>
      <w:r w:rsidRPr="000F204F">
        <w:rPr>
          <w:rFonts w:cs="Arial"/>
          <w:sz w:val="32"/>
          <w:szCs w:val="32"/>
        </w:rPr>
        <w:t>.</w:t>
      </w:r>
    </w:p>
    <w:p w:rsidR="00FC30D2" w:rsidRPr="000F204F" w:rsidRDefault="000F204F" w:rsidP="000F204F">
      <w:pPr>
        <w:pStyle w:val="a3"/>
        <w:numPr>
          <w:ilvl w:val="0"/>
          <w:numId w:val="23"/>
        </w:numPr>
        <w:bidi/>
        <w:spacing w:line="360" w:lineRule="auto"/>
        <w:jc w:val="both"/>
        <w:rPr>
          <w:rFonts w:cs="Arial"/>
          <w:sz w:val="32"/>
          <w:szCs w:val="32"/>
          <w:rtl/>
        </w:rPr>
      </w:pPr>
      <w:r w:rsidRPr="000F204F">
        <w:rPr>
          <w:rFonts w:cs="Arial"/>
          <w:b/>
          <w:bCs/>
          <w:color w:val="FF0000"/>
          <w:sz w:val="32"/>
          <w:szCs w:val="32"/>
          <w:u w:val="single"/>
          <w:rtl/>
        </w:rPr>
        <w:t xml:space="preserve"> الألفة</w:t>
      </w:r>
      <w:r w:rsidRPr="000F204F">
        <w:rPr>
          <w:rFonts w:cs="Arial"/>
          <w:sz w:val="32"/>
          <w:szCs w:val="32"/>
          <w:rtl/>
        </w:rPr>
        <w:t>:- وهي مرحلة الاستئناس للبعض والوحشة من عدم وجود الآخر</w:t>
      </w:r>
      <w:r w:rsidRPr="000F204F">
        <w:rPr>
          <w:rFonts w:cs="Arial"/>
          <w:sz w:val="32"/>
          <w:szCs w:val="32"/>
          <w:lang w:bidi="ar-AE"/>
        </w:rPr>
        <w:t>.</w:t>
      </w:r>
    </w:p>
    <w:p w:rsidR="00FC30D2" w:rsidRPr="00FC30D2" w:rsidRDefault="00FC30D2" w:rsidP="000F204F">
      <w:pPr>
        <w:pStyle w:val="a3"/>
        <w:numPr>
          <w:ilvl w:val="0"/>
          <w:numId w:val="23"/>
        </w:numPr>
        <w:bidi/>
        <w:spacing w:line="360" w:lineRule="auto"/>
        <w:jc w:val="both"/>
        <w:rPr>
          <w:rFonts w:cs="Arial"/>
          <w:sz w:val="32"/>
          <w:szCs w:val="32"/>
          <w:rtl/>
        </w:rPr>
      </w:pPr>
      <w:r w:rsidRPr="000F204F">
        <w:rPr>
          <w:rFonts w:cs="Arial"/>
          <w:b/>
          <w:bCs/>
          <w:color w:val="FF0000"/>
          <w:sz w:val="32"/>
          <w:szCs w:val="32"/>
          <w:u w:val="single"/>
          <w:rtl/>
        </w:rPr>
        <w:t>الأعجاب</w:t>
      </w:r>
      <w:r w:rsidRPr="00FC30D2">
        <w:rPr>
          <w:rFonts w:cs="Arial"/>
          <w:sz w:val="32"/>
          <w:szCs w:val="32"/>
          <w:rtl/>
        </w:rPr>
        <w:t>:- وهي المرحلة التي يعرض فيها الشخص عن الاخرين ويهمه امر الشخص المعجب به</w:t>
      </w:r>
      <w:r w:rsidRPr="00FC30D2">
        <w:rPr>
          <w:rFonts w:cs="Arial"/>
          <w:sz w:val="32"/>
          <w:szCs w:val="32"/>
        </w:rPr>
        <w:t>.</w:t>
      </w:r>
    </w:p>
    <w:p w:rsidR="00FC30D2" w:rsidRPr="000F204F" w:rsidRDefault="00FC30D2" w:rsidP="000F204F">
      <w:pPr>
        <w:pStyle w:val="a3"/>
        <w:numPr>
          <w:ilvl w:val="0"/>
          <w:numId w:val="23"/>
        </w:numPr>
        <w:bidi/>
        <w:spacing w:line="360" w:lineRule="auto"/>
        <w:jc w:val="both"/>
        <w:rPr>
          <w:rFonts w:cs="Arial"/>
          <w:sz w:val="32"/>
          <w:szCs w:val="32"/>
          <w:rtl/>
        </w:rPr>
      </w:pPr>
      <w:r w:rsidRPr="000F204F">
        <w:rPr>
          <w:rFonts w:cs="Arial"/>
          <w:b/>
          <w:bCs/>
          <w:color w:val="FF0000"/>
          <w:sz w:val="32"/>
          <w:szCs w:val="32"/>
          <w:u w:val="single"/>
          <w:rtl/>
        </w:rPr>
        <w:t>الشغف</w:t>
      </w:r>
      <w:r w:rsidRPr="00FC30D2">
        <w:rPr>
          <w:rFonts w:cs="Arial"/>
          <w:sz w:val="32"/>
          <w:szCs w:val="32"/>
          <w:rtl/>
        </w:rPr>
        <w:t>:- وهي فقدان الشخص على القدرة في التفكير العقلاني والتدبر,مثل الانقطاع عن النوم والطعام</w:t>
      </w:r>
      <w:r w:rsidR="000F204F">
        <w:rPr>
          <w:rFonts w:cs="Arial" w:hint="cs"/>
          <w:sz w:val="32"/>
          <w:szCs w:val="32"/>
          <w:rtl/>
          <w:lang w:bidi="ar-AE"/>
        </w:rPr>
        <w:t xml:space="preserve">. </w:t>
      </w:r>
    </w:p>
    <w:p w:rsidR="00FC30D2" w:rsidRPr="002634BA" w:rsidRDefault="00FC30D2" w:rsidP="000F204F">
      <w:pPr>
        <w:pStyle w:val="a3"/>
        <w:bidi/>
        <w:ind w:left="900"/>
        <w:jc w:val="both"/>
        <w:rPr>
          <w:rFonts w:cs="Arial"/>
          <w:b/>
          <w:bCs/>
          <w:color w:val="FF0000"/>
          <w:sz w:val="36"/>
          <w:szCs w:val="36"/>
          <w:rtl/>
          <w:lang w:bidi="ar-AE"/>
        </w:rPr>
      </w:pPr>
      <w:r w:rsidRPr="002634BA">
        <w:rPr>
          <w:rFonts w:cs="Arial"/>
          <w:b/>
          <w:bCs/>
          <w:color w:val="FF0000"/>
          <w:sz w:val="36"/>
          <w:szCs w:val="36"/>
          <w:rtl/>
        </w:rPr>
        <w:t>أنواع الحب</w:t>
      </w:r>
      <w:r w:rsidR="000F204F">
        <w:rPr>
          <w:rFonts w:cs="Arial" w:hint="cs"/>
          <w:b/>
          <w:bCs/>
          <w:color w:val="FF0000"/>
          <w:sz w:val="36"/>
          <w:szCs w:val="36"/>
          <w:rtl/>
        </w:rPr>
        <w:t xml:space="preserve"> : -</w:t>
      </w:r>
    </w:p>
    <w:p w:rsidR="00FC30D2" w:rsidRDefault="00FC30D2" w:rsidP="000F204F">
      <w:pPr>
        <w:pStyle w:val="a3"/>
        <w:bidi/>
        <w:ind w:left="0"/>
        <w:jc w:val="both"/>
        <w:rPr>
          <w:rFonts w:cs="Arial"/>
          <w:sz w:val="32"/>
          <w:szCs w:val="32"/>
          <w:rtl/>
        </w:rPr>
      </w:pPr>
      <w:r w:rsidRPr="00FC30D2">
        <w:rPr>
          <w:rFonts w:cs="Arial"/>
          <w:sz w:val="32"/>
          <w:szCs w:val="32"/>
          <w:rtl/>
        </w:rPr>
        <w:t>قبل البدء في سرد أنواع الحب في علم النفس ينبغي بالنظر في الحب على كونه فنا أي صدفة لاشعورية . وعلى فإن هذا الحب يكون بحاجة الى معرفة جيدة وبحث وجهد بطريقة او بأخرى فإن الناس بقصد او بدون قصد يملكون ويختبرون هذا الحب على وفق اساسيات وخبرات لهذا الفن. فإنهم يتبعون طرقا تحكمها الاعراف والتقاليد والعادات المجتمعية ,كأن يهتم الرجل بمظهره وان يكون ثريا وناجحا في عمله وثريا ذات الوقت ,حيث تلجأ النساء ذلك الوقت الى تحسين مظهرهن واظهار صورتهن اجمل  بحيث تكون الواحدة منهن انيقة وجذابة وحسنة المظهر ,حتى وان صار ووقع في الحب تحت احد انواع الحب التي سنقوم بسردها كما يأتي</w:t>
      </w:r>
      <w:r w:rsidR="000F204F">
        <w:rPr>
          <w:rFonts w:cs="Arial"/>
          <w:sz w:val="32"/>
          <w:szCs w:val="32"/>
        </w:rPr>
        <w:t>:</w:t>
      </w:r>
      <w:r w:rsidR="000F204F">
        <w:rPr>
          <w:rFonts w:cs="Arial" w:hint="cs"/>
          <w:sz w:val="32"/>
          <w:szCs w:val="32"/>
          <w:rtl/>
        </w:rPr>
        <w:t>-</w:t>
      </w:r>
    </w:p>
    <w:p w:rsidR="00426D5A" w:rsidRPr="000F204F" w:rsidRDefault="00426D5A" w:rsidP="000F204F">
      <w:pPr>
        <w:bidi/>
        <w:jc w:val="both"/>
        <w:rPr>
          <w:rFonts w:cs="Arial"/>
          <w:sz w:val="32"/>
          <w:szCs w:val="32"/>
          <w:rtl/>
        </w:rPr>
      </w:pPr>
    </w:p>
    <w:p w:rsidR="00FC30D2" w:rsidRDefault="00FC30D2" w:rsidP="000F204F">
      <w:pPr>
        <w:pStyle w:val="a3"/>
        <w:numPr>
          <w:ilvl w:val="0"/>
          <w:numId w:val="24"/>
        </w:numPr>
        <w:bidi/>
        <w:jc w:val="both"/>
        <w:rPr>
          <w:rFonts w:cs="Arial"/>
          <w:sz w:val="32"/>
          <w:szCs w:val="32"/>
        </w:rPr>
      </w:pPr>
      <w:r w:rsidRPr="002634BA">
        <w:rPr>
          <w:rFonts w:cs="Arial"/>
          <w:b/>
          <w:bCs/>
          <w:color w:val="FF0000"/>
          <w:sz w:val="32"/>
          <w:szCs w:val="32"/>
          <w:rtl/>
        </w:rPr>
        <w:t>الحب الرومانسي:-</w:t>
      </w:r>
      <w:r w:rsidRPr="00FC30D2">
        <w:rPr>
          <w:rFonts w:cs="Arial"/>
          <w:sz w:val="32"/>
          <w:szCs w:val="32"/>
          <w:rtl/>
        </w:rPr>
        <w:t>وهو الحب المتأجج جسديا وعاطفيا ويكون أساسه اللذه والاستمتاع وهنا يكون الجمال الجسدي له دور أساسي فيه ,وان الذين يجربون الحب الرومانسي هم اكثر الأشخاص الذين يقعون في الحب من النظرة الأولى .حيث يتوقعون ان يكون الزواج شهر العسل مدى الحياة .أن هؤلاء يميلون لإخبار المحبوب تفاصيلهم  وبالمقابل يريدون معرفة تفاصيل المحبوب أيضا, وغالبا ما ينظرون اليه نظرة مثاليه ويعتبرونه شخص مثالي وكامل ,وفي حالة انتقاد المحبوب لهم سوف يشعرون بشعور مؤلم وقاسي وردة فعلهم تجاه فقدان المحبوب او ترك المحبوب لهم يحدث لهم فزعا وحزنا اليما</w:t>
      </w:r>
      <w:r w:rsidRPr="00FC30D2">
        <w:rPr>
          <w:rFonts w:cs="Arial"/>
          <w:sz w:val="32"/>
          <w:szCs w:val="32"/>
        </w:rPr>
        <w:t>.</w:t>
      </w:r>
    </w:p>
    <w:p w:rsidR="000F204F" w:rsidRPr="00FC30D2" w:rsidRDefault="000F204F" w:rsidP="000F204F">
      <w:pPr>
        <w:pStyle w:val="a3"/>
        <w:bidi/>
        <w:ind w:left="644"/>
        <w:jc w:val="both"/>
        <w:rPr>
          <w:rFonts w:cs="Arial"/>
          <w:sz w:val="32"/>
          <w:szCs w:val="32"/>
          <w:rtl/>
        </w:rPr>
      </w:pPr>
    </w:p>
    <w:p w:rsidR="000F204F" w:rsidRDefault="00FC30D2" w:rsidP="000F204F">
      <w:pPr>
        <w:pStyle w:val="a3"/>
        <w:numPr>
          <w:ilvl w:val="0"/>
          <w:numId w:val="24"/>
        </w:numPr>
        <w:bidi/>
        <w:jc w:val="both"/>
        <w:rPr>
          <w:rFonts w:cs="Arial"/>
          <w:sz w:val="32"/>
          <w:szCs w:val="32"/>
        </w:rPr>
      </w:pPr>
      <w:r w:rsidRPr="002634BA">
        <w:rPr>
          <w:rFonts w:cs="Arial"/>
          <w:b/>
          <w:bCs/>
          <w:color w:val="FF0000"/>
          <w:sz w:val="32"/>
          <w:szCs w:val="32"/>
          <w:rtl/>
        </w:rPr>
        <w:t>الحب اللئيم او اللعوب:-</w:t>
      </w:r>
      <w:r w:rsidRPr="00FC30D2">
        <w:rPr>
          <w:rFonts w:cs="Arial"/>
          <w:sz w:val="32"/>
          <w:szCs w:val="32"/>
          <w:rtl/>
        </w:rPr>
        <w:t xml:space="preserve"> أن العاشق اللعوب او اللئيم ينظر الى الحب مثل اللعبة المسلية ,فهنا غالبا ما يكون اكثر من معشوق في نفس الوقت ,حيث يهمهم الكم اكثر من الحب الحقيقي, كما يهمهم هو المرح والترفيه الذي يحصلون عليه اثناء العلاقة</w:t>
      </w:r>
      <w:r w:rsidRPr="00FC30D2">
        <w:rPr>
          <w:rFonts w:cs="Arial"/>
          <w:sz w:val="32"/>
          <w:szCs w:val="32"/>
        </w:rPr>
        <w:t xml:space="preserve"> .</w:t>
      </w:r>
      <w:r w:rsidRPr="000F204F">
        <w:rPr>
          <w:rFonts w:cs="Arial"/>
          <w:sz w:val="32"/>
          <w:szCs w:val="32"/>
          <w:rtl/>
        </w:rPr>
        <w:t>حيث نادرا ما يشعرون بالتعهد تجاه احد من معشوقيهم ,اذ انهم يظنون ان الزواج بالنسبة لهم فخ</w:t>
      </w:r>
    </w:p>
    <w:p w:rsidR="000F204F" w:rsidRPr="000F204F" w:rsidRDefault="000F204F" w:rsidP="000F204F">
      <w:pPr>
        <w:pStyle w:val="a3"/>
        <w:rPr>
          <w:rFonts w:cs="Arial"/>
          <w:sz w:val="32"/>
          <w:szCs w:val="32"/>
          <w:rtl/>
        </w:rPr>
      </w:pPr>
    </w:p>
    <w:p w:rsidR="000F204F" w:rsidRDefault="000F204F" w:rsidP="000F204F">
      <w:pPr>
        <w:pStyle w:val="a3"/>
        <w:numPr>
          <w:ilvl w:val="0"/>
          <w:numId w:val="24"/>
        </w:numPr>
        <w:bidi/>
        <w:jc w:val="both"/>
        <w:rPr>
          <w:rFonts w:cs="Arial"/>
          <w:sz w:val="32"/>
          <w:szCs w:val="32"/>
          <w:lang w:bidi="ar-IQ"/>
        </w:rPr>
      </w:pPr>
      <w:r w:rsidRPr="000F204F">
        <w:rPr>
          <w:rFonts w:cs="Arial"/>
          <w:b/>
          <w:bCs/>
          <w:color w:val="FF0000"/>
          <w:sz w:val="32"/>
          <w:szCs w:val="32"/>
          <w:rtl/>
        </w:rPr>
        <w:t>الحب العقلاني</w:t>
      </w:r>
      <w:r w:rsidRPr="000F204F">
        <w:rPr>
          <w:rFonts w:cs="Arial"/>
          <w:sz w:val="32"/>
          <w:szCs w:val="32"/>
          <w:rtl/>
        </w:rPr>
        <w:t>:-وهو الحب الذي يقوده العقل ولي القلب ,فهو متحفظ  ويختار شريكه بدقة واحتياط وعلى أساس الانجذاب والصفات المشتركة ,ان هذا العاشق او المحب يبحث عن قيم  في حبيبه او معشوقه ,ويجب ان يعمل مع محبوبه لتحقيق هدف مشترك ,حيث يتجنب الخيانة اجتنابا لعواقبه ال غير مطلوبة في علاقتهما</w:t>
      </w:r>
    </w:p>
    <w:p w:rsidR="000F204F" w:rsidRPr="000F204F" w:rsidRDefault="000F204F" w:rsidP="000F204F">
      <w:pPr>
        <w:pStyle w:val="a3"/>
        <w:rPr>
          <w:rFonts w:cs="Arial"/>
          <w:sz w:val="32"/>
          <w:szCs w:val="32"/>
          <w:rtl/>
          <w:lang w:bidi="ar-IQ"/>
        </w:rPr>
      </w:pPr>
    </w:p>
    <w:p w:rsidR="004A7C3C" w:rsidRDefault="002634BA" w:rsidP="004A7C3C">
      <w:pPr>
        <w:pStyle w:val="a3"/>
        <w:numPr>
          <w:ilvl w:val="0"/>
          <w:numId w:val="24"/>
        </w:numPr>
        <w:bidi/>
        <w:spacing w:line="360" w:lineRule="auto"/>
        <w:ind w:left="360"/>
        <w:jc w:val="both"/>
        <w:rPr>
          <w:rFonts w:cs="Arial"/>
          <w:sz w:val="32"/>
          <w:szCs w:val="32"/>
        </w:rPr>
      </w:pPr>
      <w:r w:rsidRPr="002D1430">
        <w:rPr>
          <w:rFonts w:cs="Arial"/>
          <w:b/>
          <w:bCs/>
          <w:color w:val="FF0000"/>
          <w:sz w:val="32"/>
          <w:szCs w:val="32"/>
          <w:rtl/>
        </w:rPr>
        <w:t>الحب النبيل</w:t>
      </w:r>
      <w:r w:rsidRPr="000F204F">
        <w:rPr>
          <w:rFonts w:cs="Arial"/>
          <w:b/>
          <w:bCs/>
          <w:color w:val="FF0000"/>
          <w:sz w:val="32"/>
          <w:szCs w:val="32"/>
          <w:rtl/>
        </w:rPr>
        <w:t>:-</w:t>
      </w:r>
      <w:r w:rsidRPr="002D1430">
        <w:rPr>
          <w:rFonts w:cs="Arial"/>
          <w:sz w:val="28"/>
          <w:szCs w:val="28"/>
          <w:rtl/>
        </w:rPr>
        <w:t>ان هذا الحب عكس الحب اللئيم تماما. وهو الحب الحنون العطوف الذي ينمو ببطء  من صداقة أساسها التشابهات الروحية والفكرية والعاطفية حيثلا يعلم متى تحولت الصداقة الى حب ,حيث انه صديق قبل ان يكون عاشقا</w:t>
      </w:r>
      <w:r w:rsidRPr="002D1430">
        <w:rPr>
          <w:rFonts w:cs="Arial"/>
          <w:sz w:val="28"/>
          <w:szCs w:val="28"/>
        </w:rPr>
        <w:t xml:space="preserve">, </w:t>
      </w:r>
      <w:r w:rsidRPr="002D1430">
        <w:rPr>
          <w:rFonts w:cs="Arial"/>
          <w:sz w:val="28"/>
          <w:szCs w:val="28"/>
          <w:rtl/>
        </w:rPr>
        <w:t>ويريد من معشوقه ان يكون صديقه المفضل أيضا, حيث ان التعهد له مكان</w:t>
      </w:r>
      <w:r w:rsidR="000F204F" w:rsidRPr="002D1430">
        <w:rPr>
          <w:rFonts w:cs="Arial"/>
          <w:sz w:val="28"/>
          <w:szCs w:val="28"/>
          <w:rtl/>
        </w:rPr>
        <w:t>ه خاصة لديه ويكره الخيانة , حي</w:t>
      </w:r>
      <w:r w:rsidR="004A7C3C" w:rsidRPr="002D1430">
        <w:rPr>
          <w:rFonts w:cs="Arial" w:hint="cs"/>
          <w:sz w:val="28"/>
          <w:szCs w:val="28"/>
          <w:rtl/>
        </w:rPr>
        <w:t xml:space="preserve">ث </w:t>
      </w:r>
      <w:r w:rsidRPr="002D1430">
        <w:rPr>
          <w:rFonts w:cs="Arial"/>
          <w:sz w:val="28"/>
          <w:szCs w:val="28"/>
          <w:rtl/>
        </w:rPr>
        <w:t>ينظر الى الزواج  وانجاب الأبناء كجزء من التعهد المطلوب لديه</w:t>
      </w:r>
      <w:r w:rsidRPr="002D1430">
        <w:rPr>
          <w:rFonts w:cs="Arial"/>
          <w:sz w:val="28"/>
          <w:szCs w:val="28"/>
        </w:rPr>
        <w:t xml:space="preserve"> .</w:t>
      </w:r>
      <w:r w:rsidRPr="002D1430">
        <w:rPr>
          <w:rFonts w:cs="Arial"/>
          <w:sz w:val="28"/>
          <w:szCs w:val="28"/>
          <w:rtl/>
        </w:rPr>
        <w:t xml:space="preserve">اذ يمثل الجنس لديهم مكانة اقل مقارنة بأنواع الحب الأخرى, كل ذلك يستلزم فهم الأخر واحترامه ,لذا ان الجانب المبهر في هذا الحب هو مستوى الالفة والمودة بينهم .والجانب العائق بينهم هو </w:t>
      </w:r>
      <w:r w:rsidRPr="004A7C3C">
        <w:rPr>
          <w:rFonts w:cs="Arial"/>
          <w:sz w:val="32"/>
          <w:szCs w:val="32"/>
          <w:rtl/>
        </w:rPr>
        <w:t>الشغف والأثارة</w:t>
      </w:r>
    </w:p>
    <w:p w:rsidR="002D1430" w:rsidRPr="002D1430" w:rsidRDefault="002634BA" w:rsidP="002D1430">
      <w:pPr>
        <w:pStyle w:val="a3"/>
        <w:numPr>
          <w:ilvl w:val="0"/>
          <w:numId w:val="25"/>
        </w:numPr>
        <w:bidi/>
        <w:spacing w:line="360" w:lineRule="auto"/>
        <w:jc w:val="both"/>
        <w:rPr>
          <w:rFonts w:cs="Arial"/>
          <w:sz w:val="32"/>
          <w:szCs w:val="32"/>
        </w:rPr>
      </w:pPr>
      <w:r w:rsidRPr="002D1430">
        <w:rPr>
          <w:rFonts w:cs="Arial"/>
          <w:b/>
          <w:bCs/>
          <w:color w:val="FF0000"/>
          <w:sz w:val="32"/>
          <w:szCs w:val="32"/>
          <w:rtl/>
        </w:rPr>
        <w:t xml:space="preserve">الحب الوضيع </w:t>
      </w:r>
      <w:r w:rsidRPr="002D1430">
        <w:rPr>
          <w:rFonts w:cs="Arial"/>
          <w:sz w:val="32"/>
          <w:szCs w:val="32"/>
          <w:rtl/>
        </w:rPr>
        <w:t>:-</w:t>
      </w:r>
      <w:r w:rsidRPr="002D1430">
        <w:rPr>
          <w:rFonts w:cs="Arial"/>
          <w:sz w:val="28"/>
          <w:szCs w:val="28"/>
          <w:rtl/>
        </w:rPr>
        <w:t>هذا المحب يتصف بإنخفاض مستوى تقدير الذات ويعطي اهتماما مبالغا للأرتباط بالآخر .وهو دائما يتحدث عن محبوبه عادة بصيغة المضاف اليه</w:t>
      </w:r>
      <w:r w:rsidRPr="002D1430">
        <w:rPr>
          <w:rFonts w:cs="Arial"/>
          <w:sz w:val="28"/>
          <w:szCs w:val="28"/>
        </w:rPr>
        <w:t>.</w:t>
      </w:r>
      <w:r w:rsidRPr="002D1430">
        <w:rPr>
          <w:rFonts w:cs="Arial"/>
          <w:sz w:val="28"/>
          <w:szCs w:val="28"/>
          <w:rtl/>
        </w:rPr>
        <w:t>والصفات التفضيلية مثل (أجمل, أذكى, أرق )  ويشعر بإنه يحتاج الى محبوبه ,والحب بالنسبه له وسيله للشعور بالأمان او تعزيز القيمة .وعادة ما يلتقي بمعشوقه او محبوبه بالصدفة فهو ببساطة يحتاج لمن يحبه ولايختلف من يكون ذلك الشخص</w:t>
      </w:r>
      <w:r w:rsidRPr="002D1430">
        <w:rPr>
          <w:rFonts w:cs="Arial"/>
          <w:sz w:val="28"/>
          <w:szCs w:val="28"/>
        </w:rPr>
        <w:t xml:space="preserve"> .</w:t>
      </w:r>
      <w:r w:rsidRPr="002D1430">
        <w:rPr>
          <w:rFonts w:cs="Arial"/>
          <w:sz w:val="28"/>
          <w:szCs w:val="28"/>
          <w:rtl/>
        </w:rPr>
        <w:t xml:space="preserve">وانه غالبا ما يشعر بالقلق وعدم الآمان , وغالبا ما يكون شديد الغيرة او الحسد ,ان ميزة هذا الحب هو شدته وعيبه هو الحسد والرغبة في التملك وعدم </w:t>
      </w:r>
      <w:r w:rsidR="002D1430" w:rsidRPr="002D1430">
        <w:rPr>
          <w:rFonts w:cs="Arial" w:hint="cs"/>
          <w:sz w:val="28"/>
          <w:szCs w:val="28"/>
          <w:rtl/>
        </w:rPr>
        <w:t xml:space="preserve"> الثبات</w:t>
      </w:r>
    </w:p>
    <w:p w:rsidR="004C2E98" w:rsidRPr="002D1430" w:rsidRDefault="004C2E98" w:rsidP="002D1430">
      <w:pPr>
        <w:pStyle w:val="a3"/>
        <w:numPr>
          <w:ilvl w:val="0"/>
          <w:numId w:val="25"/>
        </w:numPr>
        <w:bidi/>
        <w:spacing w:line="360" w:lineRule="auto"/>
        <w:jc w:val="both"/>
        <w:rPr>
          <w:rFonts w:cs="Arial"/>
          <w:sz w:val="28"/>
          <w:szCs w:val="28"/>
          <w:rtl/>
        </w:rPr>
      </w:pPr>
      <w:r w:rsidRPr="002D1430">
        <w:rPr>
          <w:rFonts w:cs="Arial"/>
          <w:b/>
          <w:bCs/>
          <w:color w:val="FF0000"/>
          <w:sz w:val="32"/>
          <w:szCs w:val="32"/>
          <w:rtl/>
        </w:rPr>
        <w:t xml:space="preserve">الحب الجسدي </w:t>
      </w:r>
      <w:r w:rsidRPr="002D1430">
        <w:rPr>
          <w:rFonts w:cs="Arial" w:hint="cs"/>
          <w:b/>
          <w:bCs/>
          <w:color w:val="FF0000"/>
          <w:sz w:val="36"/>
          <w:szCs w:val="36"/>
          <w:rtl/>
        </w:rPr>
        <w:t xml:space="preserve">:- </w:t>
      </w:r>
      <w:r w:rsidRPr="002D1430">
        <w:rPr>
          <w:rFonts w:cs="Arial"/>
          <w:sz w:val="28"/>
          <w:szCs w:val="28"/>
          <w:rtl/>
        </w:rPr>
        <w:t>هو تعلق بجمال الجسد وتكوينه وتناسقه وجاذبته وقدرته على الآثارة</w:t>
      </w:r>
      <w:r w:rsidRPr="002D1430">
        <w:rPr>
          <w:rFonts w:cs="Arial"/>
          <w:sz w:val="28"/>
          <w:szCs w:val="28"/>
        </w:rPr>
        <w:t>.</w:t>
      </w:r>
    </w:p>
    <w:p w:rsidR="004C2E98" w:rsidRPr="002D1430" w:rsidRDefault="004C2E98" w:rsidP="00740782">
      <w:pPr>
        <w:pStyle w:val="a3"/>
        <w:numPr>
          <w:ilvl w:val="0"/>
          <w:numId w:val="25"/>
        </w:numPr>
        <w:bidi/>
        <w:jc w:val="both"/>
        <w:rPr>
          <w:rFonts w:cs="Arial"/>
          <w:sz w:val="28"/>
          <w:szCs w:val="28"/>
          <w:rtl/>
        </w:rPr>
      </w:pPr>
      <w:r w:rsidRPr="002D1430">
        <w:rPr>
          <w:rFonts w:cs="Arial"/>
          <w:b/>
          <w:bCs/>
          <w:color w:val="FF0000"/>
          <w:sz w:val="32"/>
          <w:szCs w:val="32"/>
          <w:rtl/>
        </w:rPr>
        <w:t>الحب الروحي</w:t>
      </w:r>
      <w:r w:rsidRPr="00740782">
        <w:rPr>
          <w:rFonts w:cs="Arial"/>
          <w:sz w:val="32"/>
          <w:szCs w:val="32"/>
          <w:rtl/>
        </w:rPr>
        <w:t>:-</w:t>
      </w:r>
      <w:r w:rsidRPr="002D1430">
        <w:rPr>
          <w:rFonts w:cs="Arial"/>
          <w:sz w:val="28"/>
          <w:szCs w:val="28"/>
          <w:rtl/>
        </w:rPr>
        <w:t>هو حب يتسم على الرغبات الجسدية والاحتياجات العاطفية والعقلية ,وفيه يحلق الطرفان في آفاق عالية من الروحانيات, حيث تأخذ شكلا فنيا  أدبيا عند الأدباء والفنانين</w:t>
      </w:r>
      <w:r w:rsidRPr="002D1430">
        <w:rPr>
          <w:rFonts w:cs="Arial"/>
          <w:sz w:val="28"/>
          <w:szCs w:val="28"/>
        </w:rPr>
        <w:t xml:space="preserve"> .</w:t>
      </w:r>
    </w:p>
    <w:p w:rsidR="004C2E98" w:rsidRPr="004C2E98" w:rsidRDefault="004C2E98" w:rsidP="004C2E98">
      <w:pPr>
        <w:pStyle w:val="a3"/>
        <w:bidi/>
        <w:ind w:left="900"/>
        <w:jc w:val="both"/>
        <w:rPr>
          <w:rFonts w:cs="Arial"/>
          <w:sz w:val="32"/>
          <w:szCs w:val="32"/>
          <w:rtl/>
        </w:rPr>
      </w:pPr>
    </w:p>
    <w:p w:rsidR="004C2E98" w:rsidRPr="00740782" w:rsidRDefault="004C2E98" w:rsidP="00740782">
      <w:pPr>
        <w:pStyle w:val="a3"/>
        <w:numPr>
          <w:ilvl w:val="0"/>
          <w:numId w:val="25"/>
        </w:numPr>
        <w:bidi/>
        <w:jc w:val="both"/>
        <w:rPr>
          <w:rFonts w:ascii="Simplified Arabic" w:hAnsi="Simplified Arabic" w:cs="Simplified Arabic"/>
          <w:color w:val="000000" w:themeColor="text1"/>
          <w:sz w:val="28"/>
          <w:szCs w:val="28"/>
          <w:rtl/>
        </w:rPr>
      </w:pPr>
      <w:r w:rsidRPr="004C2E98">
        <w:rPr>
          <w:rFonts w:cs="Arial"/>
          <w:sz w:val="32"/>
          <w:szCs w:val="32"/>
        </w:rPr>
        <w:t>-</w:t>
      </w:r>
      <w:r w:rsidRPr="00740782">
        <w:rPr>
          <w:rFonts w:ascii="Simplified Arabic" w:hAnsi="Simplified Arabic" w:cs="Simplified Arabic"/>
          <w:b/>
          <w:bCs/>
          <w:color w:val="000000" w:themeColor="text1"/>
          <w:sz w:val="28"/>
          <w:szCs w:val="28"/>
          <w:rtl/>
        </w:rPr>
        <w:t>حب الوطن والأنتماء اليه</w:t>
      </w:r>
      <w:r w:rsidRPr="00740782">
        <w:rPr>
          <w:rFonts w:ascii="Simplified Arabic" w:hAnsi="Simplified Arabic" w:cs="Simplified Arabic"/>
          <w:color w:val="000000" w:themeColor="text1"/>
          <w:sz w:val="28"/>
          <w:szCs w:val="28"/>
        </w:rPr>
        <w:t>.</w:t>
      </w:r>
    </w:p>
    <w:p w:rsidR="004C2E98" w:rsidRPr="00740782" w:rsidRDefault="004C2E98" w:rsidP="00740782">
      <w:pPr>
        <w:pStyle w:val="a3"/>
        <w:numPr>
          <w:ilvl w:val="0"/>
          <w:numId w:val="25"/>
        </w:numPr>
        <w:bidi/>
        <w:jc w:val="both"/>
        <w:rPr>
          <w:rFonts w:ascii="Simplified Arabic" w:hAnsi="Simplified Arabic" w:cs="Simplified Arabic"/>
          <w:b/>
          <w:bCs/>
          <w:color w:val="000000" w:themeColor="text1"/>
          <w:sz w:val="28"/>
          <w:szCs w:val="28"/>
          <w:rtl/>
        </w:rPr>
      </w:pPr>
      <w:r w:rsidRPr="00740782">
        <w:rPr>
          <w:rFonts w:ascii="Simplified Arabic" w:hAnsi="Simplified Arabic" w:cs="Simplified Arabic"/>
          <w:b/>
          <w:bCs/>
          <w:color w:val="000000" w:themeColor="text1"/>
          <w:sz w:val="28"/>
          <w:szCs w:val="28"/>
          <w:rtl/>
        </w:rPr>
        <w:t>الحب الأخوي</w:t>
      </w:r>
      <w:r w:rsidRPr="00740782">
        <w:rPr>
          <w:rFonts w:ascii="Simplified Arabic" w:hAnsi="Simplified Arabic" w:cs="Simplified Arabic"/>
          <w:b/>
          <w:bCs/>
          <w:color w:val="000000" w:themeColor="text1"/>
          <w:sz w:val="28"/>
          <w:szCs w:val="28"/>
        </w:rPr>
        <w:t xml:space="preserve"> .</w:t>
      </w:r>
    </w:p>
    <w:p w:rsidR="004C2E98" w:rsidRPr="00740782" w:rsidRDefault="004C2E98" w:rsidP="00740782">
      <w:pPr>
        <w:pStyle w:val="a3"/>
        <w:numPr>
          <w:ilvl w:val="0"/>
          <w:numId w:val="25"/>
        </w:numPr>
        <w:bidi/>
        <w:jc w:val="both"/>
        <w:rPr>
          <w:rFonts w:ascii="Simplified Arabic" w:hAnsi="Simplified Arabic" w:cs="Simplified Arabic"/>
          <w:b/>
          <w:bCs/>
          <w:color w:val="000000" w:themeColor="text1"/>
          <w:sz w:val="28"/>
          <w:szCs w:val="28"/>
          <w:rtl/>
        </w:rPr>
      </w:pPr>
      <w:r w:rsidRPr="00740782">
        <w:rPr>
          <w:rFonts w:ascii="Simplified Arabic" w:hAnsi="Simplified Arabic" w:cs="Simplified Arabic"/>
          <w:b/>
          <w:bCs/>
          <w:color w:val="000000" w:themeColor="text1"/>
          <w:sz w:val="28"/>
          <w:szCs w:val="28"/>
          <w:rtl/>
        </w:rPr>
        <w:t>الحب الامومي</w:t>
      </w:r>
    </w:p>
    <w:p w:rsidR="004C2E98" w:rsidRPr="00740782" w:rsidRDefault="004C2E98" w:rsidP="00740782">
      <w:pPr>
        <w:pStyle w:val="a3"/>
        <w:numPr>
          <w:ilvl w:val="0"/>
          <w:numId w:val="25"/>
        </w:numPr>
        <w:bidi/>
        <w:jc w:val="both"/>
        <w:rPr>
          <w:rFonts w:ascii="Simplified Arabic" w:hAnsi="Simplified Arabic" w:cs="Simplified Arabic"/>
          <w:b/>
          <w:bCs/>
          <w:color w:val="000000" w:themeColor="text1"/>
          <w:sz w:val="28"/>
          <w:szCs w:val="28"/>
          <w:rtl/>
        </w:rPr>
      </w:pPr>
      <w:r w:rsidRPr="00740782">
        <w:rPr>
          <w:rFonts w:ascii="Simplified Arabic" w:hAnsi="Simplified Arabic" w:cs="Simplified Arabic"/>
          <w:b/>
          <w:bCs/>
          <w:color w:val="000000" w:themeColor="text1"/>
          <w:sz w:val="28"/>
          <w:szCs w:val="28"/>
          <w:rtl/>
        </w:rPr>
        <w:t>الحب الشيقي(الحب الجنسي)</w:t>
      </w:r>
    </w:p>
    <w:p w:rsidR="004C2E98" w:rsidRPr="00740782" w:rsidRDefault="004C2E98" w:rsidP="00740782">
      <w:pPr>
        <w:pStyle w:val="a3"/>
        <w:numPr>
          <w:ilvl w:val="0"/>
          <w:numId w:val="25"/>
        </w:numPr>
        <w:bidi/>
        <w:jc w:val="both"/>
        <w:rPr>
          <w:rFonts w:ascii="Simplified Arabic" w:hAnsi="Simplified Arabic" w:cs="Simplified Arabic"/>
          <w:b/>
          <w:bCs/>
          <w:color w:val="000000" w:themeColor="text1"/>
          <w:sz w:val="28"/>
          <w:szCs w:val="28"/>
          <w:rtl/>
        </w:rPr>
      </w:pPr>
      <w:r w:rsidRPr="00740782">
        <w:rPr>
          <w:rFonts w:ascii="Simplified Arabic" w:hAnsi="Simplified Arabic" w:cs="Simplified Arabic"/>
          <w:b/>
          <w:bCs/>
          <w:color w:val="000000" w:themeColor="text1"/>
          <w:sz w:val="28"/>
          <w:szCs w:val="28"/>
          <w:rtl/>
        </w:rPr>
        <w:t>حب الذات</w:t>
      </w:r>
    </w:p>
    <w:p w:rsidR="00426D5A" w:rsidRDefault="004C2E98" w:rsidP="00740782">
      <w:pPr>
        <w:pStyle w:val="a3"/>
        <w:numPr>
          <w:ilvl w:val="0"/>
          <w:numId w:val="25"/>
        </w:numPr>
        <w:bidi/>
        <w:jc w:val="both"/>
        <w:rPr>
          <w:rFonts w:ascii="Simplified Arabic" w:hAnsi="Simplified Arabic" w:cs="Simplified Arabic"/>
          <w:b/>
          <w:bCs/>
          <w:color w:val="000000" w:themeColor="text1"/>
          <w:sz w:val="28"/>
          <w:szCs w:val="28"/>
        </w:rPr>
      </w:pPr>
      <w:r w:rsidRPr="00740782">
        <w:rPr>
          <w:rFonts w:ascii="Simplified Arabic" w:hAnsi="Simplified Arabic" w:cs="Simplified Arabic"/>
          <w:b/>
          <w:bCs/>
          <w:color w:val="000000" w:themeColor="text1"/>
          <w:sz w:val="28"/>
          <w:szCs w:val="28"/>
          <w:rtl/>
        </w:rPr>
        <w:t>حب الله</w:t>
      </w:r>
    </w:p>
    <w:p w:rsidR="002D1430" w:rsidRPr="002D1430" w:rsidRDefault="002D1430" w:rsidP="002D1430">
      <w:pPr>
        <w:bidi/>
        <w:jc w:val="both"/>
        <w:rPr>
          <w:rFonts w:ascii="Simplified Arabic" w:hAnsi="Simplified Arabic" w:cs="Simplified Arabic"/>
          <w:b/>
          <w:bCs/>
          <w:color w:val="000000" w:themeColor="text1"/>
          <w:sz w:val="28"/>
          <w:szCs w:val="28"/>
          <w:rtl/>
        </w:rPr>
      </w:pPr>
    </w:p>
    <w:p w:rsidR="00FC30D2" w:rsidRPr="00740782" w:rsidRDefault="00740782" w:rsidP="00426D5A">
      <w:pPr>
        <w:bidi/>
        <w:jc w:val="both"/>
        <w:rPr>
          <w:rFonts w:cs="Arial"/>
          <w:b/>
          <w:bCs/>
          <w:color w:val="FF0000"/>
          <w:sz w:val="36"/>
          <w:szCs w:val="36"/>
          <w:rtl/>
        </w:rPr>
      </w:pPr>
      <w:r w:rsidRPr="00740782">
        <w:rPr>
          <w:rFonts w:cs="Arial" w:hint="cs"/>
          <w:b/>
          <w:bCs/>
          <w:color w:val="FF0000"/>
          <w:sz w:val="36"/>
          <w:szCs w:val="36"/>
          <w:rtl/>
        </w:rPr>
        <w:t>نظريات الحب</w:t>
      </w:r>
    </w:p>
    <w:p w:rsidR="001A0AEE" w:rsidRDefault="001A0AEE" w:rsidP="001A0AEE">
      <w:pPr>
        <w:bidi/>
        <w:jc w:val="both"/>
        <w:rPr>
          <w:rFonts w:cs="Arial"/>
          <w:sz w:val="32"/>
          <w:szCs w:val="32"/>
        </w:rPr>
      </w:pPr>
    </w:p>
    <w:p w:rsidR="00B222AB" w:rsidRPr="00B222AB" w:rsidRDefault="00F546DB" w:rsidP="00740782">
      <w:pPr>
        <w:bidi/>
        <w:jc w:val="both"/>
        <w:rPr>
          <w:rFonts w:cs="Arial"/>
          <w:sz w:val="32"/>
          <w:szCs w:val="32"/>
          <w:rtl/>
        </w:rPr>
      </w:pPr>
      <w:r w:rsidRPr="00F546DB">
        <w:rPr>
          <w:rFonts w:cs="Arial"/>
          <w:sz w:val="32"/>
          <w:szCs w:val="32"/>
        </w:rPr>
        <w:t>.</w:t>
      </w:r>
      <w:r w:rsidR="00B222AB" w:rsidRPr="00B222AB">
        <w:rPr>
          <w:rFonts w:cs="Arial"/>
          <w:sz w:val="32"/>
          <w:szCs w:val="32"/>
          <w:rtl/>
        </w:rPr>
        <w:t xml:space="preserve">أ. </w:t>
      </w:r>
      <w:r w:rsidR="00B222AB" w:rsidRPr="00D7570E">
        <w:rPr>
          <w:rFonts w:cs="Arial"/>
          <w:sz w:val="32"/>
          <w:szCs w:val="32"/>
          <w:shd w:val="clear" w:color="auto" w:fill="CCC0D9" w:themeFill="accent4" w:themeFillTint="66"/>
          <w:rtl/>
        </w:rPr>
        <w:t>نظرية مثلث الحب لستيرنبرغ</w:t>
      </w:r>
      <w:r w:rsidR="00B222AB" w:rsidRPr="00D7570E">
        <w:rPr>
          <w:rFonts w:cs="Arial"/>
          <w:sz w:val="32"/>
          <w:szCs w:val="32"/>
          <w:shd w:val="clear" w:color="auto" w:fill="CCC0D9" w:themeFill="accent4" w:themeFillTint="66"/>
        </w:rPr>
        <w:t xml:space="preserve"> (Sternberg’s Triangular Theory of Love)</w:t>
      </w:r>
      <w:r w:rsidR="00B222AB" w:rsidRPr="00B222AB">
        <w:rPr>
          <w:rFonts w:cs="Arial"/>
          <w:sz w:val="32"/>
          <w:szCs w:val="32"/>
          <w:rtl/>
        </w:rPr>
        <w:t>روبرت ستيرنبرغ (1986) قدم نموذجًا يوضح الحب من خلال ثلاثة عناصر أساسية</w:t>
      </w:r>
      <w:r w:rsidR="00B222AB" w:rsidRPr="00B222AB">
        <w:rPr>
          <w:rFonts w:cs="Arial"/>
          <w:sz w:val="32"/>
          <w:szCs w:val="32"/>
        </w:rPr>
        <w:t>:</w:t>
      </w:r>
    </w:p>
    <w:p w:rsidR="00B222AB" w:rsidRPr="00740782" w:rsidRDefault="00B222AB" w:rsidP="00740782">
      <w:pPr>
        <w:pStyle w:val="a3"/>
        <w:numPr>
          <w:ilvl w:val="0"/>
          <w:numId w:val="26"/>
        </w:numPr>
        <w:bidi/>
        <w:spacing w:line="240" w:lineRule="auto"/>
        <w:jc w:val="both"/>
        <w:rPr>
          <w:rFonts w:cs="Arial"/>
          <w:sz w:val="32"/>
          <w:szCs w:val="32"/>
          <w:rtl/>
        </w:rPr>
      </w:pPr>
      <w:r w:rsidRPr="00740782">
        <w:rPr>
          <w:rFonts w:cs="Arial"/>
          <w:sz w:val="32"/>
          <w:szCs w:val="32"/>
          <w:rtl/>
        </w:rPr>
        <w:t>ا</w:t>
      </w:r>
      <w:r w:rsidRPr="00740782">
        <w:rPr>
          <w:rFonts w:cs="Arial"/>
          <w:color w:val="FF0000"/>
          <w:sz w:val="32"/>
          <w:szCs w:val="32"/>
          <w:rtl/>
        </w:rPr>
        <w:t>لعاطفة</w:t>
      </w:r>
      <w:r w:rsidRPr="00740782">
        <w:rPr>
          <w:rFonts w:cs="Arial"/>
          <w:sz w:val="32"/>
          <w:szCs w:val="32"/>
        </w:rPr>
        <w:t xml:space="preserve"> (Passion): </w:t>
      </w:r>
      <w:r w:rsidRPr="00740782">
        <w:rPr>
          <w:rFonts w:cs="Arial"/>
          <w:sz w:val="32"/>
          <w:szCs w:val="32"/>
          <w:rtl/>
        </w:rPr>
        <w:t>تمثل الانجذاب الجسدي والعاطفي</w:t>
      </w:r>
      <w:r w:rsidRPr="00740782">
        <w:rPr>
          <w:rFonts w:cs="Arial"/>
          <w:sz w:val="32"/>
          <w:szCs w:val="32"/>
        </w:rPr>
        <w:t>.</w:t>
      </w:r>
    </w:p>
    <w:p w:rsidR="00B222AB" w:rsidRPr="00740782" w:rsidRDefault="00B222AB" w:rsidP="00740782">
      <w:pPr>
        <w:pStyle w:val="a3"/>
        <w:numPr>
          <w:ilvl w:val="0"/>
          <w:numId w:val="26"/>
        </w:numPr>
        <w:bidi/>
        <w:spacing w:line="240" w:lineRule="auto"/>
        <w:jc w:val="both"/>
        <w:rPr>
          <w:rFonts w:cs="Arial"/>
          <w:sz w:val="32"/>
          <w:szCs w:val="32"/>
          <w:rtl/>
        </w:rPr>
      </w:pPr>
      <w:r w:rsidRPr="00740782">
        <w:rPr>
          <w:rFonts w:cs="Arial"/>
          <w:color w:val="FF0000"/>
          <w:sz w:val="32"/>
          <w:szCs w:val="32"/>
          <w:rtl/>
        </w:rPr>
        <w:t>الألفة</w:t>
      </w:r>
      <w:r w:rsidRPr="00740782">
        <w:rPr>
          <w:rFonts w:cs="Arial"/>
          <w:sz w:val="32"/>
          <w:szCs w:val="32"/>
        </w:rPr>
        <w:t xml:space="preserve"> (Intimacy): </w:t>
      </w:r>
      <w:r w:rsidRPr="00740782">
        <w:rPr>
          <w:rFonts w:cs="Arial"/>
          <w:sz w:val="32"/>
          <w:szCs w:val="32"/>
          <w:rtl/>
        </w:rPr>
        <w:t>تتعلق بالارتباط العاطفي والثقة المتبادلة</w:t>
      </w:r>
      <w:r w:rsidRPr="00740782">
        <w:rPr>
          <w:rFonts w:cs="Arial"/>
          <w:sz w:val="32"/>
          <w:szCs w:val="32"/>
        </w:rPr>
        <w:t>.</w:t>
      </w:r>
    </w:p>
    <w:p w:rsidR="00B222AB" w:rsidRPr="00740782" w:rsidRDefault="00B222AB" w:rsidP="00740782">
      <w:pPr>
        <w:pStyle w:val="a3"/>
        <w:numPr>
          <w:ilvl w:val="0"/>
          <w:numId w:val="26"/>
        </w:numPr>
        <w:bidi/>
        <w:spacing w:line="240" w:lineRule="auto"/>
        <w:jc w:val="both"/>
        <w:rPr>
          <w:rFonts w:cs="Arial"/>
          <w:sz w:val="32"/>
          <w:szCs w:val="32"/>
          <w:rtl/>
        </w:rPr>
      </w:pPr>
      <w:r w:rsidRPr="00740782">
        <w:rPr>
          <w:rFonts w:cs="Arial"/>
          <w:color w:val="FF0000"/>
          <w:sz w:val="32"/>
          <w:szCs w:val="32"/>
          <w:rtl/>
        </w:rPr>
        <w:t>الالتزام</w:t>
      </w:r>
      <w:r w:rsidRPr="00740782">
        <w:rPr>
          <w:rFonts w:cs="Arial"/>
          <w:sz w:val="32"/>
          <w:szCs w:val="32"/>
        </w:rPr>
        <w:t xml:space="preserve"> (Commitment): </w:t>
      </w:r>
      <w:r w:rsidRPr="00740782">
        <w:rPr>
          <w:rFonts w:cs="Arial"/>
          <w:sz w:val="32"/>
          <w:szCs w:val="32"/>
          <w:rtl/>
        </w:rPr>
        <w:t>يشير إلى القرار الواعي بالبقاء في العلاقة</w:t>
      </w:r>
      <w:r w:rsidRPr="00740782">
        <w:rPr>
          <w:rFonts w:cs="Arial"/>
          <w:sz w:val="32"/>
          <w:szCs w:val="32"/>
        </w:rPr>
        <w:t>.</w:t>
      </w:r>
    </w:p>
    <w:p w:rsidR="00B222AB" w:rsidRPr="00B222AB" w:rsidRDefault="00740782" w:rsidP="00693160">
      <w:pPr>
        <w:bidi/>
        <w:spacing w:line="240" w:lineRule="auto"/>
        <w:jc w:val="both"/>
        <w:rPr>
          <w:rFonts w:cs="Arial"/>
          <w:sz w:val="32"/>
          <w:szCs w:val="32"/>
          <w:rtl/>
        </w:rPr>
      </w:pPr>
      <w:r>
        <w:rPr>
          <w:noProof/>
        </w:rPr>
        <w:drawing>
          <wp:inline distT="0" distB="0" distL="0" distR="0">
            <wp:extent cx="5943600" cy="2415209"/>
            <wp:effectExtent l="0" t="0" r="0" b="4445"/>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415209"/>
                    </a:xfrm>
                    <a:prstGeom prst="rect">
                      <a:avLst/>
                    </a:prstGeom>
                  </pic:spPr>
                </pic:pic>
              </a:graphicData>
            </a:graphic>
          </wp:inline>
        </w:drawing>
      </w:r>
    </w:p>
    <w:p w:rsidR="00B222AB" w:rsidRPr="00B222AB" w:rsidRDefault="00B222AB" w:rsidP="00D7570E">
      <w:pPr>
        <w:bidi/>
        <w:jc w:val="both"/>
        <w:rPr>
          <w:rFonts w:cs="Arial"/>
          <w:sz w:val="32"/>
          <w:szCs w:val="32"/>
          <w:rtl/>
        </w:rPr>
      </w:pPr>
      <w:r w:rsidRPr="00D7570E">
        <w:rPr>
          <w:rFonts w:cs="Arial"/>
          <w:b/>
          <w:bCs/>
          <w:color w:val="4F81BD" w:themeColor="accent1"/>
          <w:sz w:val="36"/>
          <w:szCs w:val="36"/>
          <w:rtl/>
        </w:rPr>
        <w:t>بناءً على هذه المكونات، يحدد ستيرنبرغ أنواعًا متعددة من الحب، مثل</w:t>
      </w:r>
      <w:r w:rsidRPr="00B222AB">
        <w:rPr>
          <w:rFonts w:cs="Arial"/>
          <w:sz w:val="32"/>
          <w:szCs w:val="32"/>
        </w:rPr>
        <w:t>:</w:t>
      </w:r>
    </w:p>
    <w:p w:rsidR="00B222AB" w:rsidRPr="00D7570E" w:rsidRDefault="00B222AB" w:rsidP="00D7570E">
      <w:pPr>
        <w:pStyle w:val="a3"/>
        <w:numPr>
          <w:ilvl w:val="0"/>
          <w:numId w:val="28"/>
        </w:numPr>
        <w:bidi/>
        <w:jc w:val="both"/>
        <w:rPr>
          <w:rFonts w:cs="Arial"/>
          <w:sz w:val="32"/>
          <w:szCs w:val="32"/>
          <w:rtl/>
        </w:rPr>
      </w:pPr>
      <w:r w:rsidRPr="00D7570E">
        <w:rPr>
          <w:rFonts w:cs="Arial"/>
          <w:b/>
          <w:bCs/>
          <w:color w:val="FF0000"/>
          <w:sz w:val="32"/>
          <w:szCs w:val="32"/>
          <w:u w:val="single"/>
          <w:rtl/>
        </w:rPr>
        <w:t>الحب الرومانسي</w:t>
      </w:r>
      <w:r w:rsidRPr="00D7570E">
        <w:rPr>
          <w:rFonts w:cs="Arial"/>
          <w:sz w:val="32"/>
          <w:szCs w:val="32"/>
          <w:rtl/>
        </w:rPr>
        <w:t>: يجمع بين العاطفة والألفة دون الالتزام</w:t>
      </w:r>
      <w:r w:rsidRPr="00D7570E">
        <w:rPr>
          <w:rFonts w:cs="Arial"/>
          <w:sz w:val="32"/>
          <w:szCs w:val="32"/>
        </w:rPr>
        <w:t>.</w:t>
      </w:r>
    </w:p>
    <w:p w:rsidR="00D7570E" w:rsidRPr="00D7570E" w:rsidRDefault="00B222AB" w:rsidP="00D7570E">
      <w:pPr>
        <w:pStyle w:val="a3"/>
        <w:numPr>
          <w:ilvl w:val="0"/>
          <w:numId w:val="28"/>
        </w:numPr>
        <w:bidi/>
        <w:jc w:val="both"/>
        <w:rPr>
          <w:rFonts w:cs="Arial"/>
          <w:sz w:val="32"/>
          <w:szCs w:val="32"/>
          <w:rtl/>
        </w:rPr>
      </w:pPr>
      <w:r w:rsidRPr="00D7570E">
        <w:rPr>
          <w:rFonts w:cs="Arial"/>
          <w:b/>
          <w:bCs/>
          <w:color w:val="FF0000"/>
          <w:sz w:val="32"/>
          <w:szCs w:val="32"/>
          <w:u w:val="single"/>
          <w:rtl/>
        </w:rPr>
        <w:t>الحب الكامل</w:t>
      </w:r>
      <w:r w:rsidRPr="00D7570E">
        <w:rPr>
          <w:rFonts w:cs="Arial"/>
          <w:sz w:val="32"/>
          <w:szCs w:val="32"/>
          <w:rtl/>
        </w:rPr>
        <w:t>: يتضمن جميع المكونات الثلاثة، ويُعتبر الشكل المثالي للحب</w:t>
      </w:r>
      <w:r w:rsidRPr="00D7570E">
        <w:rPr>
          <w:rFonts w:cs="Arial"/>
          <w:sz w:val="32"/>
          <w:szCs w:val="32"/>
        </w:rPr>
        <w:t>.</w:t>
      </w:r>
    </w:p>
    <w:p w:rsidR="005F4BF7" w:rsidRPr="002D1430" w:rsidRDefault="00D7570E" w:rsidP="002D1430">
      <w:pPr>
        <w:pStyle w:val="a3"/>
        <w:numPr>
          <w:ilvl w:val="0"/>
          <w:numId w:val="28"/>
        </w:numPr>
        <w:bidi/>
        <w:jc w:val="both"/>
        <w:rPr>
          <w:rFonts w:cs="Arial"/>
          <w:sz w:val="32"/>
          <w:szCs w:val="32"/>
        </w:rPr>
      </w:pPr>
      <w:r w:rsidRPr="00D7570E">
        <w:rPr>
          <w:rFonts w:cs="Arial"/>
          <w:b/>
          <w:bCs/>
          <w:color w:val="FF0000"/>
          <w:sz w:val="32"/>
          <w:szCs w:val="32"/>
          <w:u w:val="single"/>
          <w:rtl/>
        </w:rPr>
        <w:t>الحب الرفاقي</w:t>
      </w:r>
      <w:r w:rsidRPr="00D7570E">
        <w:rPr>
          <w:rFonts w:cs="Arial"/>
          <w:sz w:val="32"/>
          <w:szCs w:val="32"/>
          <w:rtl/>
        </w:rPr>
        <w:t>: يعتمد على الألفة والالتزام دون العاطفة، وهو شائع في الصداقات والزواج طويل الأمد</w:t>
      </w:r>
    </w:p>
    <w:p w:rsidR="005F4BF7" w:rsidRPr="005F4BF7" w:rsidRDefault="005F4BF7" w:rsidP="002D1430">
      <w:pPr>
        <w:bidi/>
        <w:jc w:val="both"/>
        <w:rPr>
          <w:rFonts w:cs="Arial"/>
          <w:sz w:val="32"/>
          <w:szCs w:val="32"/>
          <w:rtl/>
        </w:rPr>
      </w:pPr>
      <w:r w:rsidRPr="00D7570E">
        <w:rPr>
          <w:rFonts w:cs="Arial"/>
          <w:b/>
          <w:bCs/>
          <w:color w:val="002060"/>
          <w:sz w:val="36"/>
          <w:szCs w:val="36"/>
          <w:rtl/>
        </w:rPr>
        <w:t>الحب له تأثيرات إيجابية كبيرة على الصحة النفسية، منها</w:t>
      </w:r>
      <w:r w:rsidRPr="005F4BF7">
        <w:rPr>
          <w:rFonts w:cs="Arial"/>
          <w:sz w:val="32"/>
          <w:szCs w:val="32"/>
        </w:rPr>
        <w:t>:</w:t>
      </w:r>
    </w:p>
    <w:p w:rsidR="005F4BF7" w:rsidRPr="00D7570E" w:rsidRDefault="005F4BF7" w:rsidP="00D7570E">
      <w:pPr>
        <w:pStyle w:val="a3"/>
        <w:numPr>
          <w:ilvl w:val="0"/>
          <w:numId w:val="29"/>
        </w:numPr>
        <w:bidi/>
        <w:spacing w:line="360" w:lineRule="auto"/>
        <w:jc w:val="both"/>
        <w:rPr>
          <w:rFonts w:cs="Arial"/>
          <w:sz w:val="32"/>
          <w:szCs w:val="32"/>
          <w:rtl/>
        </w:rPr>
      </w:pPr>
      <w:r w:rsidRPr="00D7570E">
        <w:rPr>
          <w:rFonts w:cs="Arial"/>
          <w:sz w:val="32"/>
          <w:szCs w:val="32"/>
          <w:rtl/>
        </w:rPr>
        <w:t>تقليل مستويات التوتر والقلق</w:t>
      </w:r>
      <w:r w:rsidRPr="00D7570E">
        <w:rPr>
          <w:rFonts w:cs="Arial"/>
          <w:sz w:val="32"/>
          <w:szCs w:val="32"/>
        </w:rPr>
        <w:t xml:space="preserve"> (Baumeister &amp; Leary, 1995).</w:t>
      </w:r>
    </w:p>
    <w:p w:rsidR="005F4BF7" w:rsidRPr="00D7570E" w:rsidRDefault="005F4BF7" w:rsidP="00D7570E">
      <w:pPr>
        <w:pStyle w:val="a3"/>
        <w:numPr>
          <w:ilvl w:val="0"/>
          <w:numId w:val="29"/>
        </w:numPr>
        <w:bidi/>
        <w:spacing w:line="360" w:lineRule="auto"/>
        <w:jc w:val="both"/>
        <w:rPr>
          <w:rFonts w:cs="Arial"/>
          <w:sz w:val="32"/>
          <w:szCs w:val="32"/>
          <w:rtl/>
        </w:rPr>
      </w:pPr>
      <w:r w:rsidRPr="00D7570E">
        <w:rPr>
          <w:rFonts w:cs="Arial"/>
          <w:sz w:val="32"/>
          <w:szCs w:val="32"/>
          <w:rtl/>
        </w:rPr>
        <w:t>تحسين الوظائف الإدراكية والعاطفية</w:t>
      </w:r>
      <w:r w:rsidRPr="00D7570E">
        <w:rPr>
          <w:rFonts w:cs="Arial"/>
          <w:sz w:val="32"/>
          <w:szCs w:val="32"/>
        </w:rPr>
        <w:t xml:space="preserve"> (Fredrickson, 2013).</w:t>
      </w:r>
    </w:p>
    <w:p w:rsidR="00D7570E" w:rsidRPr="009612E7" w:rsidRDefault="005F4BF7" w:rsidP="009612E7">
      <w:pPr>
        <w:pStyle w:val="a3"/>
        <w:numPr>
          <w:ilvl w:val="0"/>
          <w:numId w:val="29"/>
        </w:numPr>
        <w:bidi/>
        <w:spacing w:line="360" w:lineRule="auto"/>
        <w:jc w:val="both"/>
        <w:rPr>
          <w:rFonts w:cs="Arial"/>
          <w:sz w:val="32"/>
          <w:szCs w:val="32"/>
          <w:rtl/>
        </w:rPr>
      </w:pPr>
      <w:r w:rsidRPr="00D7570E">
        <w:rPr>
          <w:rFonts w:cs="Arial"/>
          <w:sz w:val="32"/>
          <w:szCs w:val="32"/>
          <w:rtl/>
        </w:rPr>
        <w:t>تعزيز الشعور بالأمان والانتماء، مما يزيد من السعادة العام</w:t>
      </w:r>
    </w:p>
    <w:p w:rsidR="00F546DB" w:rsidRPr="00066D51" w:rsidRDefault="00F546DB" w:rsidP="00066D51">
      <w:pPr>
        <w:bidi/>
        <w:rPr>
          <w:rFonts w:cs="Arial"/>
          <w:b/>
          <w:bCs/>
          <w:color w:val="FF0000"/>
          <w:sz w:val="36"/>
          <w:szCs w:val="36"/>
          <w:u w:val="single"/>
        </w:rPr>
      </w:pPr>
      <w:r w:rsidRPr="00066D51">
        <w:rPr>
          <w:rFonts w:cs="Arial"/>
          <w:b/>
          <w:bCs/>
          <w:color w:val="FF0000"/>
          <w:sz w:val="36"/>
          <w:szCs w:val="36"/>
          <w:u w:val="single"/>
          <w:rtl/>
        </w:rPr>
        <w:t xml:space="preserve">ثانيًا: الحسد </w:t>
      </w:r>
    </w:p>
    <w:p w:rsidR="00ED2241" w:rsidRPr="00ED2241" w:rsidRDefault="00ED2241" w:rsidP="00ED2241">
      <w:pPr>
        <w:bidi/>
        <w:jc w:val="both"/>
        <w:rPr>
          <w:rFonts w:cs="Arial"/>
          <w:sz w:val="32"/>
          <w:szCs w:val="32"/>
          <w:rtl/>
        </w:rPr>
      </w:pPr>
      <w:r w:rsidRPr="00ED2241">
        <w:rPr>
          <w:rFonts w:cs="Arial"/>
          <w:sz w:val="32"/>
          <w:szCs w:val="32"/>
          <w:rtl/>
        </w:rPr>
        <w:t>في كل حياة اجتماعية هناك دوماً تنافس وصراع بين الأفراد على الموارد ومصادر العيش، وعلى مصادر القوة والسيطرة، وعلى السعي لتحقيق المكانة العالية. فالسعي للتفوق وتحقيق المكانة العالية بالتنافس والصراع هم أساس نشوء غريزة وانفعال الغيرة والحسد، والغيرة تحدث عندما يحدث الفشل ويتفوق الآخر</w:t>
      </w:r>
      <w:r w:rsidRPr="00ED2241">
        <w:rPr>
          <w:rFonts w:cs="Arial"/>
          <w:sz w:val="32"/>
          <w:szCs w:val="32"/>
        </w:rPr>
        <w:t>.</w:t>
      </w:r>
    </w:p>
    <w:p w:rsidR="00ED2241" w:rsidRPr="00ED2241" w:rsidRDefault="00ED2241" w:rsidP="009612E7">
      <w:pPr>
        <w:bidi/>
        <w:jc w:val="both"/>
        <w:rPr>
          <w:rFonts w:cs="Arial"/>
          <w:sz w:val="32"/>
          <w:szCs w:val="32"/>
          <w:rtl/>
        </w:rPr>
      </w:pPr>
      <w:r w:rsidRPr="00ED2241">
        <w:rPr>
          <w:rFonts w:cs="Arial"/>
          <w:sz w:val="32"/>
          <w:szCs w:val="32"/>
          <w:rtl/>
        </w:rPr>
        <w:t>فالغيرة والحسد انفعالان موجودان لدى بعض الحيوانات الراقية، وهما في الواقع نشآ نتيجة تأثير التنافس والصراع على مصادر العيش وأسباب أخرى، وهما قويان بشكل خاص لدى البشر، ويعتبران من مولدات التنافس والصراع</w:t>
      </w:r>
      <w:r w:rsidRPr="00ED2241">
        <w:rPr>
          <w:rFonts w:cs="Arial"/>
          <w:sz w:val="32"/>
          <w:szCs w:val="32"/>
        </w:rPr>
        <w:t xml:space="preserve">.  . </w:t>
      </w:r>
    </w:p>
    <w:p w:rsidR="00ED2241" w:rsidRPr="00066D51" w:rsidRDefault="00ED2241" w:rsidP="00ED2241">
      <w:pPr>
        <w:bidi/>
        <w:jc w:val="both"/>
        <w:rPr>
          <w:rFonts w:cs="Arial"/>
          <w:sz w:val="28"/>
          <w:szCs w:val="28"/>
          <w:rtl/>
        </w:rPr>
      </w:pPr>
      <w:r w:rsidRPr="00983C4E">
        <w:rPr>
          <w:rFonts w:cs="Arial"/>
          <w:b/>
          <w:bCs/>
          <w:color w:val="0070C0"/>
          <w:sz w:val="36"/>
          <w:szCs w:val="36"/>
          <w:rtl/>
        </w:rPr>
        <w:t xml:space="preserve">الحسد </w:t>
      </w:r>
      <w:r w:rsidRPr="00ED2241">
        <w:rPr>
          <w:rFonts w:cs="Arial"/>
          <w:sz w:val="32"/>
          <w:szCs w:val="32"/>
          <w:rtl/>
        </w:rPr>
        <w:t xml:space="preserve"> هو انفعال مركب يختلف عن الانفعالات الرئيسية ، وفي الغالب هو حالة إدراكية معقدة تستند إلى خليط من الانفعالات الغريزية مثل: الخوف والغضب والحقد والامتعاض والقلق والحزن ، وتختلف عنها في كون جميع الانفعالات تزول بسرعة نسبيا وتفقد قوتها تدريجيا، في حين إن خاصية الحسد هي الاستمرارية والاحتفاظ بقوته وشدته، ويؤدي بشكل مستمر</w:t>
      </w:r>
      <w:r w:rsidRPr="00066D51">
        <w:rPr>
          <w:rFonts w:cs="Arial"/>
          <w:sz w:val="28"/>
          <w:szCs w:val="28"/>
          <w:rtl/>
        </w:rPr>
        <w:t xml:space="preserve"> إلى اختلال التوازن الانفعالي للحاسد</w:t>
      </w:r>
      <w:r w:rsidRPr="00066D51">
        <w:rPr>
          <w:rFonts w:cs="Arial"/>
          <w:sz w:val="28"/>
          <w:szCs w:val="28"/>
        </w:rPr>
        <w:t xml:space="preserve"> .</w:t>
      </w:r>
    </w:p>
    <w:p w:rsidR="00F546DB" w:rsidRPr="00F546DB" w:rsidRDefault="00ED2241" w:rsidP="00066D51">
      <w:pPr>
        <w:bidi/>
        <w:jc w:val="both"/>
        <w:rPr>
          <w:rFonts w:cs="Arial"/>
          <w:sz w:val="32"/>
          <w:szCs w:val="32"/>
          <w:rtl/>
        </w:rPr>
      </w:pPr>
      <w:r w:rsidRPr="00066D51">
        <w:rPr>
          <w:rFonts w:cs="Arial"/>
          <w:b/>
          <w:bCs/>
          <w:color w:val="0070C0"/>
          <w:sz w:val="32"/>
          <w:szCs w:val="32"/>
          <w:rtl/>
        </w:rPr>
        <w:t>الحسد</w:t>
      </w:r>
      <w:r w:rsidRPr="00ED2241">
        <w:rPr>
          <w:rFonts w:cs="Arial"/>
          <w:sz w:val="32"/>
          <w:szCs w:val="32"/>
          <w:rtl/>
        </w:rPr>
        <w:t xml:space="preserve"> هو انفعال مؤلم ومربك ومحبط وغير مريح. يستند إلى تصورات تجعل الحاسد يشعر بعدم السعادة دائما ويشعر انه ليس بخير، ويتمركز حول صفة أو شيء أو أمر مرغوب فيه، ينقصه ولا يستطيع أن يمتلكه، بل يتمنى أن يمتلكه، ولكن شخصا أو أشخاصا آخرين يمتلكونه، ويتمنى الحاسد زواله عنهم</w:t>
      </w:r>
      <w:r w:rsidR="00066D51">
        <w:rPr>
          <w:rFonts w:cs="Arial"/>
          <w:sz w:val="32"/>
          <w:szCs w:val="32"/>
        </w:rPr>
        <w:t xml:space="preserve"> .</w:t>
      </w:r>
    </w:p>
    <w:p w:rsidR="00983C4E" w:rsidRDefault="00F546DB" w:rsidP="00E66AE6">
      <w:pPr>
        <w:bidi/>
        <w:jc w:val="both"/>
        <w:rPr>
          <w:rFonts w:cs="Arial"/>
          <w:sz w:val="32"/>
          <w:szCs w:val="32"/>
          <w:lang w:bidi="ar-AE"/>
        </w:rPr>
      </w:pPr>
      <w:r w:rsidRPr="00066D51">
        <w:rPr>
          <w:rFonts w:cs="Arial"/>
          <w:b/>
          <w:bCs/>
          <w:color w:val="4F81BD" w:themeColor="accent1"/>
          <w:sz w:val="32"/>
          <w:szCs w:val="32"/>
          <w:rtl/>
        </w:rPr>
        <w:t>الحسد</w:t>
      </w:r>
      <w:r w:rsidRPr="00F546DB">
        <w:rPr>
          <w:rFonts w:cs="Arial"/>
          <w:sz w:val="32"/>
          <w:szCs w:val="32"/>
          <w:rtl/>
        </w:rPr>
        <w:t xml:space="preserve"> هو شعور بالرغبة في امتلاك ما يملكه الآخرون، مصحوبًا بإحساس بالنقص أو الغضب تجاه الشخص الذي يمتلكه</w:t>
      </w:r>
      <w:r w:rsidRPr="00F546DB">
        <w:rPr>
          <w:rFonts w:cs="Arial"/>
          <w:sz w:val="32"/>
          <w:szCs w:val="32"/>
        </w:rPr>
        <w:t xml:space="preserve"> (Smith, 2008). </w:t>
      </w:r>
      <w:r w:rsidRPr="00F546DB">
        <w:rPr>
          <w:rFonts w:cs="Arial"/>
          <w:sz w:val="32"/>
          <w:szCs w:val="32"/>
          <w:rtl/>
        </w:rPr>
        <w:t>وهو عاطفة معقدة قد تؤدي إلى سلوكيات سلبية أو تكون دافعًا إيجابيًا للتطور الشخصي</w:t>
      </w:r>
      <w:r w:rsidRPr="00F546DB">
        <w:rPr>
          <w:rFonts w:cs="Arial"/>
          <w:sz w:val="32"/>
          <w:szCs w:val="32"/>
        </w:rPr>
        <w:t>.</w:t>
      </w:r>
    </w:p>
    <w:p w:rsidR="00983C4E" w:rsidRPr="00F546DB" w:rsidRDefault="00E66AE6" w:rsidP="00E66AE6">
      <w:pPr>
        <w:bidi/>
        <w:jc w:val="center"/>
        <w:rPr>
          <w:rFonts w:cs="Arial"/>
          <w:sz w:val="32"/>
          <w:szCs w:val="32"/>
          <w:rtl/>
        </w:rPr>
      </w:pPr>
      <w:r>
        <w:rPr>
          <w:noProof/>
        </w:rPr>
        <w:drawing>
          <wp:inline distT="0" distB="0" distL="0" distR="0">
            <wp:extent cx="4352290" cy="192405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0271" cy="1985048"/>
                    </a:xfrm>
                    <a:prstGeom prst="rect">
                      <a:avLst/>
                    </a:prstGeom>
                  </pic:spPr>
                </pic:pic>
              </a:graphicData>
            </a:graphic>
          </wp:inline>
        </w:drawing>
      </w:r>
    </w:p>
    <w:p w:rsidR="00F546DB" w:rsidRPr="00ED2241" w:rsidRDefault="00F546DB" w:rsidP="00ED2241">
      <w:pPr>
        <w:bidi/>
        <w:jc w:val="both"/>
        <w:rPr>
          <w:rFonts w:cs="Arial"/>
          <w:b/>
          <w:bCs/>
          <w:color w:val="0070C0"/>
          <w:sz w:val="40"/>
          <w:szCs w:val="40"/>
          <w:rtl/>
        </w:rPr>
      </w:pPr>
      <w:r w:rsidRPr="00ED2241">
        <w:rPr>
          <w:rFonts w:cs="Arial"/>
          <w:b/>
          <w:bCs/>
          <w:color w:val="0070C0"/>
          <w:sz w:val="40"/>
          <w:szCs w:val="40"/>
          <w:rtl/>
        </w:rPr>
        <w:t>أنواع الحسد</w:t>
      </w:r>
    </w:p>
    <w:p w:rsidR="00F546DB" w:rsidRPr="00F546DB" w:rsidRDefault="00F546DB" w:rsidP="00F546DB">
      <w:pPr>
        <w:rPr>
          <w:rFonts w:cs="Arial"/>
          <w:sz w:val="32"/>
          <w:szCs w:val="32"/>
          <w:rtl/>
        </w:rPr>
      </w:pPr>
    </w:p>
    <w:p w:rsidR="00F546DB" w:rsidRPr="0070436C" w:rsidRDefault="00F546DB" w:rsidP="0070436C">
      <w:pPr>
        <w:pStyle w:val="a3"/>
        <w:numPr>
          <w:ilvl w:val="0"/>
          <w:numId w:val="30"/>
        </w:numPr>
        <w:bidi/>
        <w:jc w:val="both"/>
        <w:rPr>
          <w:rFonts w:cs="Arial"/>
          <w:sz w:val="32"/>
          <w:szCs w:val="32"/>
          <w:rtl/>
        </w:rPr>
      </w:pPr>
      <w:r w:rsidRPr="0070436C">
        <w:rPr>
          <w:rFonts w:cs="Arial"/>
          <w:color w:val="FF0000"/>
          <w:sz w:val="32"/>
          <w:szCs w:val="32"/>
          <w:rtl/>
        </w:rPr>
        <w:t>الحسد الإيجابي</w:t>
      </w:r>
      <w:r w:rsidRPr="0070436C">
        <w:rPr>
          <w:rFonts w:cs="Arial"/>
          <w:sz w:val="32"/>
          <w:szCs w:val="32"/>
        </w:rPr>
        <w:t xml:space="preserve">(Benign Envy): </w:t>
      </w:r>
      <w:r w:rsidRPr="0070436C">
        <w:rPr>
          <w:rFonts w:cs="Arial"/>
          <w:sz w:val="32"/>
          <w:szCs w:val="32"/>
          <w:rtl/>
        </w:rPr>
        <w:t>يكون دافعًا للعمل بجدية لتحقيق نجاح مماثل للآخرين</w:t>
      </w:r>
      <w:r w:rsidRPr="0070436C">
        <w:rPr>
          <w:rFonts w:cs="Arial"/>
          <w:sz w:val="32"/>
          <w:szCs w:val="32"/>
        </w:rPr>
        <w:t>.</w:t>
      </w:r>
    </w:p>
    <w:p w:rsidR="00F546DB" w:rsidRPr="005B66C9" w:rsidRDefault="00F546DB" w:rsidP="005B66C9">
      <w:pPr>
        <w:pStyle w:val="a3"/>
        <w:numPr>
          <w:ilvl w:val="0"/>
          <w:numId w:val="30"/>
        </w:numPr>
        <w:bidi/>
        <w:jc w:val="both"/>
        <w:rPr>
          <w:rFonts w:cs="Arial"/>
          <w:sz w:val="32"/>
          <w:szCs w:val="32"/>
          <w:rtl/>
        </w:rPr>
      </w:pPr>
      <w:r w:rsidRPr="0070436C">
        <w:rPr>
          <w:rFonts w:cs="Arial"/>
          <w:color w:val="FF0000"/>
          <w:sz w:val="32"/>
          <w:szCs w:val="32"/>
          <w:rtl/>
        </w:rPr>
        <w:t>الحسد السلبي</w:t>
      </w:r>
      <w:r w:rsidRPr="0070436C">
        <w:rPr>
          <w:rFonts w:cs="Arial"/>
          <w:sz w:val="32"/>
          <w:szCs w:val="32"/>
        </w:rPr>
        <w:t xml:space="preserve">(Malicious Envy): </w:t>
      </w:r>
      <w:r w:rsidRPr="0070436C">
        <w:rPr>
          <w:rFonts w:cs="Arial"/>
          <w:sz w:val="32"/>
          <w:szCs w:val="32"/>
          <w:rtl/>
        </w:rPr>
        <w:t>يتضمن مشاعر الكراهية والرغبة في زوال ما يملكه الآخرون</w:t>
      </w:r>
      <w:r w:rsidRPr="0070436C">
        <w:rPr>
          <w:rFonts w:cs="Arial"/>
          <w:sz w:val="32"/>
          <w:szCs w:val="32"/>
        </w:rPr>
        <w:t>.</w:t>
      </w:r>
    </w:p>
    <w:p w:rsidR="00F546DB" w:rsidRPr="00983C4E" w:rsidRDefault="00F546DB" w:rsidP="0070436C">
      <w:pPr>
        <w:bidi/>
        <w:jc w:val="both"/>
        <w:rPr>
          <w:rFonts w:cs="Arial"/>
          <w:b/>
          <w:bCs/>
          <w:color w:val="0070C0"/>
          <w:sz w:val="36"/>
          <w:szCs w:val="36"/>
          <w:rtl/>
        </w:rPr>
      </w:pPr>
      <w:r w:rsidRPr="00F546DB">
        <w:rPr>
          <w:rFonts w:cs="Arial"/>
          <w:sz w:val="32"/>
          <w:szCs w:val="32"/>
        </w:rPr>
        <w:t xml:space="preserve">. </w:t>
      </w:r>
      <w:r w:rsidRPr="00983C4E">
        <w:rPr>
          <w:rFonts w:cs="Arial"/>
          <w:b/>
          <w:bCs/>
          <w:color w:val="0070C0"/>
          <w:sz w:val="36"/>
          <w:szCs w:val="36"/>
          <w:rtl/>
        </w:rPr>
        <w:t>النظريات النفسية المفسرة للحسد</w:t>
      </w:r>
    </w:p>
    <w:p w:rsidR="00F546DB" w:rsidRPr="0070436C" w:rsidRDefault="00F546DB" w:rsidP="0070436C">
      <w:pPr>
        <w:bidi/>
        <w:jc w:val="both"/>
        <w:rPr>
          <w:rFonts w:cs="Arial"/>
          <w:color w:val="FF0000"/>
          <w:sz w:val="32"/>
          <w:szCs w:val="32"/>
          <w:rtl/>
        </w:rPr>
      </w:pPr>
      <w:r w:rsidRPr="00F546DB">
        <w:rPr>
          <w:rFonts w:cs="Arial"/>
          <w:sz w:val="32"/>
          <w:szCs w:val="32"/>
          <w:rtl/>
        </w:rPr>
        <w:t>أ</w:t>
      </w:r>
      <w:r w:rsidRPr="0070436C">
        <w:rPr>
          <w:rFonts w:cs="Arial"/>
          <w:b/>
          <w:bCs/>
          <w:sz w:val="32"/>
          <w:szCs w:val="32"/>
          <w:rtl/>
        </w:rPr>
        <w:t xml:space="preserve">. </w:t>
      </w:r>
      <w:r w:rsidRPr="0070436C">
        <w:rPr>
          <w:rFonts w:cs="Arial"/>
          <w:b/>
          <w:bCs/>
          <w:color w:val="FF0000"/>
          <w:sz w:val="32"/>
          <w:szCs w:val="32"/>
          <w:rtl/>
        </w:rPr>
        <w:t>نظرية المقارنة الاجتماعية</w:t>
      </w:r>
      <w:r w:rsidRPr="0070436C">
        <w:rPr>
          <w:rFonts w:cs="Arial"/>
          <w:b/>
          <w:bCs/>
          <w:color w:val="FF0000"/>
          <w:sz w:val="32"/>
          <w:szCs w:val="32"/>
        </w:rPr>
        <w:t xml:space="preserve"> (Social Comparison Theory) – </w:t>
      </w:r>
      <w:r w:rsidRPr="0070436C">
        <w:rPr>
          <w:rFonts w:cs="Arial"/>
          <w:b/>
          <w:bCs/>
          <w:color w:val="FF0000"/>
          <w:sz w:val="32"/>
          <w:szCs w:val="32"/>
          <w:rtl/>
        </w:rPr>
        <w:t>فيستينغر</w:t>
      </w:r>
      <w:r w:rsidRPr="0070436C">
        <w:rPr>
          <w:rFonts w:cs="Arial"/>
          <w:b/>
          <w:bCs/>
          <w:color w:val="FF0000"/>
          <w:sz w:val="32"/>
          <w:szCs w:val="32"/>
        </w:rPr>
        <w:t xml:space="preserve"> (Festinger, 1954)</w:t>
      </w:r>
    </w:p>
    <w:p w:rsidR="00F546DB" w:rsidRPr="00F546DB" w:rsidRDefault="00F546DB" w:rsidP="005B66C9">
      <w:pPr>
        <w:bidi/>
        <w:jc w:val="both"/>
        <w:rPr>
          <w:rFonts w:cs="Arial"/>
          <w:sz w:val="32"/>
          <w:szCs w:val="32"/>
          <w:rtl/>
        </w:rPr>
      </w:pPr>
      <w:r w:rsidRPr="00F546DB">
        <w:rPr>
          <w:rFonts w:cs="Arial"/>
          <w:sz w:val="32"/>
          <w:szCs w:val="32"/>
          <w:rtl/>
        </w:rPr>
        <w:t>تفترض هذه النظرية أن الأفراد يميلون إلى مقارنة أنفسهم بالآخرين لتقييم نجاحهم. عندما تكون المقارنة غير متكافئة، قد يشعر الفرد بالحسد، مما يؤدي إما إلى التحفيز أو الإحباط</w:t>
      </w:r>
      <w:r w:rsidRPr="00F546DB">
        <w:rPr>
          <w:rFonts w:cs="Arial"/>
          <w:sz w:val="32"/>
          <w:szCs w:val="32"/>
        </w:rPr>
        <w:t>.</w:t>
      </w:r>
    </w:p>
    <w:p w:rsidR="00F546DB" w:rsidRPr="0070436C" w:rsidRDefault="00F546DB" w:rsidP="00983C4E">
      <w:pPr>
        <w:bidi/>
        <w:jc w:val="both"/>
        <w:rPr>
          <w:rFonts w:cs="Arial"/>
          <w:b/>
          <w:bCs/>
          <w:color w:val="FF0000"/>
          <w:sz w:val="32"/>
          <w:szCs w:val="32"/>
          <w:rtl/>
          <w:lang w:bidi="ar-IQ"/>
        </w:rPr>
      </w:pPr>
      <w:r w:rsidRPr="00F546DB">
        <w:rPr>
          <w:rFonts w:cs="Arial"/>
          <w:sz w:val="32"/>
          <w:szCs w:val="32"/>
          <w:rtl/>
        </w:rPr>
        <w:t>ب</w:t>
      </w:r>
      <w:r w:rsidRPr="0070436C">
        <w:rPr>
          <w:rFonts w:cs="Arial"/>
          <w:b/>
          <w:bCs/>
          <w:color w:val="FF0000"/>
          <w:sz w:val="32"/>
          <w:szCs w:val="32"/>
          <w:rtl/>
        </w:rPr>
        <w:t>. نظرية تقييم الذات</w:t>
      </w:r>
      <w:r w:rsidRPr="0070436C">
        <w:rPr>
          <w:rFonts w:cs="Arial"/>
          <w:b/>
          <w:bCs/>
          <w:color w:val="FF0000"/>
          <w:sz w:val="32"/>
          <w:szCs w:val="32"/>
        </w:rPr>
        <w:t xml:space="preserve"> (Self-Evaluation Maintenance Model) – </w:t>
      </w:r>
      <w:r w:rsidRPr="0070436C">
        <w:rPr>
          <w:rFonts w:cs="Arial"/>
          <w:b/>
          <w:bCs/>
          <w:color w:val="FF0000"/>
          <w:sz w:val="32"/>
          <w:szCs w:val="32"/>
          <w:rtl/>
        </w:rPr>
        <w:t>تيسير</w:t>
      </w:r>
      <w:r w:rsidRPr="0070436C">
        <w:rPr>
          <w:rFonts w:cs="Arial"/>
          <w:b/>
          <w:bCs/>
          <w:color w:val="FF0000"/>
          <w:sz w:val="32"/>
          <w:szCs w:val="32"/>
        </w:rPr>
        <w:t xml:space="preserve"> (Tesser, 1988)</w:t>
      </w:r>
    </w:p>
    <w:p w:rsidR="00983C4E" w:rsidRPr="00983C4E" w:rsidRDefault="00F546DB" w:rsidP="005B66C9">
      <w:pPr>
        <w:bidi/>
        <w:jc w:val="both"/>
        <w:rPr>
          <w:rFonts w:cs="Arial"/>
          <w:sz w:val="32"/>
          <w:szCs w:val="32"/>
          <w:rtl/>
        </w:rPr>
      </w:pPr>
      <w:r w:rsidRPr="00F546DB">
        <w:rPr>
          <w:rFonts w:cs="Arial"/>
          <w:sz w:val="32"/>
          <w:szCs w:val="32"/>
          <w:rtl/>
        </w:rPr>
        <w:t>تشير هذه النظرية إلى أن الأشخاص يشعرون بالحسد عندما ينجح شخص قريب منهم في مجال مهم لهم، مما يؤثر سلبًا على تقييمهم لذاتهم</w:t>
      </w:r>
      <w:r w:rsidRPr="00F546DB">
        <w:rPr>
          <w:rFonts w:cs="Arial"/>
          <w:sz w:val="32"/>
          <w:szCs w:val="32"/>
        </w:rPr>
        <w:t>.</w:t>
      </w:r>
    </w:p>
    <w:p w:rsidR="00983C4E" w:rsidRPr="007468CE" w:rsidRDefault="00983C4E" w:rsidP="007468CE">
      <w:pPr>
        <w:bidi/>
        <w:rPr>
          <w:rFonts w:cs="Arial"/>
          <w:b/>
          <w:bCs/>
          <w:color w:val="0070C0"/>
          <w:sz w:val="36"/>
          <w:szCs w:val="36"/>
          <w:rtl/>
        </w:rPr>
      </w:pPr>
      <w:r w:rsidRPr="00983C4E">
        <w:rPr>
          <w:rFonts w:cs="Arial"/>
          <w:sz w:val="32"/>
          <w:szCs w:val="32"/>
        </w:rPr>
        <w:t xml:space="preserve">. </w:t>
      </w:r>
      <w:r w:rsidRPr="007468CE">
        <w:rPr>
          <w:rFonts w:cs="Arial"/>
          <w:b/>
          <w:bCs/>
          <w:color w:val="0070C0"/>
          <w:sz w:val="36"/>
          <w:szCs w:val="36"/>
          <w:rtl/>
        </w:rPr>
        <w:t>مساوئ</w:t>
      </w:r>
    </w:p>
    <w:p w:rsidR="00983C4E" w:rsidRDefault="00983C4E" w:rsidP="005B66C9">
      <w:pPr>
        <w:bidi/>
        <w:rPr>
          <w:rFonts w:cs="Arial"/>
          <w:sz w:val="32"/>
          <w:szCs w:val="32"/>
        </w:rPr>
      </w:pPr>
      <w:r w:rsidRPr="00983C4E">
        <w:rPr>
          <w:rFonts w:cs="Arial"/>
          <w:sz w:val="32"/>
          <w:szCs w:val="32"/>
          <w:rtl/>
        </w:rPr>
        <w:t>يُنظر إلى الحسد تقليديًا على أنه عنصر سلبي ، بسبب الانزعاج العميق الذي يثيره جنبًا إلى جنب مع علاقة العداء التي ينطوي عليها تجاه الآخرين ، والتي ترتبط بنقص احترام الذات وحقيقة أنه يأتي من الشعور بالآخرين. الدونية والظلم. على نفس المنوال، وفقًا لدراسات عديدة ، قد يكون الحسد وراء وجود وخلق التحيزات</w:t>
      </w:r>
    </w:p>
    <w:p w:rsidR="007468CE" w:rsidRPr="00446CA7" w:rsidRDefault="007468CE" w:rsidP="00446CA7">
      <w:pPr>
        <w:bidi/>
        <w:jc w:val="both"/>
        <w:rPr>
          <w:rFonts w:cs="Arial"/>
          <w:b/>
          <w:bCs/>
          <w:color w:val="FF0000"/>
          <w:sz w:val="40"/>
          <w:szCs w:val="40"/>
          <w:rtl/>
        </w:rPr>
      </w:pPr>
      <w:r w:rsidRPr="00446CA7">
        <w:rPr>
          <w:rFonts w:cs="Arial"/>
          <w:b/>
          <w:bCs/>
          <w:color w:val="FF0000"/>
          <w:sz w:val="36"/>
          <w:szCs w:val="36"/>
          <w:rtl/>
        </w:rPr>
        <w:t>هناك ثلاثة شروط أساسية</w:t>
      </w:r>
      <w:r w:rsidRPr="00446CA7">
        <w:rPr>
          <w:rFonts w:cs="Arial" w:hint="cs"/>
          <w:b/>
          <w:bCs/>
          <w:color w:val="FF0000"/>
          <w:sz w:val="36"/>
          <w:szCs w:val="36"/>
          <w:rtl/>
        </w:rPr>
        <w:t xml:space="preserve"> لكي يظهر الحسد</w:t>
      </w:r>
    </w:p>
    <w:p w:rsidR="007468CE" w:rsidRPr="00F546DB" w:rsidRDefault="007468CE" w:rsidP="006C7277">
      <w:pPr>
        <w:bidi/>
        <w:jc w:val="both"/>
        <w:rPr>
          <w:rFonts w:cs="Arial"/>
          <w:sz w:val="32"/>
          <w:szCs w:val="32"/>
          <w:rtl/>
        </w:rPr>
      </w:pPr>
      <w:r w:rsidRPr="007468CE">
        <w:rPr>
          <w:rFonts w:cs="Arial"/>
          <w:sz w:val="32"/>
          <w:szCs w:val="32"/>
          <w:rtl/>
        </w:rPr>
        <w:t>نعتبر أنه لكي يظهر الحسد ، ، أولها أنه يجب أن يكون هناك شخص خارج الفرد يمتلك سلعة أو خاصية أو إنجازًا معينًا ، والثاني أن هذه الظاهرة أو الخاصية أو الامتلاك هو موضوع الرغبة في الفرد وأخيراً الشرط الثالث هو أن يظهر الشعور بعدم الراحة أو الإحباط أو الألم عند المقارنة بين الموضوعين.</w:t>
      </w:r>
    </w:p>
    <w:p w:rsidR="00F546DB" w:rsidRPr="0000220C" w:rsidRDefault="00F546DB" w:rsidP="00F804A2">
      <w:pPr>
        <w:bidi/>
        <w:jc w:val="both"/>
        <w:rPr>
          <w:rFonts w:cs="Arial"/>
          <w:b/>
          <w:bCs/>
          <w:color w:val="0070C0"/>
          <w:sz w:val="32"/>
          <w:szCs w:val="32"/>
          <w:rtl/>
        </w:rPr>
      </w:pPr>
      <w:r w:rsidRPr="0000220C">
        <w:rPr>
          <w:rFonts w:cs="Arial"/>
          <w:b/>
          <w:bCs/>
          <w:color w:val="0070C0"/>
          <w:sz w:val="32"/>
          <w:szCs w:val="32"/>
          <w:rtl/>
        </w:rPr>
        <w:t>تأثيرات الحسد على الصحة النفسية</w:t>
      </w:r>
    </w:p>
    <w:p w:rsidR="00F546DB" w:rsidRPr="006C7277" w:rsidRDefault="00F546DB" w:rsidP="00F804A2">
      <w:pPr>
        <w:pStyle w:val="a3"/>
        <w:numPr>
          <w:ilvl w:val="0"/>
          <w:numId w:val="32"/>
        </w:numPr>
        <w:bidi/>
        <w:jc w:val="both"/>
        <w:rPr>
          <w:rFonts w:cs="Arial"/>
          <w:sz w:val="28"/>
          <w:szCs w:val="28"/>
          <w:rtl/>
        </w:rPr>
      </w:pPr>
      <w:r w:rsidRPr="006C7277">
        <w:rPr>
          <w:rFonts w:cs="Arial"/>
          <w:sz w:val="28"/>
          <w:szCs w:val="28"/>
          <w:rtl/>
        </w:rPr>
        <w:t>قد يؤدي إلى مشاعر الإحباط والاكتئاب</w:t>
      </w:r>
      <w:r w:rsidRPr="006C7277">
        <w:rPr>
          <w:rFonts w:cs="Arial"/>
          <w:sz w:val="28"/>
          <w:szCs w:val="28"/>
        </w:rPr>
        <w:t xml:space="preserve"> (Van de Ven et al., 2015).</w:t>
      </w:r>
    </w:p>
    <w:p w:rsidR="00F546DB" w:rsidRPr="006C7277" w:rsidRDefault="00F546DB" w:rsidP="006C7277">
      <w:pPr>
        <w:pStyle w:val="a3"/>
        <w:numPr>
          <w:ilvl w:val="0"/>
          <w:numId w:val="32"/>
        </w:numPr>
        <w:bidi/>
        <w:jc w:val="both"/>
        <w:rPr>
          <w:rFonts w:cs="Arial"/>
          <w:sz w:val="32"/>
          <w:szCs w:val="32"/>
          <w:rtl/>
        </w:rPr>
      </w:pPr>
      <w:r w:rsidRPr="006C7277">
        <w:rPr>
          <w:rFonts w:cs="Arial"/>
          <w:sz w:val="28"/>
          <w:szCs w:val="28"/>
          <w:rtl/>
        </w:rPr>
        <w:t>يرتبط بالسلوكيات العدوانية تجاه الآخرين</w:t>
      </w:r>
      <w:r w:rsidRPr="00F804A2">
        <w:rPr>
          <w:rFonts w:cs="Arial"/>
          <w:sz w:val="32"/>
          <w:szCs w:val="32"/>
        </w:rPr>
        <w:t xml:space="preserve"> (</w:t>
      </w:r>
      <w:r w:rsidRPr="006C7277">
        <w:rPr>
          <w:rFonts w:cs="Arial"/>
          <w:sz w:val="28"/>
          <w:szCs w:val="28"/>
        </w:rPr>
        <w:t>Takashi et al., 2009</w:t>
      </w:r>
      <w:r w:rsidRPr="00F804A2">
        <w:rPr>
          <w:rFonts w:cs="Arial"/>
          <w:sz w:val="32"/>
          <w:szCs w:val="32"/>
        </w:rPr>
        <w:t>).</w:t>
      </w:r>
    </w:p>
    <w:p w:rsidR="00F546DB" w:rsidRPr="0000220C" w:rsidRDefault="00F546DB" w:rsidP="00C50228">
      <w:pPr>
        <w:bidi/>
        <w:jc w:val="both"/>
        <w:rPr>
          <w:rFonts w:cs="Arial"/>
          <w:b/>
          <w:bCs/>
          <w:color w:val="0070C0"/>
          <w:sz w:val="32"/>
          <w:szCs w:val="32"/>
          <w:rtl/>
        </w:rPr>
      </w:pPr>
      <w:r w:rsidRPr="0000220C">
        <w:rPr>
          <w:rFonts w:cs="Arial"/>
          <w:b/>
          <w:bCs/>
          <w:color w:val="0070C0"/>
          <w:sz w:val="32"/>
          <w:szCs w:val="32"/>
          <w:rtl/>
        </w:rPr>
        <w:t>كيفية التعامل مع الحسد؟</w:t>
      </w:r>
    </w:p>
    <w:p w:rsidR="00F546DB" w:rsidRPr="006C7277" w:rsidRDefault="00F546DB" w:rsidP="00C50228">
      <w:pPr>
        <w:pStyle w:val="a3"/>
        <w:numPr>
          <w:ilvl w:val="0"/>
          <w:numId w:val="2"/>
        </w:numPr>
        <w:bidi/>
        <w:jc w:val="both"/>
        <w:rPr>
          <w:rFonts w:cs="Arial"/>
          <w:sz w:val="28"/>
          <w:szCs w:val="28"/>
          <w:rtl/>
        </w:rPr>
      </w:pPr>
      <w:r w:rsidRPr="006C7277">
        <w:rPr>
          <w:rFonts w:cs="Arial"/>
          <w:sz w:val="28"/>
          <w:szCs w:val="28"/>
          <w:rtl/>
        </w:rPr>
        <w:t>التركيز على تطوير الذات بدلًا من مقارنة النفس بالآخرين</w:t>
      </w:r>
      <w:r w:rsidRPr="006C7277">
        <w:rPr>
          <w:rFonts w:cs="Arial"/>
          <w:sz w:val="28"/>
          <w:szCs w:val="28"/>
        </w:rPr>
        <w:t>.</w:t>
      </w:r>
    </w:p>
    <w:p w:rsidR="00F546DB" w:rsidRPr="006C7277" w:rsidRDefault="00F546DB" w:rsidP="00C50228">
      <w:pPr>
        <w:pStyle w:val="a3"/>
        <w:numPr>
          <w:ilvl w:val="0"/>
          <w:numId w:val="2"/>
        </w:numPr>
        <w:bidi/>
        <w:jc w:val="both"/>
        <w:rPr>
          <w:rFonts w:cs="Arial"/>
          <w:sz w:val="28"/>
          <w:szCs w:val="28"/>
          <w:rtl/>
        </w:rPr>
      </w:pPr>
      <w:r w:rsidRPr="006C7277">
        <w:rPr>
          <w:rFonts w:cs="Arial"/>
          <w:sz w:val="28"/>
          <w:szCs w:val="28"/>
          <w:rtl/>
        </w:rPr>
        <w:t>ممارسة الامتنان وتقدير الأشياء التي يمتلكها الشخص بالفعل</w:t>
      </w:r>
      <w:r w:rsidRPr="006C7277">
        <w:rPr>
          <w:rFonts w:cs="Arial"/>
          <w:sz w:val="28"/>
          <w:szCs w:val="28"/>
        </w:rPr>
        <w:t>.</w:t>
      </w:r>
    </w:p>
    <w:p w:rsidR="00F546DB" w:rsidRPr="004370F2" w:rsidRDefault="00F546DB" w:rsidP="004370F2">
      <w:pPr>
        <w:pStyle w:val="a3"/>
        <w:numPr>
          <w:ilvl w:val="0"/>
          <w:numId w:val="2"/>
        </w:numPr>
        <w:bidi/>
        <w:jc w:val="both"/>
        <w:rPr>
          <w:rFonts w:cs="Arial"/>
          <w:sz w:val="32"/>
          <w:szCs w:val="32"/>
          <w:rtl/>
        </w:rPr>
      </w:pPr>
      <w:r w:rsidRPr="006C7277">
        <w:rPr>
          <w:rFonts w:cs="Arial"/>
          <w:sz w:val="28"/>
          <w:szCs w:val="28"/>
          <w:rtl/>
        </w:rPr>
        <w:t>تجنب وسائل التواصل الاجتماعي التي قد تعزز المقارنات الاجتماعية غير الواقعية</w:t>
      </w:r>
      <w:r w:rsidRPr="004370F2">
        <w:rPr>
          <w:rFonts w:cs="Arial"/>
          <w:sz w:val="32"/>
          <w:szCs w:val="32"/>
        </w:rPr>
        <w:t>.</w:t>
      </w:r>
    </w:p>
    <w:p w:rsidR="00C50228" w:rsidRPr="00F546DB" w:rsidRDefault="00C50228" w:rsidP="00C50228">
      <w:pPr>
        <w:bidi/>
        <w:jc w:val="both"/>
        <w:rPr>
          <w:rFonts w:cs="Arial"/>
          <w:sz w:val="32"/>
          <w:szCs w:val="32"/>
          <w:rtl/>
        </w:rPr>
      </w:pPr>
    </w:p>
    <w:p w:rsidR="004370F2" w:rsidRPr="0000220C" w:rsidRDefault="00F546DB" w:rsidP="0000220C">
      <w:pPr>
        <w:bidi/>
        <w:jc w:val="both"/>
        <w:rPr>
          <w:rFonts w:cs="Arial"/>
          <w:b/>
          <w:bCs/>
          <w:color w:val="FFFF00"/>
          <w:sz w:val="36"/>
          <w:szCs w:val="36"/>
          <w:rtl/>
        </w:rPr>
      </w:pPr>
      <w:r w:rsidRPr="005C7BCB">
        <w:rPr>
          <w:rFonts w:cs="Arial"/>
          <w:b/>
          <w:bCs/>
          <w:color w:val="FF0000"/>
          <w:sz w:val="36"/>
          <w:szCs w:val="36"/>
          <w:rtl/>
        </w:rPr>
        <w:t>ثالثًا:</w:t>
      </w:r>
      <w:r w:rsidR="005C7BCB">
        <w:rPr>
          <w:rFonts w:cs="Arial" w:hint="cs"/>
          <w:b/>
          <w:bCs/>
          <w:color w:val="FF0000"/>
          <w:sz w:val="36"/>
          <w:szCs w:val="36"/>
          <w:rtl/>
        </w:rPr>
        <w:t>-</w:t>
      </w:r>
      <w:r w:rsidRPr="00C50228">
        <w:rPr>
          <w:rFonts w:cs="Arial"/>
          <w:b/>
          <w:bCs/>
          <w:color w:val="FFFF00"/>
          <w:sz w:val="36"/>
          <w:szCs w:val="36"/>
          <w:shd w:val="clear" w:color="auto" w:fill="5F497A" w:themeFill="accent4" w:themeFillShade="BF"/>
          <w:rtl/>
        </w:rPr>
        <w:t>الغيرة في علم النفس</w:t>
      </w:r>
    </w:p>
    <w:p w:rsidR="004370F2" w:rsidRPr="00697EE7" w:rsidRDefault="004370F2" w:rsidP="0000220C">
      <w:pPr>
        <w:bidi/>
        <w:jc w:val="both"/>
        <w:rPr>
          <w:rFonts w:cs="Arial"/>
          <w:sz w:val="32"/>
          <w:szCs w:val="32"/>
          <w:rtl/>
        </w:rPr>
      </w:pPr>
      <w:r w:rsidRPr="00697EE7">
        <w:rPr>
          <w:rFonts w:cs="Arial"/>
          <w:sz w:val="32"/>
          <w:szCs w:val="32"/>
          <w:rtl/>
        </w:rPr>
        <w:t>تقول اليزابيث هيريوك</w:t>
      </w:r>
      <w:r w:rsidRPr="00697EE7">
        <w:rPr>
          <w:rFonts w:cs="Arial"/>
          <w:sz w:val="32"/>
          <w:szCs w:val="32"/>
        </w:rPr>
        <w:t xml:space="preserve"> Elzabeth Hurlock "</w:t>
      </w:r>
      <w:r w:rsidRPr="00697EE7">
        <w:rPr>
          <w:rFonts w:cs="Arial"/>
          <w:sz w:val="32"/>
          <w:szCs w:val="32"/>
          <w:rtl/>
        </w:rPr>
        <w:t>١٩٧٨</w:t>
      </w:r>
      <w:r w:rsidRPr="00697EE7">
        <w:rPr>
          <w:rFonts w:cs="Arial"/>
          <w:sz w:val="32"/>
          <w:szCs w:val="32"/>
        </w:rPr>
        <w:t xml:space="preserve">" </w:t>
      </w:r>
      <w:r w:rsidRPr="00697EE7">
        <w:rPr>
          <w:rFonts w:cs="Arial"/>
          <w:sz w:val="32"/>
          <w:szCs w:val="32"/>
          <w:rtl/>
        </w:rPr>
        <w:t>عن الغيرة أنها "استجابة طبيعية لما يهدد بفقدان المحبة سواء كان هذا حقيقيًا أو متوهمًا. وتؤدي إلى شعور بالنفور والكراهية نحو الأشخاص، ويمتزج الغضب بالخوف في النمط الانفعالي المعروف "بالغيرة". لذلك فإن الغيرة كانفعال تثار دائمًا في مواقف اجتماعية متمثلة في البيئة الأسرية والبيئة المدرسة وما يساندهما في عملية التنشئة الاجتماعية للطفل من نادي أو منظمة، وحتى الجيرة والشارع بما تحويه هذه البيئات من علاقات تأثير وتأثر وأدوار ومكانات. كما أن الغيرة تتأثر بسن الطفل من خلال الاستجابات الظاهرة المعبرة عن هذا الانفعال</w:t>
      </w:r>
      <w:r w:rsidRPr="00697EE7">
        <w:rPr>
          <w:rFonts w:cs="Arial"/>
          <w:sz w:val="32"/>
          <w:szCs w:val="32"/>
        </w:rPr>
        <w:t>.</w:t>
      </w:r>
    </w:p>
    <w:p w:rsidR="004370F2" w:rsidRPr="004370F2" w:rsidRDefault="004370F2" w:rsidP="004370F2">
      <w:pPr>
        <w:bidi/>
        <w:jc w:val="both"/>
        <w:rPr>
          <w:rFonts w:cs="Arial"/>
          <w:sz w:val="32"/>
          <w:szCs w:val="32"/>
          <w:rtl/>
        </w:rPr>
      </w:pPr>
      <w:r w:rsidRPr="00697EE7">
        <w:rPr>
          <w:rFonts w:cs="Arial"/>
          <w:sz w:val="32"/>
          <w:szCs w:val="32"/>
          <w:rtl/>
        </w:rPr>
        <w:t>ففي حين تكون استجابات الطفل الصغير مباشرة متمثلة في العدوانية الصريحة. تكون استجابات الأطفال الأكبر سنًا غير مباشرة وتتباين تبعًا للموقف ولسن الطفل. هذا وتبلغ الغيرة ذروتها في سن الثالثة من عمر الطفل ثم تنحدر، ثم تأخذ في التزايد ثانية حتى تبلغ الذروة في سن الحادية عشرة "قبل البلوغ مباشرة</w:t>
      </w:r>
      <w:r w:rsidRPr="004370F2">
        <w:rPr>
          <w:rFonts w:cs="Arial"/>
          <w:sz w:val="32"/>
          <w:szCs w:val="32"/>
        </w:rPr>
        <w:t>".</w:t>
      </w:r>
    </w:p>
    <w:p w:rsidR="002D1AD1" w:rsidRPr="00C50228" w:rsidRDefault="002D1AD1" w:rsidP="00C50228">
      <w:pPr>
        <w:bidi/>
        <w:rPr>
          <w:rFonts w:cs="Arial"/>
          <w:color w:val="000000" w:themeColor="text1"/>
          <w:sz w:val="32"/>
          <w:szCs w:val="32"/>
          <w:rtl/>
        </w:rPr>
      </w:pPr>
    </w:p>
    <w:p w:rsidR="004370F2" w:rsidRDefault="002D1AD1" w:rsidP="00C50228">
      <w:pPr>
        <w:bidi/>
        <w:rPr>
          <w:rFonts w:cs="Arial"/>
          <w:color w:val="000000" w:themeColor="text1"/>
          <w:sz w:val="32"/>
          <w:szCs w:val="32"/>
          <w:rtl/>
        </w:rPr>
      </w:pPr>
      <w:r w:rsidRPr="00C50228">
        <w:rPr>
          <w:rFonts w:cs="Arial"/>
          <w:color w:val="000000" w:themeColor="text1"/>
          <w:sz w:val="32"/>
          <w:szCs w:val="32"/>
          <w:rtl/>
        </w:rPr>
        <w:t>الغيرة هي انفعال نفسي ينشأ عندما يشعر الفرد بتهديد بفقدان شخص أو شيء مهم لصالح شخص آخر</w:t>
      </w:r>
      <w:r w:rsidRPr="00C50228">
        <w:rPr>
          <w:rFonts w:cs="Arial"/>
          <w:color w:val="000000" w:themeColor="text1"/>
          <w:sz w:val="32"/>
          <w:szCs w:val="32"/>
        </w:rPr>
        <w:t xml:space="preserve"> (Parrott &amp; Smith, 1991). </w:t>
      </w:r>
      <w:r w:rsidRPr="00C50228">
        <w:rPr>
          <w:rFonts w:cs="Arial"/>
          <w:color w:val="000000" w:themeColor="text1"/>
          <w:sz w:val="32"/>
          <w:szCs w:val="32"/>
          <w:rtl/>
        </w:rPr>
        <w:t>وهي تختلف عن الحسد في أن الغيرة تتعلق بفقدان شيء يمتلكه الشخص بالفعل، بينما الحسد يتعلق بالرغبة في امتلاك شيء يملكه الآخرون</w:t>
      </w:r>
      <w:r w:rsidRPr="00C50228">
        <w:rPr>
          <w:rFonts w:cs="Arial"/>
          <w:color w:val="000000" w:themeColor="text1"/>
          <w:sz w:val="32"/>
          <w:szCs w:val="32"/>
        </w:rPr>
        <w:t>.</w:t>
      </w:r>
    </w:p>
    <w:p w:rsidR="00697EE7" w:rsidRPr="00697EE7" w:rsidRDefault="00697EE7" w:rsidP="00697EE7">
      <w:pPr>
        <w:bidi/>
        <w:rPr>
          <w:rFonts w:cs="Arial"/>
          <w:color w:val="000000" w:themeColor="text1"/>
          <w:sz w:val="32"/>
          <w:szCs w:val="32"/>
          <w:rtl/>
        </w:rPr>
      </w:pPr>
    </w:p>
    <w:p w:rsidR="004370F2" w:rsidRPr="00CB43E9" w:rsidRDefault="004370F2" w:rsidP="005C7BCB">
      <w:pPr>
        <w:bidi/>
        <w:jc w:val="both"/>
        <w:rPr>
          <w:rFonts w:cs="Arial"/>
          <w:color w:val="FFFF00"/>
          <w:sz w:val="32"/>
          <w:szCs w:val="32"/>
          <w:rtl/>
        </w:rPr>
      </w:pPr>
      <w:r w:rsidRPr="005C7BCB">
        <w:rPr>
          <w:rFonts w:cs="Arial"/>
          <w:b/>
          <w:bCs/>
          <w:color w:val="FF0000"/>
          <w:sz w:val="36"/>
          <w:szCs w:val="36"/>
          <w:rtl/>
        </w:rPr>
        <w:t xml:space="preserve">وهناك ثلاث </w:t>
      </w:r>
      <w:r w:rsidR="00697EE7">
        <w:rPr>
          <w:rFonts w:cs="Arial" w:hint="cs"/>
          <w:b/>
          <w:bCs/>
          <w:color w:val="FF0000"/>
          <w:sz w:val="36"/>
          <w:szCs w:val="36"/>
          <w:rtl/>
        </w:rPr>
        <w:t>مراحل</w:t>
      </w:r>
      <w:r w:rsidRPr="005C7BCB">
        <w:rPr>
          <w:rFonts w:cs="Arial"/>
          <w:b/>
          <w:bCs/>
          <w:color w:val="FF0000"/>
          <w:sz w:val="36"/>
          <w:szCs w:val="36"/>
          <w:rtl/>
        </w:rPr>
        <w:t xml:space="preserve"> للمواقف التي تنشأ عنها الغيرة، وتختلف أهمية كل منها باختلاف سن الطفل هي</w:t>
      </w:r>
      <w:r w:rsidRPr="005C7BCB">
        <w:rPr>
          <w:rFonts w:cs="Arial"/>
          <w:color w:val="FF0000"/>
          <w:sz w:val="32"/>
          <w:szCs w:val="32"/>
        </w:rPr>
        <w:t>:</w:t>
      </w:r>
    </w:p>
    <w:p w:rsidR="004370F2" w:rsidRPr="005C7BCB" w:rsidRDefault="004370F2" w:rsidP="00804747">
      <w:pPr>
        <w:bidi/>
        <w:rPr>
          <w:rFonts w:cs="Arial"/>
          <w:sz w:val="32"/>
          <w:szCs w:val="32"/>
        </w:rPr>
      </w:pPr>
      <w:r w:rsidRPr="005C7BCB">
        <w:rPr>
          <w:rFonts w:cs="Arial"/>
          <w:color w:val="FFFF00"/>
          <w:sz w:val="32"/>
          <w:szCs w:val="32"/>
          <w:shd w:val="clear" w:color="auto" w:fill="943634" w:themeFill="accent2" w:themeFillShade="BF"/>
          <w:rtl/>
        </w:rPr>
        <w:t>١</w:t>
      </w:r>
      <w:r w:rsidRPr="005C7BCB">
        <w:rPr>
          <w:rFonts w:cs="Arial"/>
          <w:color w:val="FFFF00"/>
          <w:sz w:val="32"/>
          <w:szCs w:val="32"/>
          <w:shd w:val="clear" w:color="auto" w:fill="943634" w:themeFill="accent2" w:themeFillShade="BF"/>
        </w:rPr>
        <w:t xml:space="preserve">- </w:t>
      </w:r>
      <w:r w:rsidRPr="005C7BCB">
        <w:rPr>
          <w:rFonts w:cs="Arial"/>
          <w:color w:val="FFFF00"/>
          <w:sz w:val="32"/>
          <w:szCs w:val="32"/>
          <w:shd w:val="clear" w:color="auto" w:fill="943634" w:themeFill="accent2" w:themeFillShade="BF"/>
          <w:rtl/>
        </w:rPr>
        <w:t>معظم حالات الغيرة منبتها الأسرة</w:t>
      </w:r>
      <w:r w:rsidRPr="005C7BCB">
        <w:rPr>
          <w:rFonts w:cs="Arial"/>
          <w:color w:val="FFFF00"/>
          <w:sz w:val="32"/>
          <w:szCs w:val="32"/>
          <w:shd w:val="clear" w:color="auto" w:fill="943634" w:themeFill="accent2" w:themeFillShade="BF"/>
        </w:rPr>
        <w:t xml:space="preserve"> homegrown: </w:t>
      </w:r>
      <w:r w:rsidRPr="004370F2">
        <w:rPr>
          <w:rFonts w:cs="Arial"/>
          <w:sz w:val="32"/>
          <w:szCs w:val="32"/>
          <w:rtl/>
        </w:rPr>
        <w:t>من المحتمل أن تكون الغيرة بين الأطفال قد لقيت من غير العلماء اهتمامًا كبيرًا مما لقيته من علماء النفس المهنيين "والواقع أن كثيرًا من الافتراضات الحالية حول الغيرة لدى الأطفال تستند على دراسة واحدة فقط أجراها سيول</w:t>
      </w:r>
      <w:r w:rsidRPr="004370F2">
        <w:rPr>
          <w:rFonts w:cs="Arial"/>
          <w:sz w:val="32"/>
          <w:szCs w:val="32"/>
        </w:rPr>
        <w:t xml:space="preserve"> Sewall "</w:t>
      </w:r>
      <w:r w:rsidRPr="004370F2">
        <w:rPr>
          <w:rFonts w:cs="Arial"/>
          <w:sz w:val="32"/>
          <w:szCs w:val="32"/>
          <w:rtl/>
        </w:rPr>
        <w:t>١٩٣٠</w:t>
      </w:r>
      <w:r w:rsidRPr="004370F2">
        <w:rPr>
          <w:rFonts w:cs="Arial"/>
          <w:sz w:val="32"/>
          <w:szCs w:val="32"/>
        </w:rPr>
        <w:t xml:space="preserve">" </w:t>
      </w:r>
      <w:r w:rsidRPr="004370F2">
        <w:rPr>
          <w:rFonts w:cs="Arial"/>
          <w:sz w:val="32"/>
          <w:szCs w:val="32"/>
          <w:rtl/>
        </w:rPr>
        <w:t>وقد تضمنت "٤٠" ولدًا و"٣٠" بنتًا تتراوح أعمارهم بين "١٢، ٧٠" شهرًا، في الوقت الذي ولد لهم فيه شقيق جديد. وثمة صعوبة في دراسة الغيرة، وهي كيف نعرفها. ودراسة سيوال</w:t>
      </w:r>
      <w:r w:rsidRPr="004370F2">
        <w:rPr>
          <w:rFonts w:cs="Arial"/>
          <w:sz w:val="32"/>
          <w:szCs w:val="32"/>
        </w:rPr>
        <w:t xml:space="preserve"> Seawall </w:t>
      </w:r>
      <w:r w:rsidRPr="004370F2">
        <w:rPr>
          <w:rFonts w:cs="Arial"/>
          <w:sz w:val="32"/>
          <w:szCs w:val="32"/>
          <w:rtl/>
        </w:rPr>
        <w:t>توضح هذه المسألة بعدم تقديم تعريف حقيقي للكلمة، وإن كانت السلوكيات التالية قد ضمنت على أنها تمثل الانفعال</w:t>
      </w:r>
      <w:r w:rsidRPr="004370F2">
        <w:rPr>
          <w:rFonts w:cs="Arial"/>
          <w:sz w:val="32"/>
          <w:szCs w:val="32"/>
        </w:rPr>
        <w:t>:</w:t>
      </w:r>
    </w:p>
    <w:p w:rsidR="004370F2" w:rsidRPr="005C7BCB" w:rsidRDefault="004370F2" w:rsidP="00804747">
      <w:pPr>
        <w:pStyle w:val="a3"/>
        <w:numPr>
          <w:ilvl w:val="0"/>
          <w:numId w:val="5"/>
        </w:numPr>
        <w:bidi/>
        <w:spacing w:line="360" w:lineRule="auto"/>
        <w:rPr>
          <w:rFonts w:cs="Arial"/>
          <w:sz w:val="32"/>
          <w:szCs w:val="32"/>
          <w:rtl/>
        </w:rPr>
      </w:pPr>
      <w:r w:rsidRPr="007F6A3F">
        <w:rPr>
          <w:rFonts w:cs="Arial"/>
          <w:sz w:val="32"/>
          <w:szCs w:val="32"/>
          <w:rtl/>
        </w:rPr>
        <w:t>تجاهل وجوده</w:t>
      </w:r>
      <w:r w:rsidRPr="007F6A3F">
        <w:rPr>
          <w:rFonts w:cs="Arial"/>
          <w:sz w:val="32"/>
          <w:szCs w:val="32"/>
        </w:rPr>
        <w:t>.</w:t>
      </w:r>
    </w:p>
    <w:p w:rsidR="004370F2" w:rsidRDefault="004370F2" w:rsidP="00804747">
      <w:pPr>
        <w:pStyle w:val="a3"/>
        <w:numPr>
          <w:ilvl w:val="0"/>
          <w:numId w:val="5"/>
        </w:numPr>
        <w:bidi/>
        <w:spacing w:line="360" w:lineRule="auto"/>
        <w:rPr>
          <w:rFonts w:cs="Arial"/>
          <w:sz w:val="32"/>
          <w:szCs w:val="32"/>
        </w:rPr>
      </w:pPr>
      <w:r w:rsidRPr="007F6A3F">
        <w:rPr>
          <w:rFonts w:cs="Arial"/>
          <w:sz w:val="32"/>
          <w:szCs w:val="32"/>
          <w:rtl/>
        </w:rPr>
        <w:t>إنكار وجوده</w:t>
      </w:r>
      <w:r w:rsidRPr="007F6A3F">
        <w:rPr>
          <w:rFonts w:cs="Arial"/>
          <w:sz w:val="32"/>
          <w:szCs w:val="32"/>
        </w:rPr>
        <w:t>.</w:t>
      </w:r>
    </w:p>
    <w:p w:rsidR="005C7BCB" w:rsidRPr="005C7BCB" w:rsidRDefault="005C7BCB" w:rsidP="00804747">
      <w:pPr>
        <w:pStyle w:val="a3"/>
        <w:numPr>
          <w:ilvl w:val="0"/>
          <w:numId w:val="5"/>
        </w:numPr>
        <w:bidi/>
        <w:spacing w:line="360" w:lineRule="auto"/>
        <w:rPr>
          <w:rFonts w:cs="Arial"/>
          <w:sz w:val="32"/>
          <w:szCs w:val="32"/>
          <w:rtl/>
        </w:rPr>
      </w:pPr>
      <w:r w:rsidRPr="005C7BCB">
        <w:rPr>
          <w:rFonts w:cs="Arial"/>
          <w:sz w:val="32"/>
          <w:szCs w:val="32"/>
          <w:rtl/>
        </w:rPr>
        <w:t>الاعتداء البدني على الشقيق الوليد</w:t>
      </w:r>
    </w:p>
    <w:p w:rsidR="004370F2" w:rsidRPr="007F6A3F" w:rsidRDefault="004370F2" w:rsidP="00804747">
      <w:pPr>
        <w:pStyle w:val="a3"/>
        <w:numPr>
          <w:ilvl w:val="0"/>
          <w:numId w:val="5"/>
        </w:numPr>
        <w:bidi/>
        <w:spacing w:line="360" w:lineRule="auto"/>
        <w:rPr>
          <w:rFonts w:cs="Arial"/>
          <w:sz w:val="32"/>
          <w:szCs w:val="32"/>
          <w:rtl/>
        </w:rPr>
      </w:pPr>
      <w:r w:rsidRPr="007F6A3F">
        <w:rPr>
          <w:rFonts w:cs="Arial"/>
          <w:sz w:val="32"/>
          <w:szCs w:val="32"/>
          <w:rtl/>
        </w:rPr>
        <w:t>د- تغيرات محددة في الشخصية عند الشقين الأكبر عند ولادة شقيقه الأصغر</w:t>
      </w:r>
      <w:r w:rsidRPr="007F6A3F">
        <w:rPr>
          <w:rFonts w:cs="Arial"/>
          <w:sz w:val="32"/>
          <w:szCs w:val="32"/>
        </w:rPr>
        <w:t>.</w:t>
      </w:r>
    </w:p>
    <w:p w:rsidR="004370F2" w:rsidRPr="004370F2" w:rsidRDefault="004370F2" w:rsidP="00CB43E9">
      <w:pPr>
        <w:bidi/>
        <w:rPr>
          <w:rFonts w:cs="Arial"/>
          <w:sz w:val="32"/>
          <w:szCs w:val="32"/>
          <w:rtl/>
        </w:rPr>
      </w:pPr>
    </w:p>
    <w:p w:rsidR="004370F2" w:rsidRPr="004370F2" w:rsidRDefault="004370F2" w:rsidP="005C7A2C">
      <w:pPr>
        <w:bidi/>
        <w:rPr>
          <w:rFonts w:cs="Arial"/>
          <w:sz w:val="32"/>
          <w:szCs w:val="32"/>
          <w:rtl/>
        </w:rPr>
      </w:pPr>
      <w:r w:rsidRPr="004370F2">
        <w:rPr>
          <w:rFonts w:cs="Arial"/>
          <w:sz w:val="32"/>
          <w:szCs w:val="32"/>
          <w:rtl/>
        </w:rPr>
        <w:t>هذه الدلالات على الغيرة يبدو أنها تتفق وتعريف لازاروس</w:t>
      </w:r>
      <w:r w:rsidRPr="004370F2">
        <w:rPr>
          <w:rFonts w:cs="Arial"/>
          <w:sz w:val="32"/>
          <w:szCs w:val="32"/>
        </w:rPr>
        <w:t xml:space="preserve"> Lazares </w:t>
      </w:r>
      <w:r w:rsidRPr="004370F2">
        <w:rPr>
          <w:rFonts w:cs="Arial"/>
          <w:sz w:val="32"/>
          <w:szCs w:val="32"/>
          <w:rtl/>
        </w:rPr>
        <w:t>للتقييم الدال على ضرار أو أذى في المستقبل. وقد كان الأطفال موضوع الدراسة ينتمون إلى أسر تتراوح بين الطبقة الدنيا والمتوسطة والعليا. وكانت المعطيات قد جمعت من خلال دراسة سجلات الحالات الإكلينيكية، والملاحظات الشخصية والاتصال الأسرية المباشرة، فأبدى "٣٩" طفلًا من بين السبعين "أكثر من ٥٠% بقليل" سلوكًا واحدًا على الأقل من الأربع سلوكيات التي ذكرناها والدالة على الغيرة. وكانت معظم حالات الغيرة قد اتخذت شكل هجمات بدنية على الشقيق الأصغر، ٦٧% من السلوكيات التي سجلت كانت من هذا النوع". أما الثلاث مظاهر الأخرى فلم تسهم بقدر يذكر في حدوث الغيرة. ولعل ما له أهمية أكبر هي المتغيرات التي تبدو أنها تفرق بين الأطفال الذين أظهروا غيرة والذين لم يظهروها. وسواء كان الأطفال قد أخبروا أن ثمة وليدًا سوف يأتي، فإن ذلك لم يكن على ما يبدو تأثير على غيرة الطفل. وكانت الغيرة بدرجة أقل عندما كانالوليد مرغوبًا فيه من الوالدين. ومن المتغيرات التي كان لها التأثير على الغيرة عدد الأشقاء الموجودين فعلًا في الأسرة. فعندما كان للأسرة طفلان من قبل كانت حالات الغيرة أكثر، ولكن عندما كان للأسرة ثلاثة أطفال أو أكثر لم يكن لعدد الأشقاء تأثير على الغيرة.. ولعل أهم العوامل الملفتة للنظر هو سن الطفل عند ولادة الشقيق الجديد: لقد حدثت الغيرة كثيرًا في سن ما بين "١٨، ٤٢" شهرًا. ومن المصادفة أن الطفل قد يكون أكثر استعدادًا لإظهار سلوكًا أكثر سلبية ومقاومة في تلك المرحلة من العمر. وبالتالي يصبح أسهل استثارة بوجود المولود الجديد. وثمة تفسير آخر معقول أيضا لهذا التأثير بالسن هو: أن الأطفال في سن ما بين "١٨، ٤٢" شهرًا يعتمدون كثيرًا على والديهم فيما يختص بمتطلباتهم الجسمية والانفعالية. وهكذا يشعرون بتأثير مولود جديد بدرجة أكثر قوة. وقبل أن يبلغ الطفل شهره الثامن عشر. فإن الوالدين يستطيعان التقليل من اهتمامهما به. ولكن بعد الشهر الثاني والأربعين. فإن الطفل كثيرًا ما يقل اعتماده عليهما في الوفاء باحتياجاته الجسمية والانفعالية</w:t>
      </w:r>
      <w:r w:rsidRPr="004370F2">
        <w:rPr>
          <w:rFonts w:cs="Arial"/>
          <w:sz w:val="32"/>
          <w:szCs w:val="32"/>
        </w:rPr>
        <w:t>.</w:t>
      </w:r>
    </w:p>
    <w:p w:rsidR="004370F2" w:rsidRPr="004370F2" w:rsidRDefault="004370F2" w:rsidP="00804747">
      <w:pPr>
        <w:bidi/>
        <w:rPr>
          <w:rFonts w:cs="Arial"/>
          <w:sz w:val="32"/>
          <w:szCs w:val="32"/>
          <w:rtl/>
        </w:rPr>
      </w:pPr>
      <w:r w:rsidRPr="00804747">
        <w:rPr>
          <w:rFonts w:cs="Arial"/>
          <w:color w:val="FFFF00"/>
          <w:sz w:val="32"/>
          <w:szCs w:val="32"/>
          <w:shd w:val="clear" w:color="auto" w:fill="943634" w:themeFill="accent2" w:themeFillShade="BF"/>
          <w:rtl/>
        </w:rPr>
        <w:t>٢</w:t>
      </w:r>
      <w:r w:rsidRPr="00804747">
        <w:rPr>
          <w:rFonts w:cs="Arial"/>
          <w:color w:val="FFFF00"/>
          <w:sz w:val="32"/>
          <w:szCs w:val="32"/>
          <w:shd w:val="clear" w:color="auto" w:fill="943634" w:themeFill="accent2" w:themeFillShade="BF"/>
        </w:rPr>
        <w:t xml:space="preserve">- </w:t>
      </w:r>
      <w:r w:rsidRPr="00804747">
        <w:rPr>
          <w:rFonts w:cs="Arial"/>
          <w:color w:val="FFFF00"/>
          <w:sz w:val="32"/>
          <w:szCs w:val="32"/>
          <w:shd w:val="clear" w:color="auto" w:fill="943634" w:themeFill="accent2" w:themeFillShade="BF"/>
          <w:rtl/>
        </w:rPr>
        <w:t>تعتبر المواقف الاجتماعية في المدرسة</w:t>
      </w:r>
      <w:r w:rsidRPr="004370F2">
        <w:rPr>
          <w:rFonts w:cs="Arial"/>
          <w:sz w:val="32"/>
          <w:szCs w:val="32"/>
          <w:rtl/>
        </w:rPr>
        <w:t>مصدرًا آخر للغيرة لدى الأطفال في هذه المرحلة وتمتد الغيرة التي نشأت في جو المنزل إلى المدرسة مما يجعل الطفل معتقدًا أن الجميع -زملاءه- يهددون أمنه النفسي: وكثيرًا ما ينمو لدى الطفل اتجاه تملك نحو المدرس أو الزملاء الذين يقع عليهم اختياره لهم كأصدقاء، ويغضب الطفل إذا ما أظهر هؤلاء الأصدقاء أي اهتمام بشخص آخر ورغم أن الغيرة تضعف كلما زاد توافق الطفل توافقًا سليمًا مع المدرسة إلا أنها قد تشتعل في أي لحظة عندما يقوم المعلم بمقارنة طفل بطفل آخر من زملائه أو بمقارنته بأحد أشقائه</w:t>
      </w:r>
      <w:r w:rsidRPr="004370F2">
        <w:rPr>
          <w:rFonts w:cs="Arial"/>
          <w:sz w:val="32"/>
          <w:szCs w:val="32"/>
        </w:rPr>
        <w:t>.</w:t>
      </w:r>
    </w:p>
    <w:p w:rsidR="002D1AD1" w:rsidRDefault="004370F2" w:rsidP="00804747">
      <w:pPr>
        <w:bidi/>
        <w:rPr>
          <w:rFonts w:cs="Arial"/>
          <w:sz w:val="32"/>
          <w:szCs w:val="32"/>
          <w:rtl/>
        </w:rPr>
      </w:pPr>
      <w:r w:rsidRPr="00804747">
        <w:rPr>
          <w:rFonts w:cs="Arial"/>
          <w:color w:val="FFFF00"/>
          <w:sz w:val="32"/>
          <w:szCs w:val="32"/>
          <w:shd w:val="clear" w:color="auto" w:fill="943634" w:themeFill="accent2" w:themeFillShade="BF"/>
          <w:rtl/>
        </w:rPr>
        <w:t>٣</w:t>
      </w:r>
      <w:r w:rsidRPr="00804747">
        <w:rPr>
          <w:rFonts w:cs="Arial"/>
          <w:color w:val="FFFF00"/>
          <w:sz w:val="32"/>
          <w:szCs w:val="32"/>
          <w:shd w:val="clear" w:color="auto" w:fill="943634" w:themeFill="accent2" w:themeFillShade="BF"/>
        </w:rPr>
        <w:t xml:space="preserve">- </w:t>
      </w:r>
      <w:r w:rsidRPr="00804747">
        <w:rPr>
          <w:rFonts w:cs="Arial"/>
          <w:color w:val="FFFF00"/>
          <w:sz w:val="32"/>
          <w:szCs w:val="32"/>
          <w:shd w:val="clear" w:color="auto" w:fill="943634" w:themeFill="accent2" w:themeFillShade="BF"/>
          <w:rtl/>
        </w:rPr>
        <w:t>كذلك فإن المواقف التي يشعر</w:t>
      </w:r>
      <w:r w:rsidRPr="004370F2">
        <w:rPr>
          <w:rFonts w:cs="Arial"/>
          <w:sz w:val="32"/>
          <w:szCs w:val="32"/>
          <w:rtl/>
        </w:rPr>
        <w:t>الطفل فيها بأنه محروم مما يمتلكه الآخرون وهذا يجعله يغار من الأطفال الذين لديهم ما هو محروم منه، وهذا النوع من الغيرة ناتج عن الحقد أوالغل</w:t>
      </w:r>
      <w:r w:rsidRPr="004370F2">
        <w:rPr>
          <w:rFonts w:cs="Arial"/>
          <w:sz w:val="32"/>
          <w:szCs w:val="32"/>
        </w:rPr>
        <w:t xml:space="preserve"> envy "</w:t>
      </w:r>
      <w:r w:rsidRPr="004370F2">
        <w:rPr>
          <w:rFonts w:cs="Arial"/>
          <w:sz w:val="32"/>
          <w:szCs w:val="32"/>
          <w:rtl/>
        </w:rPr>
        <w:t>أحيانا الحسد" وهو حالة انفعالية من الكراهية والغيظ موجهة نحو الشخص الذي يملك أشياء مادية لا يمتلكها الآخر</w:t>
      </w:r>
      <w:r w:rsidRPr="004370F2">
        <w:rPr>
          <w:rFonts w:cs="Arial"/>
          <w:sz w:val="32"/>
          <w:szCs w:val="32"/>
        </w:rPr>
        <w:t xml:space="preserve">. </w:t>
      </w:r>
    </w:p>
    <w:p w:rsidR="007F6A3F" w:rsidRPr="004370F2" w:rsidRDefault="00804747" w:rsidP="00F33863">
      <w:pPr>
        <w:bidi/>
        <w:rPr>
          <w:rFonts w:cs="Arial"/>
          <w:sz w:val="32"/>
          <w:szCs w:val="32"/>
          <w:rtl/>
        </w:rPr>
      </w:pPr>
      <w:r>
        <w:rPr>
          <w:noProof/>
        </w:rPr>
        <w:drawing>
          <wp:inline distT="0" distB="0" distL="0" distR="0">
            <wp:extent cx="5674276" cy="1926393"/>
            <wp:effectExtent l="76200" t="57150" r="79375" b="9334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15246" cy="1940302"/>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rsidR="004370F2" w:rsidRPr="00F33863" w:rsidRDefault="004370F2" w:rsidP="00F33863">
      <w:pPr>
        <w:bidi/>
        <w:rPr>
          <w:rFonts w:cs="Arial"/>
          <w:b/>
          <w:bCs/>
          <w:color w:val="FFFF00"/>
          <w:sz w:val="36"/>
          <w:szCs w:val="36"/>
          <w:rtl/>
        </w:rPr>
      </w:pPr>
      <w:r w:rsidRPr="002D1AD1">
        <w:rPr>
          <w:rFonts w:cs="Arial"/>
          <w:b/>
          <w:bCs/>
          <w:color w:val="FFFF00"/>
          <w:sz w:val="36"/>
          <w:szCs w:val="36"/>
          <w:rtl/>
        </w:rPr>
        <w:t>استجابات الغيرة</w:t>
      </w:r>
    </w:p>
    <w:p w:rsidR="002D1AD1" w:rsidRDefault="004370F2" w:rsidP="00F33863">
      <w:pPr>
        <w:bidi/>
        <w:jc w:val="both"/>
        <w:rPr>
          <w:rFonts w:cs="Arial"/>
          <w:sz w:val="32"/>
          <w:szCs w:val="32"/>
          <w:rtl/>
        </w:rPr>
      </w:pPr>
      <w:r w:rsidRPr="004370F2">
        <w:rPr>
          <w:rFonts w:cs="Arial"/>
          <w:sz w:val="32"/>
          <w:szCs w:val="32"/>
          <w:rtl/>
        </w:rPr>
        <w:t>تختلف استجابات الغيرة وفقًا للموقف الذي تنشأ عنه، فقد يقوم الطفل بمهاجمة الشخص الذي آثار غيرته في أحد المواقف، بينما قد يحاول نفس الطفل كسب العطف "كاستجابة" في موقف آخر</w:t>
      </w:r>
      <w:r w:rsidRPr="004370F2">
        <w:rPr>
          <w:rFonts w:cs="Arial"/>
          <w:sz w:val="32"/>
          <w:szCs w:val="32"/>
        </w:rPr>
        <w:t>.</w:t>
      </w:r>
      <w:r w:rsidRPr="004370F2">
        <w:rPr>
          <w:rFonts w:cs="Arial"/>
          <w:sz w:val="32"/>
          <w:szCs w:val="32"/>
          <w:rtl/>
        </w:rPr>
        <w:t>ووراء كل سلوك ناشئ عن الغيرة إحساس بعدم الأمان وعدم اليقين. وعمومًا فإن الاستجابة في هذا النمط "الغيرة" تتأثر بسن الطفل. فالطفل الصغير عادة ما تكون استجاباته للغيرة عدوانية مباشرة، بينما تكون استجابات الطفل الكبير متباينة وغير مباشرة. وذلك رغم أن مظهر العدوان فيها لا يختفي تمامًا. ويظهر أثر الاختلاف في العمر أيضًا في مدى تكرار معاناة هذا الانفعال، ويصل انفعال الغيرة ذروته مرة في سن الثالثة ومرة أخرى قبل البلوغ مباشرة في سن الحادية عشرة.</w:t>
      </w:r>
    </w:p>
    <w:p w:rsidR="00B31812" w:rsidRDefault="00B31812" w:rsidP="00B31812">
      <w:pPr>
        <w:bidi/>
        <w:jc w:val="both"/>
        <w:rPr>
          <w:rFonts w:cs="Arial"/>
          <w:sz w:val="32"/>
          <w:szCs w:val="32"/>
          <w:rtl/>
        </w:rPr>
      </w:pPr>
    </w:p>
    <w:p w:rsidR="004370F2" w:rsidRPr="00B31812" w:rsidRDefault="004370F2" w:rsidP="00B31812">
      <w:pPr>
        <w:pStyle w:val="a3"/>
        <w:numPr>
          <w:ilvl w:val="0"/>
          <w:numId w:val="33"/>
        </w:numPr>
        <w:bidi/>
        <w:jc w:val="both"/>
        <w:rPr>
          <w:rFonts w:cs="Arial"/>
          <w:sz w:val="32"/>
          <w:szCs w:val="32"/>
          <w:rtl/>
        </w:rPr>
      </w:pPr>
      <w:r w:rsidRPr="00B31812">
        <w:rPr>
          <w:rFonts w:cs="Arial"/>
          <w:b/>
          <w:bCs/>
          <w:color w:val="4F81BD" w:themeColor="accent1"/>
          <w:sz w:val="36"/>
          <w:szCs w:val="36"/>
          <w:rtl/>
        </w:rPr>
        <w:t>الاستجابة المباشرة للغيرة</w:t>
      </w:r>
      <w:r w:rsidRPr="00B31812">
        <w:rPr>
          <w:rFonts w:cs="Arial"/>
          <w:b/>
          <w:bCs/>
          <w:color w:val="4F81BD" w:themeColor="accent1"/>
          <w:sz w:val="36"/>
          <w:szCs w:val="36"/>
        </w:rPr>
        <w:t>:</w:t>
      </w:r>
    </w:p>
    <w:p w:rsidR="004370F2" w:rsidRPr="00B31812" w:rsidRDefault="004370F2" w:rsidP="00B31812">
      <w:pPr>
        <w:pStyle w:val="a3"/>
        <w:bidi/>
        <w:jc w:val="both"/>
        <w:rPr>
          <w:rFonts w:cs="Arial"/>
          <w:sz w:val="32"/>
          <w:szCs w:val="32"/>
          <w:rtl/>
        </w:rPr>
      </w:pPr>
      <w:r w:rsidRPr="00B31812">
        <w:rPr>
          <w:rFonts w:cs="Arial"/>
          <w:sz w:val="32"/>
          <w:szCs w:val="32"/>
          <w:rtl/>
        </w:rPr>
        <w:t>قد تتخذ هذه الاستجابات مظهر الهجوم العدواني أما بالضرب والعض والرفس والخربشة ". أو قد تتخذ شكل محاولات للتفوق على هذا المنافس في كسب الاهتمام والمحبة أما إذا كانت الغيرة منبعها الحقد</w:t>
      </w:r>
      <w:r w:rsidRPr="00B31812">
        <w:rPr>
          <w:rFonts w:cs="Arial"/>
          <w:sz w:val="32"/>
          <w:szCs w:val="32"/>
        </w:rPr>
        <w:t xml:space="preserve"> envy </w:t>
      </w:r>
      <w:r w:rsidRPr="00B31812">
        <w:rPr>
          <w:rFonts w:cs="Arial"/>
          <w:sz w:val="32"/>
          <w:szCs w:val="32"/>
          <w:rtl/>
        </w:rPr>
        <w:t>فقد تؤدي بالأطفال إلى أعمال لا يرضى عنها المجتمع مثل الغش أو السرقة، أو دوام الشكوى والتبرم مما لديهم من أشياء أو إلى التعليقات التي لها طابع "العنب الحصرم" على الأشياء التي يودوا لو كانت لهم، أو في إلقاء اللوم على الوالدين لعدم توفيرها الأشياء التي يمتلكها الأطفال الآخرين. وكثيرًا ما تصدر عن الأطفال تعليقات للتحقير من شأن الشخص الذي أثار غيرتهم</w:t>
      </w:r>
      <w:r w:rsidRPr="00B31812">
        <w:rPr>
          <w:rFonts w:cs="Arial"/>
          <w:sz w:val="32"/>
          <w:szCs w:val="32"/>
        </w:rPr>
        <w:t>.</w:t>
      </w:r>
    </w:p>
    <w:p w:rsidR="004370F2" w:rsidRPr="00B31812" w:rsidRDefault="004370F2" w:rsidP="00CB43E9">
      <w:pPr>
        <w:bidi/>
        <w:jc w:val="both"/>
        <w:rPr>
          <w:rFonts w:cs="Arial"/>
          <w:b/>
          <w:bCs/>
          <w:color w:val="4F81BD" w:themeColor="accent1"/>
          <w:sz w:val="36"/>
          <w:szCs w:val="36"/>
          <w:rtl/>
        </w:rPr>
      </w:pPr>
    </w:p>
    <w:p w:rsidR="002D1AD1" w:rsidRPr="00B31812" w:rsidRDefault="004370F2" w:rsidP="00B31812">
      <w:pPr>
        <w:pStyle w:val="a3"/>
        <w:numPr>
          <w:ilvl w:val="0"/>
          <w:numId w:val="33"/>
        </w:numPr>
        <w:bidi/>
        <w:jc w:val="both"/>
        <w:rPr>
          <w:rFonts w:cs="Arial"/>
          <w:b/>
          <w:bCs/>
          <w:color w:val="4F81BD" w:themeColor="accent1"/>
          <w:sz w:val="36"/>
          <w:szCs w:val="36"/>
          <w:rtl/>
        </w:rPr>
      </w:pPr>
      <w:r w:rsidRPr="00B31812">
        <w:rPr>
          <w:rFonts w:cs="Arial"/>
          <w:b/>
          <w:bCs/>
          <w:color w:val="4F81BD" w:themeColor="accent1"/>
          <w:sz w:val="36"/>
          <w:szCs w:val="36"/>
          <w:rtl/>
        </w:rPr>
        <w:t>الاستجابات غير المباشرة:</w:t>
      </w:r>
    </w:p>
    <w:p w:rsidR="004370F2" w:rsidRPr="00B31812" w:rsidRDefault="004370F2" w:rsidP="00B31812">
      <w:pPr>
        <w:pStyle w:val="a3"/>
        <w:bidi/>
        <w:ind w:left="1069"/>
        <w:jc w:val="both"/>
        <w:rPr>
          <w:rFonts w:cs="Arial"/>
          <w:sz w:val="32"/>
          <w:szCs w:val="32"/>
          <w:rtl/>
        </w:rPr>
      </w:pPr>
      <w:r w:rsidRPr="00B31812">
        <w:rPr>
          <w:rFonts w:cs="Arial"/>
          <w:sz w:val="32"/>
          <w:szCs w:val="32"/>
          <w:rtl/>
        </w:rPr>
        <w:t>وهي استجابات لا يمكن التعرف عليها بسهولة وتتضمن النكوص إلى مظاهر الطفولة الأولى مثل التبول الليلي في الفراش، أو مص الإبهام، أو استجداء الاهتمام الذي يظهر في كثرة إظهار الخوف أو العزوف عن الطعام، وقد تظهر هذه الاستجابات في التعبيرات اللفظية، مثل الشتائم أو في المبالغة في إظهار المودة على غير المعتاد، أو في التنفيس عن المشاعر في الحيوانات واللعب</w:t>
      </w:r>
      <w:r w:rsidRPr="00B31812">
        <w:rPr>
          <w:rFonts w:cs="Arial"/>
          <w:sz w:val="32"/>
          <w:szCs w:val="32"/>
        </w:rPr>
        <w:t>.</w:t>
      </w:r>
    </w:p>
    <w:p w:rsidR="007F6A3F" w:rsidRPr="007F6A3F" w:rsidRDefault="007F6A3F" w:rsidP="007F6A3F">
      <w:pPr>
        <w:bidi/>
        <w:jc w:val="both"/>
        <w:rPr>
          <w:rFonts w:cs="Arial"/>
          <w:sz w:val="32"/>
          <w:szCs w:val="32"/>
          <w:rtl/>
        </w:rPr>
      </w:pPr>
      <w:r w:rsidRPr="007F6A3F">
        <w:rPr>
          <w:rFonts w:cs="Arial"/>
          <w:color w:val="FFFF00"/>
          <w:sz w:val="36"/>
          <w:szCs w:val="36"/>
        </w:rPr>
        <w:t xml:space="preserve">: </w:t>
      </w:r>
      <w:r w:rsidRPr="007F6A3F">
        <w:rPr>
          <w:rFonts w:cs="Arial"/>
          <w:color w:val="FFFF00"/>
          <w:sz w:val="36"/>
          <w:szCs w:val="36"/>
          <w:rtl/>
        </w:rPr>
        <w:t>أنواع الغيرة</w:t>
      </w:r>
    </w:p>
    <w:p w:rsidR="007F6A3F" w:rsidRPr="007F6A3F" w:rsidRDefault="007F6A3F" w:rsidP="007F6A3F">
      <w:pPr>
        <w:bidi/>
        <w:jc w:val="both"/>
        <w:rPr>
          <w:rFonts w:cs="Arial"/>
          <w:sz w:val="32"/>
          <w:szCs w:val="32"/>
          <w:rtl/>
        </w:rPr>
      </w:pPr>
      <w:r w:rsidRPr="007F6A3F">
        <w:rPr>
          <w:rFonts w:cs="Arial"/>
          <w:sz w:val="32"/>
          <w:szCs w:val="32"/>
          <w:rtl/>
        </w:rPr>
        <w:t>الغيرة في علمِ النّفس الاجتماعيّ عاطفةٌ قد تنمُّ عن مؤشِّر إيجابيّ أو سلبيّ، تتطلَّبُ وجودَ ثلاثةِ أطراف هم: الشّخص الغَيور، الشّريك ذو العلاقة مع الشّخص الغَيور، المُنافِس الذي يُمثّل تهديدًا لتلك العلاقة، ويَتشعَّبُ شعورُ الغيرة ومصادرها إلى الأنواعِ الآتية.[١</w:t>
      </w:r>
      <w:r w:rsidRPr="007F6A3F">
        <w:rPr>
          <w:rFonts w:cs="Arial"/>
          <w:sz w:val="32"/>
          <w:szCs w:val="32"/>
        </w:rPr>
        <w:t>]</w:t>
      </w:r>
    </w:p>
    <w:p w:rsidR="007F6A3F" w:rsidRPr="0017575B" w:rsidRDefault="007F6A3F" w:rsidP="007F6A3F">
      <w:pPr>
        <w:bidi/>
        <w:jc w:val="both"/>
        <w:rPr>
          <w:rFonts w:cs="Arial"/>
          <w:b/>
          <w:bCs/>
          <w:color w:val="4F81BD" w:themeColor="accent1"/>
          <w:sz w:val="32"/>
          <w:szCs w:val="32"/>
          <w:u w:val="single"/>
          <w:rtl/>
        </w:rPr>
      </w:pPr>
      <w:r w:rsidRPr="0017575B">
        <w:rPr>
          <w:rFonts w:cs="Arial"/>
          <w:b/>
          <w:bCs/>
          <w:color w:val="4F81BD" w:themeColor="accent1"/>
          <w:sz w:val="32"/>
          <w:szCs w:val="32"/>
          <w:u w:val="single"/>
          <w:rtl/>
        </w:rPr>
        <w:t xml:space="preserve">الغيرة </w:t>
      </w:r>
      <w:r w:rsidR="00E73A25">
        <w:rPr>
          <w:rFonts w:cs="Arial" w:hint="cs"/>
          <w:b/>
          <w:bCs/>
          <w:color w:val="4F81BD" w:themeColor="accent1"/>
          <w:sz w:val="32"/>
          <w:szCs w:val="32"/>
          <w:u w:val="single"/>
          <w:rtl/>
        </w:rPr>
        <w:t>اللاعقلانية</w:t>
      </w:r>
    </w:p>
    <w:p w:rsidR="007F6A3F" w:rsidRPr="007F6A3F" w:rsidRDefault="007F6A3F" w:rsidP="007F6A3F">
      <w:pPr>
        <w:bidi/>
        <w:jc w:val="both"/>
        <w:rPr>
          <w:rFonts w:cs="Arial"/>
          <w:sz w:val="32"/>
          <w:szCs w:val="32"/>
          <w:rtl/>
        </w:rPr>
      </w:pPr>
      <w:r w:rsidRPr="007F6A3F">
        <w:rPr>
          <w:rFonts w:cs="Arial"/>
          <w:sz w:val="32"/>
          <w:szCs w:val="32"/>
          <w:rtl/>
        </w:rPr>
        <w:t>يشيعُ هذا النّوع في العلاقات العاطفيّة، وعادةً ما يدلّ على سويّة نفسيّة غير طبيعيّة، حيث تأتي كعَرَض مُرافِق لاضطراباتٍ نفسيَّةٍ أخرى مثل الوسواس القهريّ، وقد يكون مجرّد تعبير من الشّريك الغيور عن عدم الأمان أو الحاجة الشّديدة إلى السّيطرة أو الأمن، وتنتج من فَهم متسرّع ومشوّه لأغلب المواقف ليست ذات الشّأن الكبير، وانحياز إلى رأيٍ غير منطقيّ مضادّ للشّريك.[٢</w:t>
      </w:r>
      <w:r w:rsidRPr="007F6A3F">
        <w:rPr>
          <w:rFonts w:cs="Arial"/>
          <w:sz w:val="32"/>
          <w:szCs w:val="32"/>
        </w:rPr>
        <w:t>]</w:t>
      </w:r>
    </w:p>
    <w:p w:rsidR="007F6A3F" w:rsidRPr="0017575B" w:rsidRDefault="007F6A3F" w:rsidP="007F6A3F">
      <w:pPr>
        <w:bidi/>
        <w:jc w:val="both"/>
        <w:rPr>
          <w:rFonts w:cs="Arial"/>
          <w:b/>
          <w:bCs/>
          <w:color w:val="4F81BD" w:themeColor="accent1"/>
          <w:sz w:val="32"/>
          <w:szCs w:val="32"/>
          <w:u w:val="single"/>
          <w:rtl/>
        </w:rPr>
      </w:pPr>
      <w:r w:rsidRPr="0017575B">
        <w:rPr>
          <w:rFonts w:cs="Arial"/>
          <w:b/>
          <w:bCs/>
          <w:color w:val="4F81BD" w:themeColor="accent1"/>
          <w:sz w:val="32"/>
          <w:szCs w:val="32"/>
          <w:u w:val="single"/>
          <w:rtl/>
        </w:rPr>
        <w:t>الغيرة الرومانسية</w:t>
      </w:r>
    </w:p>
    <w:p w:rsidR="007F6A3F" w:rsidRPr="007F6A3F" w:rsidRDefault="007F6A3F" w:rsidP="007F6A3F">
      <w:pPr>
        <w:bidi/>
        <w:jc w:val="both"/>
        <w:rPr>
          <w:rFonts w:cs="Arial"/>
          <w:sz w:val="32"/>
          <w:szCs w:val="32"/>
          <w:rtl/>
        </w:rPr>
      </w:pPr>
      <w:r w:rsidRPr="007F6A3F">
        <w:rPr>
          <w:rFonts w:cs="Arial"/>
          <w:sz w:val="32"/>
          <w:szCs w:val="32"/>
          <w:rtl/>
        </w:rPr>
        <w:t>تنتج الغيرة الرومانسيّة لأسبابٍ عاطفيّة ترتبط بتعلُّق الشّخص بشريكه أو خوفِه من تهديدٍ مُتَخيََل للعلاقة أو صونًا لها من تهديدٍ موجودٍ بالفعل، ما يُحفّز مشاعر القلق والتوتّر والخوف على مستقبل العلاقة، وذلك بدوره يحفّز مشاعر الغيرة.[٣</w:t>
      </w:r>
      <w:r w:rsidRPr="007F6A3F">
        <w:rPr>
          <w:rFonts w:cs="Arial"/>
          <w:sz w:val="32"/>
          <w:szCs w:val="32"/>
        </w:rPr>
        <w:t>]</w:t>
      </w:r>
    </w:p>
    <w:p w:rsidR="007F6A3F" w:rsidRPr="0017575B" w:rsidRDefault="007F6A3F" w:rsidP="007F6A3F">
      <w:pPr>
        <w:bidi/>
        <w:jc w:val="both"/>
        <w:rPr>
          <w:rFonts w:cs="Arial"/>
          <w:b/>
          <w:bCs/>
          <w:color w:val="4F81BD" w:themeColor="accent1"/>
          <w:sz w:val="32"/>
          <w:szCs w:val="32"/>
          <w:u w:val="single"/>
          <w:rtl/>
        </w:rPr>
      </w:pPr>
      <w:r w:rsidRPr="0017575B">
        <w:rPr>
          <w:rFonts w:cs="Arial"/>
          <w:b/>
          <w:bCs/>
          <w:color w:val="4F81BD" w:themeColor="accent1"/>
          <w:sz w:val="32"/>
          <w:szCs w:val="32"/>
          <w:u w:val="single"/>
          <w:rtl/>
        </w:rPr>
        <w:t>الغيرة العقلانية</w:t>
      </w:r>
    </w:p>
    <w:p w:rsidR="007F6A3F" w:rsidRDefault="007F6A3F" w:rsidP="007F6A3F">
      <w:pPr>
        <w:bidi/>
        <w:jc w:val="both"/>
        <w:rPr>
          <w:rFonts w:cs="Arial"/>
          <w:sz w:val="32"/>
          <w:szCs w:val="32"/>
          <w:rtl/>
        </w:rPr>
      </w:pPr>
      <w:r w:rsidRPr="007F6A3F">
        <w:rPr>
          <w:rFonts w:cs="Arial"/>
          <w:sz w:val="32"/>
          <w:szCs w:val="32"/>
          <w:rtl/>
        </w:rPr>
        <w:t>تنجمُ عن أسبابٍ منطقيَّة موضوعيّة، وتختلف عن بقيّة الأنواع في كونِها نوعًا من الشَّكّ المُستنِد إلى حقائق واقعيّة ودلائل قائمة، وبناءً على ذلك يتصرّف الشّخص بطريقةٍ تعالج الموقف دون إحداث تبعاتٍ سلبيّة على العلاقة، فالهدفُ منها غالبًا ما يكونُ الإصلاح وتسوية الأمور لا تصعيدها.[٢</w:t>
      </w:r>
      <w:r w:rsidRPr="007F6A3F">
        <w:rPr>
          <w:rFonts w:cs="Arial"/>
          <w:sz w:val="32"/>
          <w:szCs w:val="32"/>
        </w:rPr>
        <w:t>]</w:t>
      </w:r>
    </w:p>
    <w:p w:rsidR="007F6A3F" w:rsidRPr="0017575B" w:rsidRDefault="007F6A3F" w:rsidP="0017575B">
      <w:pPr>
        <w:bidi/>
        <w:spacing w:line="240" w:lineRule="auto"/>
        <w:jc w:val="both"/>
        <w:rPr>
          <w:rFonts w:cs="Arial"/>
          <w:b/>
          <w:bCs/>
          <w:color w:val="4F81BD" w:themeColor="accent1"/>
          <w:sz w:val="32"/>
          <w:szCs w:val="32"/>
          <w:u w:val="single"/>
          <w:rtl/>
        </w:rPr>
      </w:pPr>
      <w:r w:rsidRPr="0017575B">
        <w:rPr>
          <w:rFonts w:cs="Arial"/>
          <w:b/>
          <w:bCs/>
          <w:color w:val="4F81BD" w:themeColor="accent1"/>
          <w:sz w:val="32"/>
          <w:szCs w:val="32"/>
          <w:u w:val="single"/>
          <w:rtl/>
        </w:rPr>
        <w:t>الغيرة العائلية</w:t>
      </w:r>
    </w:p>
    <w:p w:rsidR="007F6A3F" w:rsidRDefault="007F6A3F" w:rsidP="0017575B">
      <w:pPr>
        <w:bidi/>
        <w:spacing w:line="240" w:lineRule="auto"/>
        <w:jc w:val="both"/>
        <w:rPr>
          <w:rFonts w:cs="Arial"/>
          <w:sz w:val="32"/>
          <w:szCs w:val="32"/>
          <w:rtl/>
        </w:rPr>
      </w:pPr>
      <w:r w:rsidRPr="007F6A3F">
        <w:rPr>
          <w:rFonts w:cs="Arial"/>
          <w:sz w:val="32"/>
          <w:szCs w:val="32"/>
          <w:rtl/>
        </w:rPr>
        <w:t>يحدثُ هذا النّوع بين الأشقّاء في الأسرة الواحدة، كأن يغار الطّفل من هديّة حصل عليها أخوه الصّغير، أو يغارُ الطّفل الأوّل عند قدوم مولود جديد، ظنًّا منه أنّ انتباه والديه واهتمامهما سينصرف إلى مولود العائلة الجديد.[٣</w:t>
      </w:r>
      <w:r w:rsidRPr="007F6A3F">
        <w:rPr>
          <w:rFonts w:cs="Arial"/>
          <w:sz w:val="32"/>
          <w:szCs w:val="32"/>
        </w:rPr>
        <w:t>]</w:t>
      </w:r>
    </w:p>
    <w:p w:rsidR="00E73A25" w:rsidRDefault="00E73A25" w:rsidP="00E73A25">
      <w:pPr>
        <w:bidi/>
        <w:spacing w:line="240" w:lineRule="auto"/>
        <w:jc w:val="both"/>
        <w:rPr>
          <w:rFonts w:cs="Arial"/>
          <w:sz w:val="32"/>
          <w:szCs w:val="32"/>
          <w:rtl/>
        </w:rPr>
      </w:pPr>
    </w:p>
    <w:p w:rsidR="00E73A25" w:rsidRPr="007F6A3F" w:rsidRDefault="00E73A25" w:rsidP="00E73A25">
      <w:pPr>
        <w:bidi/>
        <w:spacing w:line="240" w:lineRule="auto"/>
        <w:jc w:val="both"/>
        <w:rPr>
          <w:rFonts w:cs="Arial"/>
          <w:sz w:val="32"/>
          <w:szCs w:val="32"/>
          <w:rtl/>
        </w:rPr>
      </w:pPr>
    </w:p>
    <w:p w:rsidR="007F6A3F" w:rsidRPr="0017575B" w:rsidRDefault="007F6A3F" w:rsidP="0017575B">
      <w:pPr>
        <w:bidi/>
        <w:spacing w:line="240" w:lineRule="auto"/>
        <w:jc w:val="both"/>
        <w:rPr>
          <w:rFonts w:cs="Arial"/>
          <w:b/>
          <w:bCs/>
          <w:color w:val="4F81BD" w:themeColor="accent1"/>
          <w:sz w:val="32"/>
          <w:szCs w:val="32"/>
          <w:u w:val="single"/>
          <w:rtl/>
        </w:rPr>
      </w:pPr>
      <w:r w:rsidRPr="0017575B">
        <w:rPr>
          <w:rFonts w:cs="Arial"/>
          <w:b/>
          <w:bCs/>
          <w:color w:val="4F81BD" w:themeColor="accent1"/>
          <w:sz w:val="32"/>
          <w:szCs w:val="32"/>
          <w:u w:val="single"/>
          <w:rtl/>
        </w:rPr>
        <w:t>الغيرة المهنية</w:t>
      </w:r>
    </w:p>
    <w:p w:rsidR="007F6A3F" w:rsidRPr="007F6A3F" w:rsidRDefault="007F6A3F" w:rsidP="0017575B">
      <w:pPr>
        <w:bidi/>
        <w:spacing w:line="240" w:lineRule="auto"/>
        <w:jc w:val="both"/>
        <w:rPr>
          <w:rFonts w:cs="Arial"/>
          <w:sz w:val="32"/>
          <w:szCs w:val="32"/>
          <w:rtl/>
        </w:rPr>
      </w:pPr>
      <w:r w:rsidRPr="007F6A3F">
        <w:rPr>
          <w:rFonts w:cs="Arial"/>
          <w:sz w:val="32"/>
          <w:szCs w:val="32"/>
          <w:rtl/>
        </w:rPr>
        <w:t>تحدث هذه الغيرةُ بين زملاء العمل، عندما يتلقّى موظَّفًا تقديرًا أعلى ممّا يتلقّاه موظّف آخر يستحقّ هذا التّقدير كذلك، كأن يحصل أحدُهما على ترقية دون الآخر، أو زيادة في المستحقّات الماليّة، ممّا يولّد شعورًا بالإحباط وخيبة الأمل.[٤</w:t>
      </w:r>
      <w:r w:rsidRPr="007F6A3F">
        <w:rPr>
          <w:rFonts w:cs="Arial"/>
          <w:sz w:val="32"/>
          <w:szCs w:val="32"/>
        </w:rPr>
        <w:t>]</w:t>
      </w:r>
    </w:p>
    <w:p w:rsidR="007F6A3F" w:rsidRPr="0017575B" w:rsidRDefault="007F6A3F" w:rsidP="0017575B">
      <w:pPr>
        <w:bidi/>
        <w:spacing w:line="240" w:lineRule="auto"/>
        <w:jc w:val="both"/>
        <w:rPr>
          <w:rFonts w:cs="Arial"/>
          <w:b/>
          <w:bCs/>
          <w:color w:val="4F81BD" w:themeColor="accent1"/>
          <w:sz w:val="32"/>
          <w:szCs w:val="32"/>
          <w:u w:val="single"/>
          <w:rtl/>
        </w:rPr>
      </w:pPr>
      <w:r w:rsidRPr="0017575B">
        <w:rPr>
          <w:rFonts w:cs="Arial"/>
          <w:b/>
          <w:bCs/>
          <w:color w:val="4F81BD" w:themeColor="accent1"/>
          <w:sz w:val="32"/>
          <w:szCs w:val="32"/>
          <w:u w:val="single"/>
          <w:rtl/>
        </w:rPr>
        <w:t>الغيرة الأفلاطونية</w:t>
      </w:r>
    </w:p>
    <w:p w:rsidR="007F6A3F" w:rsidRPr="007F6A3F" w:rsidRDefault="007F6A3F" w:rsidP="0017575B">
      <w:pPr>
        <w:bidi/>
        <w:spacing w:line="240" w:lineRule="auto"/>
        <w:jc w:val="both"/>
        <w:rPr>
          <w:rFonts w:cs="Arial"/>
          <w:sz w:val="32"/>
          <w:szCs w:val="32"/>
          <w:rtl/>
        </w:rPr>
      </w:pPr>
      <w:r w:rsidRPr="007F6A3F">
        <w:rPr>
          <w:rFonts w:cs="Arial"/>
          <w:sz w:val="32"/>
          <w:szCs w:val="32"/>
          <w:rtl/>
        </w:rPr>
        <w:t>يحدثُ هذا النّوع من الغيرة في علاقاتِ الصّداقة، تحديدًا بين الأصدقاء الذين تربطهم صلة عاطفيّة قويّة لا يتخيَّل أحد أطرافها أنّها ستنقطع أو تتأثّر بأيّة عوامل، وتحدث هذه الغيرة عندما يخشى الصّديق أن يفقد صديقه أو عندما يتخيَّل انصراف اهتمام صديقه إلى أفراد آخرين.[٤</w:t>
      </w:r>
      <w:r w:rsidRPr="007F6A3F">
        <w:rPr>
          <w:rFonts w:cs="Arial"/>
          <w:sz w:val="32"/>
          <w:szCs w:val="32"/>
        </w:rPr>
        <w:t>]</w:t>
      </w:r>
    </w:p>
    <w:p w:rsidR="004370F2" w:rsidRDefault="004370F2" w:rsidP="0017575B">
      <w:pPr>
        <w:bidi/>
        <w:spacing w:line="240" w:lineRule="auto"/>
        <w:jc w:val="both"/>
        <w:rPr>
          <w:rFonts w:cs="Arial"/>
          <w:sz w:val="32"/>
          <w:szCs w:val="32"/>
          <w:rtl/>
        </w:rPr>
      </w:pPr>
    </w:p>
    <w:p w:rsidR="00F546DB" w:rsidRPr="004027A1" w:rsidRDefault="0017575B" w:rsidP="004027A1">
      <w:pPr>
        <w:bidi/>
        <w:jc w:val="both"/>
        <w:rPr>
          <w:rFonts w:cs="Arial"/>
          <w:sz w:val="32"/>
          <w:szCs w:val="32"/>
          <w:rtl/>
        </w:rPr>
      </w:pPr>
      <w:r>
        <w:rPr>
          <w:noProof/>
        </w:rPr>
        <w:drawing>
          <wp:inline distT="0" distB="0" distL="0" distR="0">
            <wp:extent cx="5943600" cy="160020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600200"/>
                    </a:xfrm>
                    <a:prstGeom prst="rect">
                      <a:avLst/>
                    </a:prstGeom>
                  </pic:spPr>
                </pic:pic>
              </a:graphicData>
            </a:graphic>
          </wp:inline>
        </w:drawing>
      </w:r>
    </w:p>
    <w:p w:rsidR="00F546DB" w:rsidRPr="00B147FB" w:rsidRDefault="00F546DB" w:rsidP="00B147FB">
      <w:pPr>
        <w:bidi/>
        <w:jc w:val="both"/>
        <w:rPr>
          <w:rFonts w:cs="Arial"/>
          <w:b/>
          <w:bCs/>
          <w:color w:val="FFFF00"/>
          <w:sz w:val="36"/>
          <w:szCs w:val="36"/>
          <w:rtl/>
        </w:rPr>
      </w:pPr>
      <w:r w:rsidRPr="005C7A2C">
        <w:rPr>
          <w:rFonts w:cs="Arial"/>
          <w:b/>
          <w:bCs/>
          <w:color w:val="FFFF00"/>
          <w:sz w:val="36"/>
          <w:szCs w:val="36"/>
          <w:shd w:val="clear" w:color="auto" w:fill="943634" w:themeFill="accent2" w:themeFillShade="BF"/>
          <w:rtl/>
        </w:rPr>
        <w:t>النظريات النفسية المفسرة للغيرة</w:t>
      </w:r>
    </w:p>
    <w:p w:rsidR="00F546DB" w:rsidRPr="005C7A2C" w:rsidRDefault="00F546DB" w:rsidP="005C7A2C">
      <w:pPr>
        <w:pStyle w:val="a3"/>
        <w:numPr>
          <w:ilvl w:val="0"/>
          <w:numId w:val="33"/>
        </w:numPr>
        <w:bidi/>
        <w:jc w:val="both"/>
        <w:rPr>
          <w:rFonts w:cs="Arial"/>
          <w:b/>
          <w:bCs/>
          <w:color w:val="4F81BD" w:themeColor="accent1"/>
          <w:sz w:val="32"/>
          <w:szCs w:val="32"/>
          <w:rtl/>
        </w:rPr>
      </w:pPr>
      <w:r w:rsidRPr="005C7A2C">
        <w:rPr>
          <w:rFonts w:cs="Arial"/>
          <w:b/>
          <w:bCs/>
          <w:color w:val="4F81BD" w:themeColor="accent1"/>
          <w:sz w:val="32"/>
          <w:szCs w:val="32"/>
          <w:rtl/>
        </w:rPr>
        <w:t>نظرية الغيرة كآلية تطورية</w:t>
      </w:r>
      <w:r w:rsidRPr="005C7A2C">
        <w:rPr>
          <w:rFonts w:cs="Arial"/>
          <w:b/>
          <w:bCs/>
          <w:color w:val="4F81BD" w:themeColor="accent1"/>
          <w:sz w:val="32"/>
          <w:szCs w:val="32"/>
        </w:rPr>
        <w:t xml:space="preserve"> (Evolutionary Theory) – </w:t>
      </w:r>
      <w:r w:rsidRPr="005C7A2C">
        <w:rPr>
          <w:rFonts w:cs="Arial"/>
          <w:b/>
          <w:bCs/>
          <w:color w:val="4F81BD" w:themeColor="accent1"/>
          <w:sz w:val="32"/>
          <w:szCs w:val="32"/>
          <w:rtl/>
        </w:rPr>
        <w:t>بويسي وآخرون</w:t>
      </w:r>
      <w:r w:rsidRPr="005C7A2C">
        <w:rPr>
          <w:rFonts w:cs="Arial"/>
          <w:b/>
          <w:bCs/>
          <w:color w:val="4F81BD" w:themeColor="accent1"/>
          <w:sz w:val="32"/>
          <w:szCs w:val="32"/>
        </w:rPr>
        <w:t xml:space="preserve"> (Buss &amp; Shackelford, 1997)</w:t>
      </w:r>
    </w:p>
    <w:p w:rsidR="00456C91" w:rsidRPr="00F546DB" w:rsidRDefault="00F546DB" w:rsidP="00E73A25">
      <w:pPr>
        <w:bidi/>
        <w:jc w:val="both"/>
        <w:rPr>
          <w:rFonts w:cs="Arial"/>
          <w:sz w:val="32"/>
          <w:szCs w:val="32"/>
          <w:rtl/>
        </w:rPr>
      </w:pPr>
      <w:r w:rsidRPr="00F546DB">
        <w:rPr>
          <w:rFonts w:cs="Arial"/>
          <w:sz w:val="32"/>
          <w:szCs w:val="32"/>
          <w:rtl/>
        </w:rPr>
        <w:t>تفترض هذه النظرية أن الغيرة هي استجابة تطورية تهدف إلى الحفاظ على العلاقات والموارد الإنجابية</w:t>
      </w:r>
      <w:r w:rsidRPr="00F546DB">
        <w:rPr>
          <w:rFonts w:cs="Arial"/>
          <w:sz w:val="32"/>
          <w:szCs w:val="32"/>
        </w:rPr>
        <w:t>.</w:t>
      </w:r>
    </w:p>
    <w:p w:rsidR="00F546DB" w:rsidRPr="00330B11" w:rsidRDefault="00F546DB" w:rsidP="00330B11">
      <w:pPr>
        <w:bidi/>
        <w:jc w:val="both"/>
        <w:rPr>
          <w:rFonts w:cs="Arial"/>
          <w:b/>
          <w:bCs/>
          <w:color w:val="FFFF00"/>
          <w:sz w:val="32"/>
          <w:szCs w:val="32"/>
          <w:rtl/>
        </w:rPr>
      </w:pPr>
      <w:r w:rsidRPr="00456C91">
        <w:rPr>
          <w:rFonts w:cs="Arial"/>
          <w:b/>
          <w:bCs/>
          <w:color w:val="FFFF00"/>
          <w:sz w:val="32"/>
          <w:szCs w:val="32"/>
        </w:rPr>
        <w:t xml:space="preserve">. </w:t>
      </w:r>
      <w:r w:rsidRPr="005C7A2C">
        <w:rPr>
          <w:rFonts w:cs="Arial"/>
          <w:b/>
          <w:bCs/>
          <w:color w:val="FFFF00"/>
          <w:sz w:val="32"/>
          <w:szCs w:val="32"/>
          <w:shd w:val="clear" w:color="auto" w:fill="943634" w:themeFill="accent2" w:themeFillShade="BF"/>
          <w:rtl/>
        </w:rPr>
        <w:t>تأثير الغيرة على السلوك</w:t>
      </w:r>
    </w:p>
    <w:p w:rsidR="00456C91" w:rsidRPr="00304B92" w:rsidRDefault="00F546DB" w:rsidP="00304B92">
      <w:pPr>
        <w:pStyle w:val="a3"/>
        <w:numPr>
          <w:ilvl w:val="0"/>
          <w:numId w:val="8"/>
        </w:numPr>
        <w:bidi/>
        <w:spacing w:line="360" w:lineRule="auto"/>
        <w:jc w:val="both"/>
        <w:rPr>
          <w:rFonts w:cs="Arial"/>
          <w:sz w:val="32"/>
          <w:szCs w:val="32"/>
          <w:rtl/>
        </w:rPr>
      </w:pPr>
      <w:r w:rsidRPr="00456C91">
        <w:rPr>
          <w:rFonts w:cs="Arial"/>
          <w:sz w:val="32"/>
          <w:szCs w:val="32"/>
          <w:rtl/>
        </w:rPr>
        <w:t>قد تؤدي إلى العنف العاطفي والجسدي</w:t>
      </w:r>
      <w:r w:rsidRPr="00456C91">
        <w:rPr>
          <w:rFonts w:cs="Arial"/>
          <w:sz w:val="32"/>
          <w:szCs w:val="32"/>
        </w:rPr>
        <w:t>.</w:t>
      </w:r>
    </w:p>
    <w:p w:rsidR="00456C91" w:rsidRPr="00304B92" w:rsidRDefault="00F546DB" w:rsidP="00304B92">
      <w:pPr>
        <w:pStyle w:val="a3"/>
        <w:numPr>
          <w:ilvl w:val="0"/>
          <w:numId w:val="8"/>
        </w:numPr>
        <w:bidi/>
        <w:spacing w:line="360" w:lineRule="auto"/>
        <w:jc w:val="both"/>
        <w:rPr>
          <w:rFonts w:cs="Arial"/>
          <w:sz w:val="32"/>
          <w:szCs w:val="32"/>
          <w:rtl/>
        </w:rPr>
      </w:pPr>
      <w:r w:rsidRPr="00456C91">
        <w:rPr>
          <w:rFonts w:cs="Arial"/>
          <w:sz w:val="32"/>
          <w:szCs w:val="32"/>
          <w:rtl/>
        </w:rPr>
        <w:t>تزيد من التوتر والاكتئاب وتؤثر على الصحة النفسية</w:t>
      </w:r>
      <w:r w:rsidRPr="00456C91">
        <w:rPr>
          <w:rFonts w:cs="Arial"/>
          <w:sz w:val="32"/>
          <w:szCs w:val="32"/>
        </w:rPr>
        <w:t>.</w:t>
      </w:r>
    </w:p>
    <w:p w:rsidR="00F546DB" w:rsidRPr="00330B11" w:rsidRDefault="00F546DB" w:rsidP="00330B11">
      <w:pPr>
        <w:pStyle w:val="a3"/>
        <w:numPr>
          <w:ilvl w:val="0"/>
          <w:numId w:val="8"/>
        </w:numPr>
        <w:bidi/>
        <w:spacing w:line="360" w:lineRule="auto"/>
        <w:jc w:val="both"/>
        <w:rPr>
          <w:rFonts w:cs="Arial"/>
          <w:sz w:val="32"/>
          <w:szCs w:val="32"/>
          <w:rtl/>
        </w:rPr>
      </w:pPr>
      <w:r w:rsidRPr="00456C91">
        <w:rPr>
          <w:rFonts w:cs="Arial"/>
          <w:sz w:val="32"/>
          <w:szCs w:val="32"/>
          <w:rtl/>
        </w:rPr>
        <w:t>قد تدفع إلى محاولات السيطرة على الشريك أو الطرف الآخر</w:t>
      </w:r>
      <w:r w:rsidRPr="00456C91">
        <w:rPr>
          <w:rFonts w:cs="Arial"/>
          <w:sz w:val="32"/>
          <w:szCs w:val="32"/>
        </w:rPr>
        <w:t>.</w:t>
      </w:r>
    </w:p>
    <w:p w:rsidR="00F546DB" w:rsidRPr="00641A66" w:rsidRDefault="00F546DB" w:rsidP="00641A66">
      <w:pPr>
        <w:bidi/>
        <w:jc w:val="both"/>
        <w:rPr>
          <w:rFonts w:cs="Arial"/>
          <w:b/>
          <w:bCs/>
          <w:color w:val="FFFF00"/>
          <w:sz w:val="36"/>
          <w:szCs w:val="36"/>
          <w:rtl/>
        </w:rPr>
      </w:pPr>
      <w:r w:rsidRPr="00456C91">
        <w:rPr>
          <w:rFonts w:cs="Arial"/>
          <w:b/>
          <w:bCs/>
          <w:color w:val="FFFF00"/>
          <w:sz w:val="32"/>
          <w:szCs w:val="32"/>
        </w:rPr>
        <w:t xml:space="preserve">. </w:t>
      </w:r>
      <w:r w:rsidRPr="00641A66">
        <w:rPr>
          <w:rFonts w:cs="Arial"/>
          <w:b/>
          <w:bCs/>
          <w:color w:val="FFFF00"/>
          <w:sz w:val="36"/>
          <w:szCs w:val="36"/>
          <w:shd w:val="clear" w:color="auto" w:fill="943634" w:themeFill="accent2" w:themeFillShade="BF"/>
          <w:rtl/>
        </w:rPr>
        <w:t>كيفية التعامل مع الغيرة؟</w:t>
      </w:r>
    </w:p>
    <w:p w:rsidR="00F546DB" w:rsidRPr="00641A66" w:rsidRDefault="00F546DB" w:rsidP="00641A66">
      <w:pPr>
        <w:pStyle w:val="a3"/>
        <w:numPr>
          <w:ilvl w:val="0"/>
          <w:numId w:val="33"/>
        </w:numPr>
        <w:bidi/>
        <w:spacing w:line="360" w:lineRule="auto"/>
        <w:jc w:val="both"/>
        <w:rPr>
          <w:rFonts w:cs="Arial"/>
          <w:sz w:val="32"/>
          <w:szCs w:val="32"/>
          <w:rtl/>
        </w:rPr>
      </w:pPr>
      <w:r w:rsidRPr="00641A66">
        <w:rPr>
          <w:rFonts w:cs="Arial"/>
          <w:sz w:val="32"/>
          <w:szCs w:val="32"/>
          <w:rtl/>
        </w:rPr>
        <w:t>تعزيز الثقة بالنفس وتقليل التفكير الزائد</w:t>
      </w:r>
      <w:r w:rsidRPr="00641A66">
        <w:rPr>
          <w:rFonts w:cs="Arial"/>
          <w:sz w:val="32"/>
          <w:szCs w:val="32"/>
        </w:rPr>
        <w:t>.</w:t>
      </w:r>
    </w:p>
    <w:p w:rsidR="00F546DB" w:rsidRPr="00641A66" w:rsidRDefault="00F546DB" w:rsidP="00641A66">
      <w:pPr>
        <w:pStyle w:val="a3"/>
        <w:numPr>
          <w:ilvl w:val="0"/>
          <w:numId w:val="33"/>
        </w:numPr>
        <w:bidi/>
        <w:spacing w:line="360" w:lineRule="auto"/>
        <w:jc w:val="both"/>
        <w:rPr>
          <w:rFonts w:cs="Arial"/>
          <w:sz w:val="32"/>
          <w:szCs w:val="32"/>
          <w:rtl/>
        </w:rPr>
      </w:pPr>
      <w:r w:rsidRPr="00641A66">
        <w:rPr>
          <w:rFonts w:cs="Arial"/>
          <w:sz w:val="32"/>
          <w:szCs w:val="32"/>
          <w:rtl/>
        </w:rPr>
        <w:t>تحسين طرق التواصل مع الشريك أو الأصدقاء</w:t>
      </w:r>
      <w:r w:rsidRPr="00641A66">
        <w:rPr>
          <w:rFonts w:cs="Arial"/>
          <w:sz w:val="32"/>
          <w:szCs w:val="32"/>
        </w:rPr>
        <w:t>.</w:t>
      </w:r>
    </w:p>
    <w:p w:rsidR="00F546DB" w:rsidRPr="00641A66" w:rsidRDefault="00F546DB" w:rsidP="00641A66">
      <w:pPr>
        <w:pStyle w:val="a3"/>
        <w:numPr>
          <w:ilvl w:val="0"/>
          <w:numId w:val="33"/>
        </w:numPr>
        <w:bidi/>
        <w:spacing w:line="360" w:lineRule="auto"/>
        <w:jc w:val="both"/>
        <w:rPr>
          <w:rFonts w:cs="Arial"/>
          <w:sz w:val="32"/>
          <w:szCs w:val="32"/>
          <w:rtl/>
        </w:rPr>
      </w:pPr>
      <w:r w:rsidRPr="00641A66">
        <w:rPr>
          <w:rFonts w:cs="Arial"/>
          <w:sz w:val="32"/>
          <w:szCs w:val="32"/>
          <w:rtl/>
        </w:rPr>
        <w:t>ممارسة تقنيات إدارة الغضب والاسترخاء</w:t>
      </w:r>
      <w:r w:rsidRPr="00641A66">
        <w:rPr>
          <w:rFonts w:cs="Arial"/>
          <w:sz w:val="32"/>
          <w:szCs w:val="32"/>
        </w:rPr>
        <w:t>.</w:t>
      </w:r>
    </w:p>
    <w:p w:rsidR="004027A1" w:rsidRDefault="00641A66" w:rsidP="00025535">
      <w:pPr>
        <w:bidi/>
        <w:jc w:val="both"/>
        <w:rPr>
          <w:rFonts w:cs="Arial"/>
          <w:sz w:val="32"/>
          <w:szCs w:val="32"/>
          <w:rtl/>
        </w:rPr>
      </w:pPr>
      <w:r>
        <w:rPr>
          <w:noProof/>
        </w:rPr>
        <w:drawing>
          <wp:inline distT="0" distB="0" distL="0" distR="0">
            <wp:extent cx="5943600" cy="2405269"/>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405269"/>
                    </a:xfrm>
                    <a:prstGeom prst="rect">
                      <a:avLst/>
                    </a:prstGeom>
                  </pic:spPr>
                </pic:pic>
              </a:graphicData>
            </a:graphic>
          </wp:inline>
        </w:drawing>
      </w:r>
    </w:p>
    <w:p w:rsidR="00E73A25" w:rsidRDefault="00E73A25" w:rsidP="00E73A25">
      <w:pPr>
        <w:bidi/>
        <w:jc w:val="both"/>
        <w:rPr>
          <w:rFonts w:cs="Arial"/>
          <w:sz w:val="32"/>
          <w:szCs w:val="32"/>
          <w:rtl/>
        </w:rPr>
      </w:pPr>
    </w:p>
    <w:p w:rsidR="00E73A25" w:rsidRDefault="00E73A25" w:rsidP="00E73A25">
      <w:pPr>
        <w:bidi/>
        <w:jc w:val="both"/>
        <w:rPr>
          <w:rFonts w:cs="Arial"/>
          <w:sz w:val="32"/>
          <w:szCs w:val="32"/>
          <w:rtl/>
        </w:rPr>
      </w:pPr>
    </w:p>
    <w:p w:rsidR="00E73A25" w:rsidRDefault="00E73A25" w:rsidP="00E73A25">
      <w:pPr>
        <w:bidi/>
        <w:jc w:val="both"/>
        <w:rPr>
          <w:rFonts w:cs="Arial"/>
          <w:sz w:val="32"/>
          <w:szCs w:val="32"/>
          <w:rtl/>
        </w:rPr>
      </w:pPr>
    </w:p>
    <w:p w:rsidR="00E73A25" w:rsidRDefault="00E73A25" w:rsidP="00E73A25">
      <w:pPr>
        <w:bidi/>
        <w:jc w:val="both"/>
        <w:rPr>
          <w:rFonts w:cs="Arial"/>
          <w:sz w:val="32"/>
          <w:szCs w:val="32"/>
          <w:rtl/>
        </w:rPr>
      </w:pPr>
    </w:p>
    <w:p w:rsidR="00E73A25" w:rsidRDefault="00E73A25" w:rsidP="00E73A25">
      <w:pPr>
        <w:bidi/>
        <w:jc w:val="both"/>
        <w:rPr>
          <w:rFonts w:cs="Arial"/>
          <w:sz w:val="32"/>
          <w:szCs w:val="32"/>
          <w:rtl/>
        </w:rPr>
      </w:pPr>
    </w:p>
    <w:p w:rsidR="00E73A25" w:rsidRDefault="00E73A25" w:rsidP="00E73A25">
      <w:pPr>
        <w:bidi/>
        <w:jc w:val="both"/>
        <w:rPr>
          <w:rFonts w:cs="Arial"/>
          <w:sz w:val="32"/>
          <w:szCs w:val="32"/>
          <w:rtl/>
        </w:rPr>
      </w:pPr>
    </w:p>
    <w:p w:rsidR="00E73A25" w:rsidRDefault="00E73A25" w:rsidP="00E73A25">
      <w:pPr>
        <w:bidi/>
        <w:jc w:val="both"/>
        <w:rPr>
          <w:rFonts w:cs="Arial"/>
          <w:sz w:val="32"/>
          <w:szCs w:val="32"/>
          <w:rtl/>
        </w:rPr>
      </w:pPr>
    </w:p>
    <w:p w:rsidR="00E73A25" w:rsidRDefault="00E73A25" w:rsidP="00E73A25">
      <w:pPr>
        <w:bidi/>
        <w:jc w:val="both"/>
        <w:rPr>
          <w:rFonts w:cs="Arial"/>
          <w:sz w:val="32"/>
          <w:szCs w:val="32"/>
          <w:rtl/>
        </w:rPr>
      </w:pPr>
    </w:p>
    <w:p w:rsidR="00E73A25" w:rsidRDefault="00E73A25" w:rsidP="00E73A25">
      <w:pPr>
        <w:bidi/>
        <w:jc w:val="both"/>
        <w:rPr>
          <w:rFonts w:cs="Arial"/>
          <w:sz w:val="32"/>
          <w:szCs w:val="32"/>
          <w:rtl/>
        </w:rPr>
      </w:pPr>
    </w:p>
    <w:p w:rsidR="00E73A25" w:rsidRPr="00F546DB" w:rsidRDefault="00E73A25" w:rsidP="00E73A25">
      <w:pPr>
        <w:bidi/>
        <w:jc w:val="both"/>
        <w:rPr>
          <w:rFonts w:cs="Arial"/>
          <w:sz w:val="32"/>
          <w:szCs w:val="32"/>
          <w:rtl/>
        </w:rPr>
      </w:pPr>
    </w:p>
    <w:p w:rsidR="00F546DB" w:rsidRDefault="00F546DB" w:rsidP="00C61B97">
      <w:pPr>
        <w:bidi/>
        <w:jc w:val="both"/>
        <w:rPr>
          <w:rFonts w:cs="Arial"/>
          <w:sz w:val="32"/>
          <w:szCs w:val="32"/>
          <w:rtl/>
          <w:lang w:bidi="ar-IQ"/>
        </w:rPr>
      </w:pPr>
      <w:r w:rsidRPr="00CD7473">
        <w:rPr>
          <w:rFonts w:cs="Arial"/>
          <w:b/>
          <w:bCs/>
          <w:color w:val="943634" w:themeColor="accent2" w:themeShade="BF"/>
          <w:sz w:val="32"/>
          <w:szCs w:val="32"/>
          <w:u w:val="single"/>
          <w:rtl/>
        </w:rPr>
        <w:t>المصادر</w:t>
      </w:r>
      <w:r w:rsidR="00C61B97">
        <w:rPr>
          <w:rFonts w:cs="Arial" w:hint="cs"/>
          <w:sz w:val="32"/>
          <w:szCs w:val="32"/>
          <w:rtl/>
        </w:rPr>
        <w:t>:</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sz w:val="32"/>
          <w:szCs w:val="32"/>
          <w:rtl/>
        </w:rPr>
        <w:t>الحسينى هلال, أ., أحمد</w:t>
      </w:r>
      <w:r w:rsidRPr="00436818">
        <w:rPr>
          <w:rFonts w:cs="Arial"/>
          <w:sz w:val="32"/>
          <w:szCs w:val="32"/>
        </w:rPr>
        <w:t xml:space="preserve"> and </w:t>
      </w:r>
      <w:r w:rsidRPr="00436818">
        <w:rPr>
          <w:rFonts w:cs="Arial"/>
          <w:sz w:val="32"/>
          <w:szCs w:val="32"/>
          <w:rtl/>
        </w:rPr>
        <w:t>على السعيد عيسي, 2022. دراسة لبعض المتغيرات المرتبطة بالنقد المرضى للذات لدى عينة من طلاب وطالبات الجامعة. مجلة کلية التربية (أسيوط), 38(2</w:t>
      </w:r>
      <w:r w:rsidRPr="00436818">
        <w:rPr>
          <w:rFonts w:cs="Arial"/>
          <w:sz w:val="32"/>
          <w:szCs w:val="32"/>
        </w:rPr>
        <w:t>), pp.154-248.</w:t>
      </w:r>
      <w:r w:rsidRPr="00436818">
        <w:rPr>
          <w:rFonts w:cs="Arial"/>
          <w:sz w:val="32"/>
          <w:szCs w:val="32"/>
          <w:cs/>
        </w:rPr>
        <w:t>‎</w:t>
      </w:r>
      <w:r w:rsidRPr="00436818">
        <w:rPr>
          <w:rFonts w:cs="Arial"/>
          <w:sz w:val="32"/>
          <w:szCs w:val="32"/>
        </w:rPr>
        <w:t xml:space="preserve"> ekb.eg</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sz w:val="32"/>
          <w:szCs w:val="32"/>
          <w:rtl/>
        </w:rPr>
        <w:t>الغفار مكاوي, عبد, . النور والفراشة: رؤية جوته للإسلام وللأدبين العربي والفارسي مع النص الكامل للديوان الشرقي</w:t>
      </w:r>
      <w:r w:rsidRPr="00436818">
        <w:rPr>
          <w:rFonts w:cs="Arial"/>
          <w:sz w:val="32"/>
          <w:szCs w:val="32"/>
          <w:cs/>
        </w:rPr>
        <w:t>‎</w:t>
      </w:r>
      <w:r w:rsidRPr="00436818">
        <w:rPr>
          <w:rFonts w:cs="Arial"/>
          <w:sz w:val="32"/>
          <w:szCs w:val="32"/>
        </w:rPr>
        <w:t>. 2022</w:t>
      </w:r>
      <w:r w:rsidRPr="00436818">
        <w:rPr>
          <w:rFonts w:cs="Arial"/>
          <w:sz w:val="32"/>
          <w:szCs w:val="32"/>
          <w:cs/>
        </w:rPr>
        <w:t>‎</w:t>
      </w:r>
      <w:r w:rsidRPr="00436818">
        <w:rPr>
          <w:rFonts w:cs="Arial"/>
          <w:sz w:val="32"/>
          <w:szCs w:val="32"/>
        </w:rPr>
        <w:t>. google.com</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sz w:val="32"/>
          <w:szCs w:val="32"/>
          <w:rtl/>
        </w:rPr>
        <w:t>فؤاد جلال, محمد, . اتجاهات في التربية الحديثة</w:t>
      </w:r>
      <w:r w:rsidRPr="00436818">
        <w:rPr>
          <w:rFonts w:cs="Arial"/>
          <w:sz w:val="32"/>
          <w:szCs w:val="32"/>
          <w:cs/>
        </w:rPr>
        <w:t>‎</w:t>
      </w:r>
      <w:r w:rsidRPr="00436818">
        <w:rPr>
          <w:rFonts w:cs="Arial"/>
          <w:sz w:val="32"/>
          <w:szCs w:val="32"/>
        </w:rPr>
        <w:t>. 2023</w:t>
      </w:r>
      <w:r w:rsidRPr="00436818">
        <w:rPr>
          <w:rFonts w:cs="Arial"/>
          <w:sz w:val="32"/>
          <w:szCs w:val="32"/>
          <w:cs/>
        </w:rPr>
        <w:t>‎</w:t>
      </w:r>
      <w:r w:rsidRPr="00436818">
        <w:rPr>
          <w:rFonts w:cs="Arial"/>
          <w:sz w:val="32"/>
          <w:szCs w:val="32"/>
        </w:rPr>
        <w:t>. [HTML]</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sz w:val="32"/>
          <w:szCs w:val="32"/>
          <w:rtl/>
        </w:rPr>
        <w:t>عمر, نور الهدى, عمران</w:t>
      </w:r>
      <w:r w:rsidRPr="00436818">
        <w:rPr>
          <w:rFonts w:cs="Arial"/>
          <w:sz w:val="32"/>
          <w:szCs w:val="32"/>
        </w:rPr>
        <w:t xml:space="preserve"> and </w:t>
      </w:r>
      <w:r w:rsidRPr="00436818">
        <w:rPr>
          <w:rFonts w:cs="Arial"/>
          <w:sz w:val="32"/>
          <w:szCs w:val="32"/>
          <w:rtl/>
        </w:rPr>
        <w:t>عبد الجواد, 2024. اضطراب صورة الجسم وعلاقته بالتعاطف مع الذات واليقظة العقلية لدى عينة من طالبات كلية التربية بأسيوط. دراسات في الارشاد النفسي والتربوي, 7(2</w:t>
      </w:r>
      <w:r w:rsidRPr="00436818">
        <w:rPr>
          <w:rFonts w:cs="Arial"/>
          <w:sz w:val="32"/>
          <w:szCs w:val="32"/>
        </w:rPr>
        <w:t>), pp.1-42.</w:t>
      </w:r>
      <w:r w:rsidRPr="00436818">
        <w:rPr>
          <w:rFonts w:cs="Arial"/>
          <w:sz w:val="32"/>
          <w:szCs w:val="32"/>
          <w:cs/>
        </w:rPr>
        <w:t>‎</w:t>
      </w:r>
      <w:r w:rsidRPr="00436818">
        <w:rPr>
          <w:rFonts w:cs="Arial"/>
          <w:sz w:val="32"/>
          <w:szCs w:val="32"/>
        </w:rPr>
        <w:t xml:space="preserve"> ekb.eg</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sz w:val="32"/>
          <w:szCs w:val="32"/>
          <w:rtl/>
        </w:rPr>
        <w:t>على محمود سلطان, أمل &amp; فوزى هاشم, غادة, 2022. تطوير الأداء الأكاديمي لأعضاء هيئة التدريس بكليات التربية فى ضوء مدخل التؤامة الجامعية</w:t>
      </w:r>
      <w:r w:rsidRPr="00436818">
        <w:rPr>
          <w:rFonts w:cs="Arial"/>
          <w:sz w:val="32"/>
          <w:szCs w:val="32"/>
          <w:cs/>
        </w:rPr>
        <w:t>‎</w:t>
      </w:r>
      <w:r w:rsidRPr="00436818">
        <w:rPr>
          <w:rFonts w:cs="Arial"/>
          <w:sz w:val="32"/>
          <w:szCs w:val="32"/>
        </w:rPr>
        <w:t xml:space="preserve">. </w:t>
      </w:r>
      <w:r w:rsidRPr="00436818">
        <w:rPr>
          <w:rFonts w:cs="Arial"/>
          <w:sz w:val="32"/>
          <w:szCs w:val="32"/>
          <w:rtl/>
        </w:rPr>
        <w:t>مجلة کلية التربية (أسيوط</w:t>
      </w:r>
      <w:r w:rsidRPr="00436818">
        <w:rPr>
          <w:rFonts w:cs="Arial"/>
          <w:sz w:val="32"/>
          <w:szCs w:val="32"/>
        </w:rPr>
        <w:t>). ekb.eg</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sz w:val="32"/>
          <w:szCs w:val="32"/>
          <w:rtl/>
        </w:rPr>
        <w:t>حمداوي</w:t>
      </w:r>
      <w:r w:rsidRPr="00436818">
        <w:rPr>
          <w:rFonts w:cs="Arial"/>
          <w:sz w:val="32"/>
          <w:szCs w:val="32"/>
        </w:rPr>
        <w:t xml:space="preserve"> and </w:t>
      </w:r>
      <w:r w:rsidRPr="00436818">
        <w:rPr>
          <w:rFonts w:cs="Arial"/>
          <w:sz w:val="32"/>
          <w:szCs w:val="32"/>
          <w:rtl/>
        </w:rPr>
        <w:t>إبراهيم, 2022. الدين والمكانة الاقتصادية والقيم الليبيرالية. قراءة في مسوح ميدانية</w:t>
      </w:r>
      <w:r w:rsidRPr="00436818">
        <w:rPr>
          <w:rFonts w:cs="Arial"/>
          <w:sz w:val="32"/>
          <w:szCs w:val="32"/>
        </w:rPr>
        <w:t>. Insaniyat/</w:t>
      </w:r>
      <w:r w:rsidRPr="00436818">
        <w:rPr>
          <w:rFonts w:cs="Arial"/>
          <w:sz w:val="32"/>
          <w:szCs w:val="32"/>
          <w:rtl/>
        </w:rPr>
        <w:t>إنسانيات</w:t>
      </w:r>
      <w:r w:rsidRPr="00436818">
        <w:rPr>
          <w:rFonts w:cs="Arial"/>
          <w:sz w:val="32"/>
          <w:szCs w:val="32"/>
        </w:rPr>
        <w:t>. Revue algérienne d'anthropologie et de sciences sociales, (96), pp.41-59.</w:t>
      </w:r>
      <w:r w:rsidRPr="00436818">
        <w:rPr>
          <w:rFonts w:cs="Arial"/>
          <w:sz w:val="32"/>
          <w:szCs w:val="32"/>
          <w:cs/>
        </w:rPr>
        <w:t>‎</w:t>
      </w:r>
      <w:r w:rsidRPr="00436818">
        <w:rPr>
          <w:rFonts w:cs="Arial"/>
          <w:sz w:val="32"/>
          <w:szCs w:val="32"/>
        </w:rPr>
        <w:t xml:space="preserve"> openedition.org</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sz w:val="32"/>
          <w:szCs w:val="32"/>
          <w:rtl/>
        </w:rPr>
        <w:t>برلين, إزايا, . ضد التيار-مقالات في تاريخ الأفكار</w:t>
      </w:r>
      <w:r w:rsidRPr="00436818">
        <w:rPr>
          <w:rFonts w:cs="Arial"/>
          <w:sz w:val="32"/>
          <w:szCs w:val="32"/>
          <w:cs/>
        </w:rPr>
        <w:t>‎</w:t>
      </w:r>
      <w:r w:rsidRPr="00436818">
        <w:rPr>
          <w:rFonts w:cs="Arial"/>
          <w:sz w:val="32"/>
          <w:szCs w:val="32"/>
        </w:rPr>
        <w:t>. 2024</w:t>
      </w:r>
      <w:r w:rsidRPr="00436818">
        <w:rPr>
          <w:rFonts w:cs="Arial"/>
          <w:sz w:val="32"/>
          <w:szCs w:val="32"/>
          <w:cs/>
        </w:rPr>
        <w:t>‎</w:t>
      </w:r>
      <w:r w:rsidRPr="00436818">
        <w:rPr>
          <w:rFonts w:cs="Arial"/>
          <w:sz w:val="32"/>
          <w:szCs w:val="32"/>
        </w:rPr>
        <w:t>. dohainstitute.org</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sz w:val="32"/>
          <w:szCs w:val="32"/>
          <w:rtl/>
        </w:rPr>
        <w:t>سمير, سمحاء, عبد الستار, مجدي</w:t>
      </w:r>
      <w:r w:rsidRPr="00436818">
        <w:rPr>
          <w:rFonts w:cs="Arial"/>
          <w:sz w:val="32"/>
          <w:szCs w:val="32"/>
        </w:rPr>
        <w:t xml:space="preserve"> and </w:t>
      </w:r>
      <w:r w:rsidRPr="00436818">
        <w:rPr>
          <w:rFonts w:cs="Arial"/>
          <w:sz w:val="32"/>
          <w:szCs w:val="32"/>
          <w:rtl/>
        </w:rPr>
        <w:t>القليني, 2024. المحفزات الحسية في التصميم الداخلي لمؤسسات كبار السن وعلاقتها بالحالة المزاجية للمسن. مجلة الاقتصاد المنزلي. جامعة المنوفية, 34(2</w:t>
      </w:r>
      <w:r w:rsidRPr="00436818">
        <w:rPr>
          <w:rFonts w:cs="Arial"/>
          <w:sz w:val="32"/>
          <w:szCs w:val="32"/>
        </w:rPr>
        <w:t>), pp.407-441.</w:t>
      </w:r>
      <w:r w:rsidRPr="00436818">
        <w:rPr>
          <w:rFonts w:cs="Arial"/>
          <w:sz w:val="32"/>
          <w:szCs w:val="32"/>
          <w:cs/>
        </w:rPr>
        <w:t>‎</w:t>
      </w:r>
      <w:r w:rsidRPr="00436818">
        <w:rPr>
          <w:rFonts w:cs="Arial"/>
          <w:sz w:val="32"/>
          <w:szCs w:val="32"/>
        </w:rPr>
        <w:t xml:space="preserve"> ekb.eg</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sz w:val="32"/>
          <w:szCs w:val="32"/>
          <w:rtl/>
        </w:rPr>
        <w:t>بن جدو, هشام, . في مستوصف الفلسفة: محاولة رسم معالم علاج بديل</w:t>
      </w:r>
      <w:r w:rsidRPr="00436818">
        <w:rPr>
          <w:rFonts w:cs="Arial"/>
          <w:sz w:val="32"/>
          <w:szCs w:val="32"/>
          <w:cs/>
        </w:rPr>
        <w:t>‎</w:t>
      </w:r>
      <w:r w:rsidRPr="00436818">
        <w:rPr>
          <w:rFonts w:cs="Arial"/>
          <w:sz w:val="32"/>
          <w:szCs w:val="32"/>
        </w:rPr>
        <w:t>. 2024</w:t>
      </w:r>
      <w:r w:rsidRPr="00436818">
        <w:rPr>
          <w:rFonts w:cs="Arial"/>
          <w:sz w:val="32"/>
          <w:szCs w:val="32"/>
          <w:cs/>
        </w:rPr>
        <w:t>‎</w:t>
      </w:r>
      <w:r w:rsidRPr="00436818">
        <w:rPr>
          <w:rFonts w:cs="Arial"/>
          <w:sz w:val="32"/>
          <w:szCs w:val="32"/>
        </w:rPr>
        <w:t>. dohainstitute.org</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sz w:val="32"/>
          <w:szCs w:val="32"/>
          <w:rtl/>
        </w:rPr>
        <w:t>عزتبيغو</w:t>
      </w:r>
      <w:r w:rsidRPr="00436818">
        <w:rPr>
          <w:rFonts w:cs="Arial" w:hint="cs"/>
          <w:sz w:val="32"/>
          <w:szCs w:val="32"/>
          <w:rtl/>
        </w:rPr>
        <w:t>ڤ</w:t>
      </w:r>
      <w:r w:rsidRPr="00436818">
        <w:rPr>
          <w:rFonts w:cs="Arial" w:hint="eastAsia"/>
          <w:sz w:val="32"/>
          <w:szCs w:val="32"/>
          <w:rtl/>
        </w:rPr>
        <w:t>يتش</w:t>
      </w:r>
      <w:r w:rsidRPr="00436818">
        <w:rPr>
          <w:rFonts w:cs="Arial"/>
          <w:sz w:val="32"/>
          <w:szCs w:val="32"/>
          <w:rtl/>
        </w:rPr>
        <w:t>, علي, . الإسلام بين الشرق والغرب</w:t>
      </w:r>
      <w:r w:rsidRPr="00436818">
        <w:rPr>
          <w:rFonts w:cs="Arial"/>
          <w:sz w:val="32"/>
          <w:szCs w:val="32"/>
          <w:cs/>
        </w:rPr>
        <w:t>‎</w:t>
      </w:r>
      <w:r w:rsidRPr="00436818">
        <w:rPr>
          <w:rFonts w:cs="Arial"/>
          <w:sz w:val="32"/>
          <w:szCs w:val="32"/>
        </w:rPr>
        <w:t>. 2024</w:t>
      </w:r>
      <w:r w:rsidRPr="00436818">
        <w:rPr>
          <w:rFonts w:cs="Arial"/>
          <w:sz w:val="32"/>
          <w:szCs w:val="32"/>
          <w:cs/>
        </w:rPr>
        <w:t>‎</w:t>
      </w:r>
      <w:r w:rsidRPr="00436818">
        <w:rPr>
          <w:rFonts w:cs="Arial"/>
          <w:sz w:val="32"/>
          <w:szCs w:val="32"/>
        </w:rPr>
        <w:t>. [HTML]</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hint="eastAsia"/>
          <w:sz w:val="32"/>
          <w:szCs w:val="32"/>
          <w:rtl/>
        </w:rPr>
        <w:t>زين</w:t>
      </w:r>
      <w:r w:rsidRPr="00436818">
        <w:rPr>
          <w:rFonts w:cs="Arial"/>
          <w:sz w:val="32"/>
          <w:szCs w:val="32"/>
          <w:rtl/>
        </w:rPr>
        <w:t xml:space="preserve"> الدين, أحمد, . الموت بين المجتمع والثقافة</w:t>
      </w:r>
      <w:r w:rsidRPr="00436818">
        <w:rPr>
          <w:rFonts w:cs="Arial"/>
          <w:sz w:val="32"/>
          <w:szCs w:val="32"/>
          <w:cs/>
        </w:rPr>
        <w:t>‎</w:t>
      </w:r>
      <w:r w:rsidRPr="00436818">
        <w:rPr>
          <w:rFonts w:cs="Arial"/>
          <w:sz w:val="32"/>
          <w:szCs w:val="32"/>
        </w:rPr>
        <w:t>. 2024</w:t>
      </w:r>
      <w:r w:rsidRPr="00436818">
        <w:rPr>
          <w:rFonts w:cs="Arial"/>
          <w:sz w:val="32"/>
          <w:szCs w:val="32"/>
          <w:cs/>
        </w:rPr>
        <w:t>‎</w:t>
      </w:r>
      <w:r w:rsidRPr="00436818">
        <w:rPr>
          <w:rFonts w:cs="Arial"/>
          <w:sz w:val="32"/>
          <w:szCs w:val="32"/>
        </w:rPr>
        <w:t>. [HTML]</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hint="eastAsia"/>
          <w:sz w:val="32"/>
          <w:szCs w:val="32"/>
          <w:rtl/>
        </w:rPr>
        <w:t>د</w:t>
      </w:r>
      <w:r w:rsidRPr="00436818">
        <w:rPr>
          <w:rFonts w:cs="Arial"/>
          <w:sz w:val="32"/>
          <w:szCs w:val="32"/>
          <w:rtl/>
        </w:rPr>
        <w:t>. مضوي أبكر عبدالله آدم أ. إسراء عبدالجبار سليمان, 2022. الفضائيات السودانية وإسهاماتها في رفع الوعي الصحي لدى المجتمع (دراسة وصفية تطبيقية على قناة الشروق الفضائية 2019م). مجلة العلوم الإنسانية والطبيعية, 3(8</w:t>
      </w:r>
      <w:r w:rsidRPr="00436818">
        <w:rPr>
          <w:rFonts w:cs="Arial"/>
          <w:sz w:val="32"/>
          <w:szCs w:val="32"/>
        </w:rPr>
        <w:t>), pp.146-171.</w:t>
      </w:r>
      <w:r w:rsidRPr="00436818">
        <w:rPr>
          <w:rFonts w:cs="Arial"/>
          <w:sz w:val="32"/>
          <w:szCs w:val="32"/>
          <w:cs/>
        </w:rPr>
        <w:t>‎</w:t>
      </w:r>
      <w:r w:rsidRPr="00436818">
        <w:rPr>
          <w:rFonts w:cs="Arial"/>
          <w:sz w:val="32"/>
          <w:szCs w:val="32"/>
        </w:rPr>
        <w:t xml:space="preserve"> hnjournal.net</w:t>
      </w:r>
    </w:p>
    <w:p w:rsidR="00D43D10" w:rsidRPr="00436818" w:rsidRDefault="00D43D10" w:rsidP="00436818">
      <w:pPr>
        <w:pStyle w:val="a3"/>
        <w:numPr>
          <w:ilvl w:val="0"/>
          <w:numId w:val="35"/>
        </w:numPr>
        <w:bidi/>
        <w:spacing w:line="240" w:lineRule="auto"/>
        <w:jc w:val="both"/>
        <w:rPr>
          <w:rFonts w:cs="Arial"/>
          <w:sz w:val="32"/>
          <w:szCs w:val="32"/>
          <w:rtl/>
        </w:rPr>
      </w:pPr>
      <w:r w:rsidRPr="00436818">
        <w:rPr>
          <w:rFonts w:cs="Arial" w:hint="eastAsia"/>
          <w:sz w:val="32"/>
          <w:szCs w:val="32"/>
          <w:rtl/>
        </w:rPr>
        <w:t>مهند</w:t>
      </w:r>
      <w:r w:rsidRPr="00436818">
        <w:rPr>
          <w:rFonts w:cs="Arial"/>
          <w:sz w:val="32"/>
          <w:szCs w:val="32"/>
          <w:rtl/>
        </w:rPr>
        <w:t xml:space="preserve"> حميد, مهيدي،, . صعود اليمين الشعبوي الأميركي والتأثير في منظومة العلاقات الإقتصادية الدولية</w:t>
      </w:r>
      <w:r w:rsidRPr="00436818">
        <w:rPr>
          <w:rFonts w:cs="Arial"/>
          <w:sz w:val="32"/>
          <w:szCs w:val="32"/>
          <w:cs/>
        </w:rPr>
        <w:t>‎</w:t>
      </w:r>
      <w:r w:rsidRPr="00436818">
        <w:rPr>
          <w:rFonts w:cs="Arial"/>
          <w:sz w:val="32"/>
          <w:szCs w:val="32"/>
        </w:rPr>
        <w:t>. 2023</w:t>
      </w:r>
      <w:r w:rsidRPr="00436818">
        <w:rPr>
          <w:rFonts w:cs="Arial"/>
          <w:sz w:val="32"/>
          <w:szCs w:val="32"/>
          <w:cs/>
        </w:rPr>
        <w:t>‎</w:t>
      </w:r>
      <w:r w:rsidRPr="00436818">
        <w:rPr>
          <w:rFonts w:cs="Arial"/>
          <w:sz w:val="32"/>
          <w:szCs w:val="32"/>
        </w:rPr>
        <w:t>. dohainstitute.org</w:t>
      </w:r>
    </w:p>
    <w:p w:rsidR="00DB3DE6" w:rsidRPr="00436818" w:rsidRDefault="00D43D10" w:rsidP="00436818">
      <w:pPr>
        <w:pStyle w:val="a3"/>
        <w:numPr>
          <w:ilvl w:val="0"/>
          <w:numId w:val="35"/>
        </w:numPr>
        <w:bidi/>
        <w:spacing w:line="240" w:lineRule="auto"/>
        <w:jc w:val="both"/>
        <w:rPr>
          <w:rFonts w:cs="Arial"/>
          <w:sz w:val="32"/>
          <w:szCs w:val="32"/>
          <w:rtl/>
        </w:rPr>
      </w:pPr>
      <w:r w:rsidRPr="00436818">
        <w:rPr>
          <w:rFonts w:cs="Arial" w:hint="eastAsia"/>
          <w:sz w:val="32"/>
          <w:szCs w:val="32"/>
          <w:rtl/>
        </w:rPr>
        <w:t>الهَاجِري</w:t>
      </w:r>
      <w:r w:rsidRPr="00436818">
        <w:rPr>
          <w:rFonts w:cs="Arial"/>
          <w:sz w:val="32"/>
          <w:szCs w:val="32"/>
          <w:rtl/>
        </w:rPr>
        <w:t xml:space="preserve">, ش.س., عليمات, ح.س. </w:t>
      </w:r>
      <w:r w:rsidRPr="00436818">
        <w:rPr>
          <w:rFonts w:cs="Arial"/>
          <w:sz w:val="32"/>
          <w:szCs w:val="32"/>
        </w:rPr>
        <w:t>and</w:t>
      </w:r>
      <w:r w:rsidRPr="00436818">
        <w:rPr>
          <w:rFonts w:cs="Arial"/>
          <w:sz w:val="32"/>
          <w:szCs w:val="32"/>
          <w:rtl/>
        </w:rPr>
        <w:t xml:space="preserve"> البريكي, ح.س., 2024. برنامج تأهيل المقبلين على الزواج في دولة قطر: مركز الاستشارات العائلية (وفاق)، أنموذجاً. </w:t>
      </w:r>
      <w:r w:rsidRPr="00436818">
        <w:rPr>
          <w:rFonts w:cs="Arial"/>
          <w:sz w:val="32"/>
          <w:szCs w:val="32"/>
        </w:rPr>
        <w:t>Doha International Family Institute Journal, 2024(2), p.4.</w:t>
      </w:r>
      <w:r w:rsidRPr="00436818">
        <w:rPr>
          <w:rFonts w:cs="Arial"/>
          <w:sz w:val="32"/>
          <w:szCs w:val="32"/>
          <w:cs/>
        </w:rPr>
        <w:t>‎</w:t>
      </w:r>
      <w:r w:rsidRPr="00436818">
        <w:rPr>
          <w:rFonts w:cs="Arial"/>
          <w:sz w:val="32"/>
          <w:szCs w:val="32"/>
        </w:rPr>
        <w:t xml:space="preserve"> qscience.com</w:t>
      </w:r>
      <w:r w:rsidR="00DB3DE6" w:rsidRPr="00436818">
        <w:rPr>
          <w:rFonts w:cs="Arial"/>
          <w:sz w:val="32"/>
          <w:szCs w:val="32"/>
          <w:rtl/>
        </w:rPr>
        <w:t>ا</w:t>
      </w:r>
    </w:p>
    <w:p w:rsidR="00DB3DE6" w:rsidRPr="00436818" w:rsidRDefault="00DB3DE6" w:rsidP="00436818">
      <w:pPr>
        <w:pStyle w:val="a3"/>
        <w:numPr>
          <w:ilvl w:val="0"/>
          <w:numId w:val="35"/>
        </w:numPr>
        <w:bidi/>
        <w:spacing w:line="240" w:lineRule="auto"/>
        <w:jc w:val="both"/>
        <w:rPr>
          <w:rFonts w:cs="Arial"/>
          <w:sz w:val="32"/>
          <w:szCs w:val="32"/>
          <w:rtl/>
        </w:rPr>
      </w:pPr>
      <w:r w:rsidRPr="00436818">
        <w:rPr>
          <w:rFonts w:cs="Arial"/>
          <w:sz w:val="32"/>
          <w:szCs w:val="32"/>
          <w:rtl/>
        </w:rPr>
        <w:t>إقبال, خلف</w:t>
      </w:r>
      <w:r w:rsidRPr="00436818">
        <w:rPr>
          <w:rFonts w:cs="Arial" w:hint="cs"/>
          <w:sz w:val="32"/>
          <w:szCs w:val="32"/>
          <w:rtl/>
        </w:rPr>
        <w:t xml:space="preserve"> الله</w:t>
      </w:r>
      <w:r w:rsidRPr="00436818">
        <w:rPr>
          <w:rFonts w:cs="Arial"/>
          <w:sz w:val="32"/>
          <w:szCs w:val="32"/>
          <w:rtl/>
        </w:rPr>
        <w:t>, . دراسات في مناهج البحث في علم الكلام الجديد</w:t>
      </w:r>
      <w:r w:rsidRPr="00436818">
        <w:rPr>
          <w:rFonts w:cs="Arial"/>
          <w:sz w:val="32"/>
          <w:szCs w:val="32"/>
          <w:cs/>
        </w:rPr>
        <w:t>‎</w:t>
      </w:r>
      <w:r w:rsidRPr="00436818">
        <w:rPr>
          <w:rFonts w:cs="Arial"/>
          <w:sz w:val="32"/>
          <w:szCs w:val="32"/>
        </w:rPr>
        <w:t>. 2023</w:t>
      </w:r>
      <w:r w:rsidRPr="00436818">
        <w:rPr>
          <w:rFonts w:cs="Arial"/>
          <w:sz w:val="32"/>
          <w:szCs w:val="32"/>
          <w:cs/>
        </w:rPr>
        <w:t>‎</w:t>
      </w:r>
      <w:r w:rsidRPr="00436818">
        <w:rPr>
          <w:rFonts w:cs="Arial"/>
          <w:sz w:val="32"/>
          <w:szCs w:val="32"/>
        </w:rPr>
        <w:t>. dohainstitute.org</w:t>
      </w:r>
    </w:p>
    <w:p w:rsidR="00DB3DE6" w:rsidRPr="00436818" w:rsidRDefault="00DB3DE6" w:rsidP="00436818">
      <w:pPr>
        <w:pStyle w:val="a3"/>
        <w:numPr>
          <w:ilvl w:val="0"/>
          <w:numId w:val="35"/>
        </w:numPr>
        <w:bidi/>
        <w:spacing w:line="240" w:lineRule="auto"/>
        <w:jc w:val="both"/>
        <w:rPr>
          <w:rFonts w:cs="Arial"/>
          <w:sz w:val="32"/>
          <w:szCs w:val="32"/>
          <w:rtl/>
        </w:rPr>
      </w:pPr>
      <w:r w:rsidRPr="00436818">
        <w:rPr>
          <w:rFonts w:cs="Arial"/>
          <w:sz w:val="32"/>
          <w:szCs w:val="32"/>
        </w:rPr>
        <w:t xml:space="preserve">, </w:t>
      </w:r>
      <w:r w:rsidRPr="00436818">
        <w:rPr>
          <w:rFonts w:cs="Arial"/>
          <w:sz w:val="32"/>
          <w:szCs w:val="32"/>
          <w:rtl/>
        </w:rPr>
        <w:t xml:space="preserve">مرهج, , </w:t>
      </w:r>
      <w:r w:rsidRPr="00436818">
        <w:rPr>
          <w:rFonts w:cs="Arial" w:hint="cs"/>
          <w:sz w:val="32"/>
          <w:szCs w:val="32"/>
          <w:rtl/>
        </w:rPr>
        <w:t>ی</w:t>
      </w:r>
      <w:r w:rsidRPr="00436818">
        <w:rPr>
          <w:rFonts w:cs="Arial" w:hint="eastAsia"/>
          <w:sz w:val="32"/>
          <w:szCs w:val="32"/>
          <w:rtl/>
        </w:rPr>
        <w:t>ارا</w:t>
      </w:r>
      <w:r w:rsidRPr="00436818">
        <w:rPr>
          <w:rFonts w:cs="Arial"/>
          <w:sz w:val="32"/>
          <w:szCs w:val="32"/>
          <w:rtl/>
        </w:rPr>
        <w:t>, , موسوي, &amp; , مصطفى, 2021. تحليل البعد الديني كعنصر في الهوية الثقافية في رواية الوباء لهاني الراهب</w:t>
      </w:r>
      <w:r w:rsidRPr="00436818">
        <w:rPr>
          <w:rFonts w:cs="Arial"/>
          <w:sz w:val="32"/>
          <w:szCs w:val="32"/>
          <w:cs/>
        </w:rPr>
        <w:t>‎</w:t>
      </w:r>
      <w:r w:rsidRPr="00436818">
        <w:rPr>
          <w:rFonts w:cs="Arial"/>
          <w:sz w:val="32"/>
          <w:szCs w:val="32"/>
        </w:rPr>
        <w:t xml:space="preserve">. </w:t>
      </w:r>
      <w:r w:rsidRPr="00436818">
        <w:rPr>
          <w:rFonts w:cs="Arial"/>
          <w:sz w:val="32"/>
          <w:szCs w:val="32"/>
          <w:rtl/>
        </w:rPr>
        <w:t>إضاءات نقد</w:t>
      </w:r>
      <w:r w:rsidRPr="00436818">
        <w:rPr>
          <w:rFonts w:cs="Arial" w:hint="cs"/>
          <w:sz w:val="32"/>
          <w:szCs w:val="32"/>
          <w:rtl/>
        </w:rPr>
        <w:t>ی</w:t>
      </w:r>
      <w:r w:rsidRPr="00436818">
        <w:rPr>
          <w:rFonts w:cs="Arial" w:hint="eastAsia"/>
          <w:sz w:val="32"/>
          <w:szCs w:val="32"/>
          <w:rtl/>
        </w:rPr>
        <w:t>ة</w:t>
      </w:r>
      <w:r w:rsidRPr="00436818">
        <w:rPr>
          <w:rFonts w:cs="Arial"/>
          <w:sz w:val="32"/>
          <w:szCs w:val="32"/>
          <w:rtl/>
        </w:rPr>
        <w:t xml:space="preserve"> ف</w:t>
      </w:r>
      <w:r w:rsidRPr="00436818">
        <w:rPr>
          <w:rFonts w:cs="Arial" w:hint="cs"/>
          <w:sz w:val="32"/>
          <w:szCs w:val="32"/>
          <w:rtl/>
        </w:rPr>
        <w:t>ی</w:t>
      </w:r>
      <w:r w:rsidRPr="00436818">
        <w:rPr>
          <w:rFonts w:cs="Arial"/>
          <w:sz w:val="32"/>
          <w:szCs w:val="32"/>
          <w:rtl/>
        </w:rPr>
        <w:t xml:space="preserve"> الأدب</w:t>
      </w:r>
      <w:r w:rsidRPr="00436818">
        <w:rPr>
          <w:rFonts w:cs="Arial" w:hint="cs"/>
          <w:sz w:val="32"/>
          <w:szCs w:val="32"/>
          <w:rtl/>
        </w:rPr>
        <w:t>ی</w:t>
      </w:r>
      <w:r w:rsidRPr="00436818">
        <w:rPr>
          <w:rFonts w:cs="Arial" w:hint="eastAsia"/>
          <w:sz w:val="32"/>
          <w:szCs w:val="32"/>
          <w:rtl/>
        </w:rPr>
        <w:t>ن</w:t>
      </w:r>
      <w:r w:rsidRPr="00436818">
        <w:rPr>
          <w:rFonts w:cs="Arial"/>
          <w:sz w:val="32"/>
          <w:szCs w:val="32"/>
          <w:rtl/>
        </w:rPr>
        <w:t xml:space="preserve"> العرب</w:t>
      </w:r>
      <w:r w:rsidRPr="00436818">
        <w:rPr>
          <w:rFonts w:cs="Arial" w:hint="cs"/>
          <w:sz w:val="32"/>
          <w:szCs w:val="32"/>
          <w:rtl/>
        </w:rPr>
        <w:t>ی</w:t>
      </w:r>
      <w:r w:rsidRPr="00436818">
        <w:rPr>
          <w:rFonts w:cs="Arial"/>
          <w:sz w:val="32"/>
          <w:szCs w:val="32"/>
          <w:rtl/>
        </w:rPr>
        <w:t xml:space="preserve"> و الفارس</w:t>
      </w:r>
      <w:r w:rsidRPr="00436818">
        <w:rPr>
          <w:rFonts w:cs="Arial" w:hint="cs"/>
          <w:sz w:val="32"/>
          <w:szCs w:val="32"/>
          <w:rtl/>
        </w:rPr>
        <w:t>ی</w:t>
      </w:r>
      <w:r w:rsidRPr="00436818">
        <w:rPr>
          <w:rFonts w:cs="Arial"/>
          <w:sz w:val="32"/>
          <w:szCs w:val="32"/>
        </w:rPr>
        <w:t>. iau.ir</w:t>
      </w:r>
    </w:p>
    <w:p w:rsidR="00DB3DE6" w:rsidRPr="00436818" w:rsidRDefault="00DB3DE6" w:rsidP="00436818">
      <w:pPr>
        <w:pStyle w:val="a3"/>
        <w:numPr>
          <w:ilvl w:val="0"/>
          <w:numId w:val="35"/>
        </w:numPr>
        <w:bidi/>
        <w:spacing w:line="240" w:lineRule="auto"/>
        <w:jc w:val="both"/>
        <w:rPr>
          <w:rFonts w:cs="Arial"/>
          <w:sz w:val="32"/>
          <w:szCs w:val="32"/>
          <w:rtl/>
        </w:rPr>
      </w:pPr>
      <w:r w:rsidRPr="00436818">
        <w:rPr>
          <w:rFonts w:cs="Arial" w:hint="eastAsia"/>
          <w:sz w:val="32"/>
          <w:szCs w:val="32"/>
          <w:rtl/>
        </w:rPr>
        <w:t>فؤاد</w:t>
      </w:r>
      <w:r w:rsidRPr="00436818">
        <w:rPr>
          <w:rFonts w:cs="Arial"/>
          <w:sz w:val="32"/>
          <w:szCs w:val="32"/>
          <w:rtl/>
        </w:rPr>
        <w:t xml:space="preserve"> جلال, محمد, . اتجاهات في التربية الحديثة</w:t>
      </w:r>
      <w:r w:rsidRPr="00436818">
        <w:rPr>
          <w:rFonts w:cs="Arial"/>
          <w:sz w:val="32"/>
          <w:szCs w:val="32"/>
          <w:cs/>
        </w:rPr>
        <w:t>‎</w:t>
      </w:r>
      <w:r w:rsidRPr="00436818">
        <w:rPr>
          <w:rFonts w:cs="Arial"/>
          <w:sz w:val="32"/>
          <w:szCs w:val="32"/>
        </w:rPr>
        <w:t>. 2023</w:t>
      </w:r>
      <w:r w:rsidRPr="00436818">
        <w:rPr>
          <w:rFonts w:cs="Arial"/>
          <w:sz w:val="32"/>
          <w:szCs w:val="32"/>
          <w:cs/>
        </w:rPr>
        <w:t>‎</w:t>
      </w:r>
      <w:r w:rsidRPr="00436818">
        <w:rPr>
          <w:rFonts w:cs="Arial"/>
          <w:sz w:val="32"/>
          <w:szCs w:val="32"/>
        </w:rPr>
        <w:t>. [HTML]</w:t>
      </w:r>
    </w:p>
    <w:p w:rsidR="00DB3DE6" w:rsidRPr="00436818" w:rsidRDefault="00DB3DE6" w:rsidP="00436818">
      <w:pPr>
        <w:pStyle w:val="a3"/>
        <w:numPr>
          <w:ilvl w:val="0"/>
          <w:numId w:val="35"/>
        </w:numPr>
        <w:bidi/>
        <w:spacing w:line="240" w:lineRule="auto"/>
        <w:jc w:val="both"/>
        <w:rPr>
          <w:rFonts w:cs="Arial"/>
          <w:sz w:val="32"/>
          <w:szCs w:val="32"/>
          <w:rtl/>
        </w:rPr>
      </w:pPr>
      <w:r w:rsidRPr="00436818">
        <w:rPr>
          <w:rFonts w:cs="Arial" w:hint="eastAsia"/>
          <w:sz w:val="32"/>
          <w:szCs w:val="32"/>
          <w:rtl/>
        </w:rPr>
        <w:t>علي</w:t>
      </w:r>
      <w:r w:rsidRPr="00436818">
        <w:rPr>
          <w:rFonts w:cs="Arial"/>
          <w:sz w:val="32"/>
          <w:szCs w:val="32"/>
          <w:rtl/>
        </w:rPr>
        <w:t xml:space="preserve"> آل مشرَّف, أ., أحمد, محمد الحارثي</w:t>
      </w:r>
      <w:r w:rsidRPr="00436818">
        <w:rPr>
          <w:rFonts w:cs="Arial"/>
          <w:sz w:val="32"/>
          <w:szCs w:val="32"/>
        </w:rPr>
        <w:t xml:space="preserve"> and </w:t>
      </w:r>
      <w:r w:rsidRPr="00436818">
        <w:rPr>
          <w:rFonts w:cs="Arial"/>
          <w:sz w:val="32"/>
          <w:szCs w:val="32"/>
          <w:rtl/>
        </w:rPr>
        <w:t>عبد الرحمن, 2024. درجة القِـيَم المهنية لدى معـلمي الطلاب الموهـوبين بالمملكة العربية السعودية وفق رؤية 2030. مجلة کلية التربية (أسيوط), 40(1.2</w:t>
      </w:r>
      <w:r w:rsidRPr="00436818">
        <w:rPr>
          <w:rFonts w:cs="Arial"/>
          <w:sz w:val="32"/>
          <w:szCs w:val="32"/>
        </w:rPr>
        <w:t>), pp.85-136.</w:t>
      </w:r>
      <w:r w:rsidRPr="00436818">
        <w:rPr>
          <w:rFonts w:cs="Arial"/>
          <w:sz w:val="32"/>
          <w:szCs w:val="32"/>
          <w:cs/>
        </w:rPr>
        <w:t>‎</w:t>
      </w:r>
      <w:r w:rsidRPr="00436818">
        <w:rPr>
          <w:rFonts w:cs="Arial"/>
          <w:sz w:val="32"/>
          <w:szCs w:val="32"/>
        </w:rPr>
        <w:t xml:space="preserve"> ekb.eg</w:t>
      </w:r>
    </w:p>
    <w:p w:rsidR="00F546DB" w:rsidRPr="00CD7473" w:rsidRDefault="00F546DB" w:rsidP="00CD7473">
      <w:pPr>
        <w:pStyle w:val="a3"/>
        <w:numPr>
          <w:ilvl w:val="0"/>
          <w:numId w:val="35"/>
        </w:numPr>
        <w:spacing w:line="240" w:lineRule="auto"/>
        <w:rPr>
          <w:rFonts w:cs="Arial"/>
          <w:sz w:val="32"/>
          <w:szCs w:val="32"/>
          <w:rtl/>
        </w:rPr>
      </w:pPr>
      <w:r w:rsidRPr="00436818">
        <w:rPr>
          <w:rFonts w:cs="Arial"/>
          <w:sz w:val="32"/>
          <w:szCs w:val="32"/>
        </w:rPr>
        <w:t>Sternberg, R. J. (1986). Psychological Review, 93(2), 119.</w:t>
      </w:r>
    </w:p>
    <w:p w:rsidR="00F546DB" w:rsidRPr="00CD7473" w:rsidRDefault="00F546DB" w:rsidP="00CD7473">
      <w:pPr>
        <w:pStyle w:val="a3"/>
        <w:numPr>
          <w:ilvl w:val="0"/>
          <w:numId w:val="35"/>
        </w:numPr>
        <w:spacing w:line="240" w:lineRule="auto"/>
        <w:rPr>
          <w:rFonts w:cs="Arial"/>
          <w:sz w:val="32"/>
          <w:szCs w:val="32"/>
          <w:rtl/>
        </w:rPr>
      </w:pPr>
      <w:r w:rsidRPr="00436818">
        <w:rPr>
          <w:rFonts w:cs="Arial"/>
          <w:sz w:val="32"/>
          <w:szCs w:val="32"/>
        </w:rPr>
        <w:t>Buss, D. M., &amp; Shackelford, T. K. (1997). Journal of Personality and Social Psychology, 72(2), 346.</w:t>
      </w:r>
    </w:p>
    <w:p w:rsidR="00F546DB" w:rsidRPr="00436818" w:rsidRDefault="00F546DB" w:rsidP="00CD7473">
      <w:pPr>
        <w:pStyle w:val="a3"/>
        <w:numPr>
          <w:ilvl w:val="0"/>
          <w:numId w:val="35"/>
        </w:numPr>
        <w:spacing w:line="240" w:lineRule="auto"/>
        <w:rPr>
          <w:rFonts w:cs="Arial"/>
          <w:sz w:val="32"/>
          <w:szCs w:val="32"/>
        </w:rPr>
      </w:pPr>
      <w:r w:rsidRPr="00436818">
        <w:rPr>
          <w:rFonts w:cs="Arial"/>
          <w:sz w:val="32"/>
          <w:szCs w:val="32"/>
        </w:rPr>
        <w:t>Van de Ven, N., Zeelenberg, M., &amp; Pieters, R. (2015). Journal of Personality and Social Psychology, 109(3), 462.</w:t>
      </w:r>
    </w:p>
    <w:p w:rsidR="00F546DB" w:rsidRPr="00436818" w:rsidRDefault="00D43D10" w:rsidP="00CD7473">
      <w:pPr>
        <w:pStyle w:val="a3"/>
        <w:numPr>
          <w:ilvl w:val="0"/>
          <w:numId w:val="35"/>
        </w:numPr>
        <w:spacing w:line="240" w:lineRule="auto"/>
        <w:rPr>
          <w:rFonts w:cs="Arial"/>
          <w:sz w:val="32"/>
          <w:szCs w:val="32"/>
          <w:rtl/>
          <w:lang w:bidi="ar-IQ"/>
        </w:rPr>
      </w:pPr>
      <w:r w:rsidRPr="00436818">
        <w:rPr>
          <w:rFonts w:cs="Arial"/>
          <w:sz w:val="32"/>
          <w:szCs w:val="32"/>
        </w:rPr>
        <w:t>https://www.methaal.com/%D8%A7%D9%84%D9%81%D8%B1%D9%82_%D8%A8%D9%8A%D9%86_%D8%A7%D9%84%D8%AD%D8%B3%D8%AF_%D9%88%D8%A7%D9%84%D8%BA%D9%8A%D8%B1%D8%A9_%D9%85%D9%86_%D9%88%D8%AC%D9%87%D8%A9_%D9%86%D8%B8%D8%B1_%D8%B9%D8%A7%D9%84%D9%85_%D8%A7%D9%84%D9%86%D9%81%D8%B3</w:t>
      </w:r>
    </w:p>
    <w:p w:rsidR="0016419F" w:rsidRPr="00436818" w:rsidRDefault="00D43D10" w:rsidP="00CD7473">
      <w:pPr>
        <w:pStyle w:val="a3"/>
        <w:numPr>
          <w:ilvl w:val="0"/>
          <w:numId w:val="35"/>
        </w:numPr>
        <w:spacing w:line="240" w:lineRule="auto"/>
        <w:rPr>
          <w:rFonts w:cs="Arial"/>
          <w:sz w:val="32"/>
          <w:szCs w:val="32"/>
          <w:rtl/>
          <w:lang w:bidi="ar-IQ"/>
        </w:rPr>
      </w:pPr>
      <w:r w:rsidRPr="00436818">
        <w:rPr>
          <w:rFonts w:cs="Arial"/>
          <w:sz w:val="32"/>
          <w:szCs w:val="32"/>
        </w:rPr>
        <w:t>https://psychologyarabia.com/m/%D8%A3%D9%86%D9%88%D8%A7%D8%B9-%D8%A7%D9%84%D8%BA%D9%8A%D8%B1%D8%A9-%D9%81%D9%8A-%D8%B9%D9%84%D9%8</w:t>
      </w:r>
      <w:r w:rsidR="00DB3DE6" w:rsidRPr="00436818">
        <w:rPr>
          <w:rFonts w:cs="Arial"/>
          <w:sz w:val="32"/>
          <w:szCs w:val="32"/>
        </w:rPr>
        <w:t>5-%D8%A7%D9%84%D9%86%D9%81%D8%B</w:t>
      </w:r>
    </w:p>
    <w:p w:rsidR="0016419F" w:rsidRPr="00436818" w:rsidRDefault="0016419F" w:rsidP="00CD7473">
      <w:pPr>
        <w:pStyle w:val="a3"/>
        <w:numPr>
          <w:ilvl w:val="0"/>
          <w:numId w:val="35"/>
        </w:numPr>
        <w:spacing w:line="240" w:lineRule="auto"/>
        <w:rPr>
          <w:sz w:val="32"/>
          <w:szCs w:val="32"/>
        </w:rPr>
      </w:pPr>
      <w:r w:rsidRPr="00436818">
        <w:rPr>
          <w:sz w:val="32"/>
          <w:szCs w:val="32"/>
        </w:rPr>
        <w:t>Sternberg, R. J. (1986). Psychological Review, 93(2), 119.</w:t>
      </w:r>
    </w:p>
    <w:p w:rsidR="0016419F" w:rsidRPr="0016419F" w:rsidRDefault="0016419F" w:rsidP="00CD7473">
      <w:pPr>
        <w:spacing w:line="240" w:lineRule="auto"/>
        <w:rPr>
          <w:sz w:val="32"/>
          <w:szCs w:val="32"/>
          <w:rtl/>
        </w:rPr>
      </w:pPr>
    </w:p>
    <w:p w:rsidR="0016419F" w:rsidRPr="00436818" w:rsidRDefault="0016419F" w:rsidP="00CD7473">
      <w:pPr>
        <w:pStyle w:val="a3"/>
        <w:numPr>
          <w:ilvl w:val="0"/>
          <w:numId w:val="35"/>
        </w:numPr>
        <w:spacing w:line="240" w:lineRule="auto"/>
        <w:rPr>
          <w:sz w:val="32"/>
          <w:szCs w:val="32"/>
        </w:rPr>
      </w:pPr>
      <w:r w:rsidRPr="00436818">
        <w:rPr>
          <w:sz w:val="32"/>
          <w:szCs w:val="32"/>
        </w:rPr>
        <w:t>Buss, D. M., &amp; Shackelford, T. K. (1997). Journal of Personality and Social Psychology, 72(2), 346.</w:t>
      </w:r>
    </w:p>
    <w:p w:rsidR="0016419F" w:rsidRPr="0016419F" w:rsidRDefault="0016419F" w:rsidP="00CD7473">
      <w:pPr>
        <w:spacing w:line="240" w:lineRule="auto"/>
        <w:rPr>
          <w:sz w:val="32"/>
          <w:szCs w:val="32"/>
          <w:rtl/>
        </w:rPr>
      </w:pPr>
    </w:p>
    <w:p w:rsidR="0016419F" w:rsidRPr="00436818" w:rsidRDefault="0016419F" w:rsidP="00CD7473">
      <w:pPr>
        <w:pStyle w:val="a3"/>
        <w:numPr>
          <w:ilvl w:val="0"/>
          <w:numId w:val="35"/>
        </w:numPr>
        <w:spacing w:line="240" w:lineRule="auto"/>
        <w:rPr>
          <w:sz w:val="32"/>
          <w:szCs w:val="32"/>
          <w:rtl/>
          <w:lang w:bidi="ar-IQ"/>
        </w:rPr>
      </w:pPr>
      <w:r w:rsidRPr="00436818">
        <w:rPr>
          <w:sz w:val="32"/>
          <w:szCs w:val="32"/>
        </w:rPr>
        <w:t>Van de Ven, N., Zeelenberg, M., &amp; Pieters, R. (2015). Journal of Personality and</w:t>
      </w:r>
      <w:r w:rsidR="00FF7350" w:rsidRPr="00436818">
        <w:rPr>
          <w:sz w:val="32"/>
          <w:szCs w:val="32"/>
        </w:rPr>
        <w:t xml:space="preserve"> Social Psychology, 109(3), 46</w:t>
      </w:r>
    </w:p>
    <w:sectPr w:rsidR="0016419F" w:rsidRPr="00436818" w:rsidSect="008F6617">
      <w:headerReference w:type="default" r:id="rId17"/>
      <w:pgSz w:w="12240" w:h="15840"/>
      <w:pgMar w:top="1440" w:right="1440" w:bottom="1440" w:left="1440" w:header="720" w:footer="720" w:gutter="0"/>
      <w:pgBorders w:offsetFrom="page">
        <w:top w:val="pushPinNote1" w:sz="10" w:space="24" w:color="auto"/>
        <w:left w:val="pushPinNote1" w:sz="10" w:space="24" w:color="auto"/>
        <w:bottom w:val="pushPinNote1" w:sz="10" w:space="24" w:color="auto"/>
        <w:right w:val="pushPinNote1" w:sz="10"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370D" w:rsidRDefault="00D5370D" w:rsidP="00821342">
      <w:pPr>
        <w:spacing w:after="0" w:line="240" w:lineRule="auto"/>
      </w:pPr>
      <w:r>
        <w:separator/>
      </w:r>
    </w:p>
  </w:endnote>
  <w:endnote w:type="continuationSeparator" w:id="1">
    <w:p w:rsidR="00D5370D" w:rsidRDefault="00D5370D" w:rsidP="008213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PT Bold Heading">
    <w:altName w:val="Arial"/>
    <w:panose1 w:val="02010400000000000000"/>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370D" w:rsidRDefault="00D5370D" w:rsidP="00821342">
      <w:pPr>
        <w:spacing w:after="0" w:line="240" w:lineRule="auto"/>
      </w:pPr>
      <w:r>
        <w:separator/>
      </w:r>
    </w:p>
  </w:footnote>
  <w:footnote w:type="continuationSeparator" w:id="1">
    <w:p w:rsidR="00D5370D" w:rsidRDefault="00D5370D" w:rsidP="008213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19691399"/>
      <w:docPartObj>
        <w:docPartGallery w:val="Page Numbers (Top of Page)"/>
        <w:docPartUnique/>
      </w:docPartObj>
    </w:sdtPr>
    <w:sdtEndPr>
      <w:rPr>
        <w:noProof/>
      </w:rPr>
    </w:sdtEndPr>
    <w:sdtContent>
      <w:p w:rsidR="00821342" w:rsidRDefault="00443CA1">
        <w:pPr>
          <w:pStyle w:val="a5"/>
        </w:pPr>
        <w:r>
          <w:fldChar w:fldCharType="begin"/>
        </w:r>
        <w:r w:rsidR="00821342">
          <w:instrText xml:space="preserve"> PAGE   \* MERGEFORMAT </w:instrText>
        </w:r>
        <w:r>
          <w:fldChar w:fldCharType="separate"/>
        </w:r>
        <w:r w:rsidR="00CD7473">
          <w:rPr>
            <w:noProof/>
          </w:rPr>
          <w:t>23</w:t>
        </w:r>
        <w:r>
          <w:rPr>
            <w:noProof/>
          </w:rPr>
          <w:fldChar w:fldCharType="end"/>
        </w:r>
      </w:p>
    </w:sdtContent>
  </w:sdt>
  <w:p w:rsidR="00821342" w:rsidRDefault="00821342">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nsid w:val="05012CC5"/>
    <w:multiLevelType w:val="hybridMultilevel"/>
    <w:tmpl w:val="8168F1A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8F14176"/>
    <w:multiLevelType w:val="hybridMultilevel"/>
    <w:tmpl w:val="B5D4239A"/>
    <w:lvl w:ilvl="0" w:tplc="15164018">
      <w:start w:val="1"/>
      <w:numFmt w:val="bullet"/>
      <w:lvlText w:val=""/>
      <w:lvlJc w:val="left"/>
      <w:pPr>
        <w:ind w:left="360" w:hanging="360"/>
      </w:pPr>
      <w:rPr>
        <w:rFonts w:ascii="Wingdings" w:hAnsi="Wingdings" w:hint="default"/>
        <w:color w:val="4F81BD"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6D2193"/>
    <w:multiLevelType w:val="hybridMultilevel"/>
    <w:tmpl w:val="6E42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74EDC"/>
    <w:multiLevelType w:val="hybridMultilevel"/>
    <w:tmpl w:val="22100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BC4B51"/>
    <w:multiLevelType w:val="hybridMultilevel"/>
    <w:tmpl w:val="6E341FC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8494C90"/>
    <w:multiLevelType w:val="hybridMultilevel"/>
    <w:tmpl w:val="DF4AB8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840F7E"/>
    <w:multiLevelType w:val="hybridMultilevel"/>
    <w:tmpl w:val="2222DEB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DA1636D"/>
    <w:multiLevelType w:val="hybridMultilevel"/>
    <w:tmpl w:val="12D60398"/>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nsid w:val="20E80E2B"/>
    <w:multiLevelType w:val="hybridMultilevel"/>
    <w:tmpl w:val="77F6B8D2"/>
    <w:lvl w:ilvl="0" w:tplc="D380774E">
      <w:start w:val="1"/>
      <w:numFmt w:val="bullet"/>
      <w:lvlText w:val=""/>
      <w:lvlJc w:val="left"/>
      <w:pPr>
        <w:ind w:left="644" w:hanging="360"/>
      </w:pPr>
      <w:rPr>
        <w:rFonts w:ascii="Wingdings" w:hAnsi="Wingdings" w:hint="default"/>
        <w:lang w:bidi="ar-SA"/>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21527540"/>
    <w:multiLevelType w:val="hybridMultilevel"/>
    <w:tmpl w:val="D25A63D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nsid w:val="28131CA9"/>
    <w:multiLevelType w:val="hybridMultilevel"/>
    <w:tmpl w:val="7CFE94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A45059"/>
    <w:multiLevelType w:val="hybridMultilevel"/>
    <w:tmpl w:val="3D9CE1F6"/>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nsid w:val="36CF53A0"/>
    <w:multiLevelType w:val="hybridMultilevel"/>
    <w:tmpl w:val="38742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7F52EC"/>
    <w:multiLevelType w:val="hybridMultilevel"/>
    <w:tmpl w:val="7FBA6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710A75"/>
    <w:multiLevelType w:val="hybridMultilevel"/>
    <w:tmpl w:val="CD1C5400"/>
    <w:lvl w:ilvl="0" w:tplc="0409000B">
      <w:start w:val="1"/>
      <w:numFmt w:val="bullet"/>
      <w:lvlText w:val=""/>
      <w:lvlJc w:val="left"/>
      <w:pPr>
        <w:ind w:left="1672" w:hanging="360"/>
      </w:pPr>
      <w:rPr>
        <w:rFonts w:ascii="Wingdings" w:hAnsi="Wingdings" w:hint="default"/>
      </w:rPr>
    </w:lvl>
    <w:lvl w:ilvl="1" w:tplc="04090003" w:tentative="1">
      <w:start w:val="1"/>
      <w:numFmt w:val="bullet"/>
      <w:lvlText w:val="o"/>
      <w:lvlJc w:val="left"/>
      <w:pPr>
        <w:ind w:left="2392" w:hanging="360"/>
      </w:pPr>
      <w:rPr>
        <w:rFonts w:ascii="Courier New" w:hAnsi="Courier New" w:cs="Courier New" w:hint="default"/>
      </w:rPr>
    </w:lvl>
    <w:lvl w:ilvl="2" w:tplc="04090005" w:tentative="1">
      <w:start w:val="1"/>
      <w:numFmt w:val="bullet"/>
      <w:lvlText w:val=""/>
      <w:lvlJc w:val="left"/>
      <w:pPr>
        <w:ind w:left="3112" w:hanging="360"/>
      </w:pPr>
      <w:rPr>
        <w:rFonts w:ascii="Wingdings" w:hAnsi="Wingdings" w:hint="default"/>
      </w:rPr>
    </w:lvl>
    <w:lvl w:ilvl="3" w:tplc="04090001" w:tentative="1">
      <w:start w:val="1"/>
      <w:numFmt w:val="bullet"/>
      <w:lvlText w:val=""/>
      <w:lvlJc w:val="left"/>
      <w:pPr>
        <w:ind w:left="3832" w:hanging="360"/>
      </w:pPr>
      <w:rPr>
        <w:rFonts w:ascii="Symbol" w:hAnsi="Symbol" w:hint="default"/>
      </w:rPr>
    </w:lvl>
    <w:lvl w:ilvl="4" w:tplc="04090003" w:tentative="1">
      <w:start w:val="1"/>
      <w:numFmt w:val="bullet"/>
      <w:lvlText w:val="o"/>
      <w:lvlJc w:val="left"/>
      <w:pPr>
        <w:ind w:left="4552" w:hanging="360"/>
      </w:pPr>
      <w:rPr>
        <w:rFonts w:ascii="Courier New" w:hAnsi="Courier New" w:cs="Courier New" w:hint="default"/>
      </w:rPr>
    </w:lvl>
    <w:lvl w:ilvl="5" w:tplc="04090005" w:tentative="1">
      <w:start w:val="1"/>
      <w:numFmt w:val="bullet"/>
      <w:lvlText w:val=""/>
      <w:lvlJc w:val="left"/>
      <w:pPr>
        <w:ind w:left="5272" w:hanging="360"/>
      </w:pPr>
      <w:rPr>
        <w:rFonts w:ascii="Wingdings" w:hAnsi="Wingdings" w:hint="default"/>
      </w:rPr>
    </w:lvl>
    <w:lvl w:ilvl="6" w:tplc="04090001" w:tentative="1">
      <w:start w:val="1"/>
      <w:numFmt w:val="bullet"/>
      <w:lvlText w:val=""/>
      <w:lvlJc w:val="left"/>
      <w:pPr>
        <w:ind w:left="5992" w:hanging="360"/>
      </w:pPr>
      <w:rPr>
        <w:rFonts w:ascii="Symbol" w:hAnsi="Symbol" w:hint="default"/>
      </w:rPr>
    </w:lvl>
    <w:lvl w:ilvl="7" w:tplc="04090003" w:tentative="1">
      <w:start w:val="1"/>
      <w:numFmt w:val="bullet"/>
      <w:lvlText w:val="o"/>
      <w:lvlJc w:val="left"/>
      <w:pPr>
        <w:ind w:left="6712" w:hanging="360"/>
      </w:pPr>
      <w:rPr>
        <w:rFonts w:ascii="Courier New" w:hAnsi="Courier New" w:cs="Courier New" w:hint="default"/>
      </w:rPr>
    </w:lvl>
    <w:lvl w:ilvl="8" w:tplc="04090005" w:tentative="1">
      <w:start w:val="1"/>
      <w:numFmt w:val="bullet"/>
      <w:lvlText w:val=""/>
      <w:lvlJc w:val="left"/>
      <w:pPr>
        <w:ind w:left="7432" w:hanging="360"/>
      </w:pPr>
      <w:rPr>
        <w:rFonts w:ascii="Wingdings" w:hAnsi="Wingdings" w:hint="default"/>
      </w:rPr>
    </w:lvl>
  </w:abstractNum>
  <w:abstractNum w:abstractNumId="15">
    <w:nsid w:val="3D274678"/>
    <w:multiLevelType w:val="hybridMultilevel"/>
    <w:tmpl w:val="640C875E"/>
    <w:lvl w:ilvl="0" w:tplc="31DA08D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A613DB"/>
    <w:multiLevelType w:val="hybridMultilevel"/>
    <w:tmpl w:val="E86AEC16"/>
    <w:lvl w:ilvl="0" w:tplc="C48CE064">
      <w:start w:val="1"/>
      <w:numFmt w:val="bullet"/>
      <w:lvlText w:val=""/>
      <w:lvlJc w:val="left"/>
      <w:pPr>
        <w:ind w:left="360" w:hanging="360"/>
      </w:pPr>
      <w:rPr>
        <w:rFonts w:ascii="Wingdings" w:hAnsi="Wingdings" w:hint="default"/>
        <w:color w:val="E36C0A" w:themeColor="accent6" w:themeShade="B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3D036EA"/>
    <w:multiLevelType w:val="hybridMultilevel"/>
    <w:tmpl w:val="F69C4B1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A665B1"/>
    <w:multiLevelType w:val="hybridMultilevel"/>
    <w:tmpl w:val="060EACE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8724B0"/>
    <w:multiLevelType w:val="hybridMultilevel"/>
    <w:tmpl w:val="6590DEB6"/>
    <w:lvl w:ilvl="0" w:tplc="554004CC">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524033AA"/>
    <w:multiLevelType w:val="hybridMultilevel"/>
    <w:tmpl w:val="90CECA92"/>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1">
    <w:nsid w:val="52751DA9"/>
    <w:multiLevelType w:val="hybridMultilevel"/>
    <w:tmpl w:val="06D68E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C85610"/>
    <w:multiLevelType w:val="hybridMultilevel"/>
    <w:tmpl w:val="EF2277A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CEB6CD4"/>
    <w:multiLevelType w:val="hybridMultilevel"/>
    <w:tmpl w:val="980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C5518E"/>
    <w:multiLevelType w:val="hybridMultilevel"/>
    <w:tmpl w:val="3FA2B4A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46F47EE"/>
    <w:multiLevelType w:val="hybridMultilevel"/>
    <w:tmpl w:val="52469A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955272"/>
    <w:multiLevelType w:val="hybridMultilevel"/>
    <w:tmpl w:val="5E5C4CC2"/>
    <w:lvl w:ilvl="0" w:tplc="0409000B">
      <w:start w:val="1"/>
      <w:numFmt w:val="bullet"/>
      <w:lvlText w:val=""/>
      <w:lvlJc w:val="left"/>
      <w:pPr>
        <w:ind w:left="1672" w:hanging="360"/>
      </w:pPr>
      <w:rPr>
        <w:rFonts w:ascii="Wingdings" w:hAnsi="Wingdings" w:hint="default"/>
      </w:rPr>
    </w:lvl>
    <w:lvl w:ilvl="1" w:tplc="04090003" w:tentative="1">
      <w:start w:val="1"/>
      <w:numFmt w:val="bullet"/>
      <w:lvlText w:val="o"/>
      <w:lvlJc w:val="left"/>
      <w:pPr>
        <w:ind w:left="2392" w:hanging="360"/>
      </w:pPr>
      <w:rPr>
        <w:rFonts w:ascii="Courier New" w:hAnsi="Courier New" w:cs="Courier New" w:hint="default"/>
      </w:rPr>
    </w:lvl>
    <w:lvl w:ilvl="2" w:tplc="04090005" w:tentative="1">
      <w:start w:val="1"/>
      <w:numFmt w:val="bullet"/>
      <w:lvlText w:val=""/>
      <w:lvlJc w:val="left"/>
      <w:pPr>
        <w:ind w:left="3112" w:hanging="360"/>
      </w:pPr>
      <w:rPr>
        <w:rFonts w:ascii="Wingdings" w:hAnsi="Wingdings" w:hint="default"/>
      </w:rPr>
    </w:lvl>
    <w:lvl w:ilvl="3" w:tplc="04090001" w:tentative="1">
      <w:start w:val="1"/>
      <w:numFmt w:val="bullet"/>
      <w:lvlText w:val=""/>
      <w:lvlJc w:val="left"/>
      <w:pPr>
        <w:ind w:left="3832" w:hanging="360"/>
      </w:pPr>
      <w:rPr>
        <w:rFonts w:ascii="Symbol" w:hAnsi="Symbol" w:hint="default"/>
      </w:rPr>
    </w:lvl>
    <w:lvl w:ilvl="4" w:tplc="04090003" w:tentative="1">
      <w:start w:val="1"/>
      <w:numFmt w:val="bullet"/>
      <w:lvlText w:val="o"/>
      <w:lvlJc w:val="left"/>
      <w:pPr>
        <w:ind w:left="4552" w:hanging="360"/>
      </w:pPr>
      <w:rPr>
        <w:rFonts w:ascii="Courier New" w:hAnsi="Courier New" w:cs="Courier New" w:hint="default"/>
      </w:rPr>
    </w:lvl>
    <w:lvl w:ilvl="5" w:tplc="04090005" w:tentative="1">
      <w:start w:val="1"/>
      <w:numFmt w:val="bullet"/>
      <w:lvlText w:val=""/>
      <w:lvlJc w:val="left"/>
      <w:pPr>
        <w:ind w:left="5272" w:hanging="360"/>
      </w:pPr>
      <w:rPr>
        <w:rFonts w:ascii="Wingdings" w:hAnsi="Wingdings" w:hint="default"/>
      </w:rPr>
    </w:lvl>
    <w:lvl w:ilvl="6" w:tplc="04090001" w:tentative="1">
      <w:start w:val="1"/>
      <w:numFmt w:val="bullet"/>
      <w:lvlText w:val=""/>
      <w:lvlJc w:val="left"/>
      <w:pPr>
        <w:ind w:left="5992" w:hanging="360"/>
      </w:pPr>
      <w:rPr>
        <w:rFonts w:ascii="Symbol" w:hAnsi="Symbol" w:hint="default"/>
      </w:rPr>
    </w:lvl>
    <w:lvl w:ilvl="7" w:tplc="04090003" w:tentative="1">
      <w:start w:val="1"/>
      <w:numFmt w:val="bullet"/>
      <w:lvlText w:val="o"/>
      <w:lvlJc w:val="left"/>
      <w:pPr>
        <w:ind w:left="6712" w:hanging="360"/>
      </w:pPr>
      <w:rPr>
        <w:rFonts w:ascii="Courier New" w:hAnsi="Courier New" w:cs="Courier New" w:hint="default"/>
      </w:rPr>
    </w:lvl>
    <w:lvl w:ilvl="8" w:tplc="04090005" w:tentative="1">
      <w:start w:val="1"/>
      <w:numFmt w:val="bullet"/>
      <w:lvlText w:val=""/>
      <w:lvlJc w:val="left"/>
      <w:pPr>
        <w:ind w:left="7432" w:hanging="360"/>
      </w:pPr>
      <w:rPr>
        <w:rFonts w:ascii="Wingdings" w:hAnsi="Wingdings" w:hint="default"/>
      </w:rPr>
    </w:lvl>
  </w:abstractNum>
  <w:abstractNum w:abstractNumId="27">
    <w:nsid w:val="6A383C66"/>
    <w:multiLevelType w:val="hybridMultilevel"/>
    <w:tmpl w:val="CA40A7A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124785"/>
    <w:multiLevelType w:val="hybridMultilevel"/>
    <w:tmpl w:val="DCC61F4E"/>
    <w:lvl w:ilvl="0" w:tplc="04090007">
      <w:start w:val="1"/>
      <w:numFmt w:val="bullet"/>
      <w:lvlText w:val=""/>
      <w:lvlPicBulletId w:val="0"/>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9">
    <w:nsid w:val="718A7C8A"/>
    <w:multiLevelType w:val="hybridMultilevel"/>
    <w:tmpl w:val="8556B0E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32F1636"/>
    <w:multiLevelType w:val="hybridMultilevel"/>
    <w:tmpl w:val="6A2CA2CA"/>
    <w:lvl w:ilvl="0" w:tplc="53E886E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3D92082"/>
    <w:multiLevelType w:val="hybridMultilevel"/>
    <w:tmpl w:val="F76CB0AA"/>
    <w:lvl w:ilvl="0" w:tplc="FFE48D40">
      <w:start w:val="1"/>
      <w:numFmt w:val="bullet"/>
      <w:lvlText w:val=""/>
      <w:lvlJc w:val="left"/>
      <w:pPr>
        <w:ind w:left="360" w:hanging="360"/>
      </w:pPr>
      <w:rPr>
        <w:rFonts w:ascii="Wingdings" w:hAnsi="Wingdings" w:hint="default"/>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850625C"/>
    <w:multiLevelType w:val="hybridMultilevel"/>
    <w:tmpl w:val="CD1E94D0"/>
    <w:lvl w:ilvl="0" w:tplc="5EF8D104">
      <w:start w:val="1"/>
      <w:numFmt w:val="bullet"/>
      <w:lvlText w:val=""/>
      <w:lvlJc w:val="left"/>
      <w:pPr>
        <w:ind w:left="644" w:hanging="360"/>
      </w:pPr>
      <w:rPr>
        <w:rFonts w:ascii="Wingdings" w:hAnsi="Wingdings" w:hint="default"/>
        <w:color w:val="943634"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085EE0"/>
    <w:multiLevelType w:val="hybridMultilevel"/>
    <w:tmpl w:val="FBA8FFB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490329"/>
    <w:multiLevelType w:val="hybridMultilevel"/>
    <w:tmpl w:val="619E60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31"/>
  </w:num>
  <w:num w:numId="4">
    <w:abstractNumId w:val="13"/>
  </w:num>
  <w:num w:numId="5">
    <w:abstractNumId w:val="1"/>
  </w:num>
  <w:num w:numId="6">
    <w:abstractNumId w:val="30"/>
  </w:num>
  <w:num w:numId="7">
    <w:abstractNumId w:val="10"/>
  </w:num>
  <w:num w:numId="8">
    <w:abstractNumId w:val="32"/>
  </w:num>
  <w:num w:numId="9">
    <w:abstractNumId w:val="0"/>
  </w:num>
  <w:num w:numId="10">
    <w:abstractNumId w:val="23"/>
  </w:num>
  <w:num w:numId="11">
    <w:abstractNumId w:val="16"/>
  </w:num>
  <w:num w:numId="12">
    <w:abstractNumId w:val="34"/>
  </w:num>
  <w:num w:numId="13">
    <w:abstractNumId w:val="8"/>
  </w:num>
  <w:num w:numId="14">
    <w:abstractNumId w:val="26"/>
  </w:num>
  <w:num w:numId="15">
    <w:abstractNumId w:val="20"/>
  </w:num>
  <w:num w:numId="16">
    <w:abstractNumId w:val="7"/>
  </w:num>
  <w:num w:numId="17">
    <w:abstractNumId w:val="9"/>
  </w:num>
  <w:num w:numId="18">
    <w:abstractNumId w:val="11"/>
  </w:num>
  <w:num w:numId="19">
    <w:abstractNumId w:val="14"/>
  </w:num>
  <w:num w:numId="20">
    <w:abstractNumId w:val="29"/>
  </w:num>
  <w:num w:numId="21">
    <w:abstractNumId w:val="6"/>
  </w:num>
  <w:num w:numId="22">
    <w:abstractNumId w:val="2"/>
  </w:num>
  <w:num w:numId="23">
    <w:abstractNumId w:val="27"/>
  </w:num>
  <w:num w:numId="24">
    <w:abstractNumId w:val="24"/>
  </w:num>
  <w:num w:numId="25">
    <w:abstractNumId w:val="28"/>
  </w:num>
  <w:num w:numId="26">
    <w:abstractNumId w:val="5"/>
  </w:num>
  <w:num w:numId="27">
    <w:abstractNumId w:val="3"/>
  </w:num>
  <w:num w:numId="28">
    <w:abstractNumId w:val="4"/>
  </w:num>
  <w:num w:numId="29">
    <w:abstractNumId w:val="25"/>
  </w:num>
  <w:num w:numId="30">
    <w:abstractNumId w:val="22"/>
  </w:num>
  <w:num w:numId="31">
    <w:abstractNumId w:val="15"/>
  </w:num>
  <w:num w:numId="32">
    <w:abstractNumId w:val="33"/>
  </w:num>
  <w:num w:numId="33">
    <w:abstractNumId w:val="18"/>
  </w:num>
  <w:num w:numId="34">
    <w:abstractNumId w:val="19"/>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efaultTabStop w:val="720"/>
  <w:characterSpacingControl w:val="doNotCompress"/>
  <w:footnotePr>
    <w:footnote w:id="0"/>
    <w:footnote w:id="1"/>
  </w:footnotePr>
  <w:endnotePr>
    <w:endnote w:id="0"/>
    <w:endnote w:id="1"/>
  </w:endnotePr>
  <w:compat/>
  <w:rsids>
    <w:rsidRoot w:val="0016419F"/>
    <w:rsid w:val="0000220C"/>
    <w:rsid w:val="00025535"/>
    <w:rsid w:val="000322D7"/>
    <w:rsid w:val="00066D51"/>
    <w:rsid w:val="000C5B9D"/>
    <w:rsid w:val="000F204F"/>
    <w:rsid w:val="00120E07"/>
    <w:rsid w:val="0016419F"/>
    <w:rsid w:val="0017575B"/>
    <w:rsid w:val="001A0AEE"/>
    <w:rsid w:val="002634BA"/>
    <w:rsid w:val="00295269"/>
    <w:rsid w:val="002D1430"/>
    <w:rsid w:val="002D1AD1"/>
    <w:rsid w:val="002E57FB"/>
    <w:rsid w:val="002E7496"/>
    <w:rsid w:val="00304B92"/>
    <w:rsid w:val="00330B11"/>
    <w:rsid w:val="004027A1"/>
    <w:rsid w:val="00426D5A"/>
    <w:rsid w:val="00436818"/>
    <w:rsid w:val="004370F2"/>
    <w:rsid w:val="00443CA1"/>
    <w:rsid w:val="00446CA7"/>
    <w:rsid w:val="00456C91"/>
    <w:rsid w:val="004A3773"/>
    <w:rsid w:val="004A7C3C"/>
    <w:rsid w:val="004C2E98"/>
    <w:rsid w:val="004C6C33"/>
    <w:rsid w:val="004E33FF"/>
    <w:rsid w:val="00517193"/>
    <w:rsid w:val="005B66C9"/>
    <w:rsid w:val="005C7A2C"/>
    <w:rsid w:val="005C7BCB"/>
    <w:rsid w:val="005F4BF7"/>
    <w:rsid w:val="005F6F41"/>
    <w:rsid w:val="00641A66"/>
    <w:rsid w:val="00693160"/>
    <w:rsid w:val="0069550F"/>
    <w:rsid w:val="00697EE7"/>
    <w:rsid w:val="006C7277"/>
    <w:rsid w:val="0070436C"/>
    <w:rsid w:val="00740782"/>
    <w:rsid w:val="007468CE"/>
    <w:rsid w:val="007F6A3F"/>
    <w:rsid w:val="00804747"/>
    <w:rsid w:val="00821342"/>
    <w:rsid w:val="008F6617"/>
    <w:rsid w:val="009612E7"/>
    <w:rsid w:val="00965F26"/>
    <w:rsid w:val="00983C4E"/>
    <w:rsid w:val="00991E8C"/>
    <w:rsid w:val="00A76B70"/>
    <w:rsid w:val="00A92F4E"/>
    <w:rsid w:val="00B147FB"/>
    <w:rsid w:val="00B222AB"/>
    <w:rsid w:val="00B31812"/>
    <w:rsid w:val="00B35146"/>
    <w:rsid w:val="00B74F24"/>
    <w:rsid w:val="00B91CF0"/>
    <w:rsid w:val="00B94308"/>
    <w:rsid w:val="00BA3867"/>
    <w:rsid w:val="00BD6B77"/>
    <w:rsid w:val="00C50228"/>
    <w:rsid w:val="00C540FF"/>
    <w:rsid w:val="00C61B97"/>
    <w:rsid w:val="00C64578"/>
    <w:rsid w:val="00CA21FD"/>
    <w:rsid w:val="00CB43E9"/>
    <w:rsid w:val="00CD7473"/>
    <w:rsid w:val="00D008AC"/>
    <w:rsid w:val="00D11A7A"/>
    <w:rsid w:val="00D26F0F"/>
    <w:rsid w:val="00D43D10"/>
    <w:rsid w:val="00D476BD"/>
    <w:rsid w:val="00D5370D"/>
    <w:rsid w:val="00D7570E"/>
    <w:rsid w:val="00D9770F"/>
    <w:rsid w:val="00DB3A01"/>
    <w:rsid w:val="00DB3DE6"/>
    <w:rsid w:val="00E063F3"/>
    <w:rsid w:val="00E21227"/>
    <w:rsid w:val="00E3360B"/>
    <w:rsid w:val="00E66AE6"/>
    <w:rsid w:val="00E73A25"/>
    <w:rsid w:val="00ED1A94"/>
    <w:rsid w:val="00ED2241"/>
    <w:rsid w:val="00EE2EDE"/>
    <w:rsid w:val="00F33863"/>
    <w:rsid w:val="00F546DB"/>
    <w:rsid w:val="00F777EB"/>
    <w:rsid w:val="00F804A2"/>
    <w:rsid w:val="00FC30D2"/>
    <w:rsid w:val="00FE3CC7"/>
    <w:rsid w:val="00FF735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C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4BF7"/>
    <w:pPr>
      <w:ind w:left="720"/>
      <w:contextualSpacing/>
    </w:pPr>
  </w:style>
  <w:style w:type="paragraph" w:styleId="a4">
    <w:name w:val="Title"/>
    <w:basedOn w:val="a"/>
    <w:next w:val="a"/>
    <w:link w:val="Char"/>
    <w:uiPriority w:val="10"/>
    <w:qFormat/>
    <w:rsid w:val="00FE3C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
    <w:name w:val="العنوان Char"/>
    <w:basedOn w:val="a0"/>
    <w:link w:val="a4"/>
    <w:uiPriority w:val="10"/>
    <w:rsid w:val="00FE3CC7"/>
    <w:rPr>
      <w:rFonts w:asciiTheme="majorHAnsi" w:eastAsiaTheme="majorEastAsia" w:hAnsiTheme="majorHAnsi" w:cstheme="majorBidi"/>
      <w:color w:val="17365D" w:themeColor="text2" w:themeShade="BF"/>
      <w:spacing w:val="5"/>
      <w:kern w:val="28"/>
      <w:sz w:val="52"/>
      <w:szCs w:val="52"/>
    </w:rPr>
  </w:style>
  <w:style w:type="paragraph" w:styleId="a5">
    <w:name w:val="header"/>
    <w:basedOn w:val="a"/>
    <w:link w:val="Char0"/>
    <w:uiPriority w:val="99"/>
    <w:unhideWhenUsed/>
    <w:rsid w:val="00821342"/>
    <w:pPr>
      <w:tabs>
        <w:tab w:val="center" w:pos="4680"/>
        <w:tab w:val="right" w:pos="9360"/>
      </w:tabs>
      <w:spacing w:after="0" w:line="240" w:lineRule="auto"/>
    </w:pPr>
  </w:style>
  <w:style w:type="character" w:customStyle="1" w:styleId="Char0">
    <w:name w:val="رأس صفحة Char"/>
    <w:basedOn w:val="a0"/>
    <w:link w:val="a5"/>
    <w:uiPriority w:val="99"/>
    <w:rsid w:val="00821342"/>
  </w:style>
  <w:style w:type="paragraph" w:styleId="a6">
    <w:name w:val="footer"/>
    <w:basedOn w:val="a"/>
    <w:link w:val="Char1"/>
    <w:uiPriority w:val="99"/>
    <w:unhideWhenUsed/>
    <w:rsid w:val="00821342"/>
    <w:pPr>
      <w:tabs>
        <w:tab w:val="center" w:pos="4680"/>
        <w:tab w:val="right" w:pos="9360"/>
      </w:tabs>
      <w:spacing w:after="0" w:line="240" w:lineRule="auto"/>
    </w:pPr>
  </w:style>
  <w:style w:type="character" w:customStyle="1" w:styleId="Char1">
    <w:name w:val="تذييل صفحة Char"/>
    <w:basedOn w:val="a0"/>
    <w:link w:val="a6"/>
    <w:uiPriority w:val="99"/>
    <w:rsid w:val="00821342"/>
  </w:style>
  <w:style w:type="paragraph" w:styleId="a7">
    <w:name w:val="No Spacing"/>
    <w:link w:val="Char2"/>
    <w:uiPriority w:val="1"/>
    <w:qFormat/>
    <w:rsid w:val="008F6617"/>
    <w:pPr>
      <w:bidi/>
      <w:spacing w:after="0" w:line="240" w:lineRule="auto"/>
    </w:pPr>
    <w:rPr>
      <w:rFonts w:eastAsiaTheme="minorEastAsia"/>
    </w:rPr>
  </w:style>
  <w:style w:type="character" w:customStyle="1" w:styleId="Char2">
    <w:name w:val="بلا تباعد Char"/>
    <w:basedOn w:val="a0"/>
    <w:link w:val="a7"/>
    <w:uiPriority w:val="1"/>
    <w:rsid w:val="008F6617"/>
    <w:rPr>
      <w:rFonts w:eastAsiaTheme="minorEastAsia"/>
    </w:rPr>
  </w:style>
  <w:style w:type="paragraph" w:styleId="a8">
    <w:name w:val="Balloon Text"/>
    <w:basedOn w:val="a"/>
    <w:link w:val="Char3"/>
    <w:uiPriority w:val="99"/>
    <w:semiHidden/>
    <w:unhideWhenUsed/>
    <w:rsid w:val="008F6617"/>
    <w:pPr>
      <w:spacing w:after="0" w:line="240" w:lineRule="auto"/>
    </w:pPr>
    <w:rPr>
      <w:rFonts w:ascii="Tahoma" w:hAnsi="Tahoma" w:cs="Tahoma"/>
      <w:sz w:val="16"/>
      <w:szCs w:val="16"/>
    </w:rPr>
  </w:style>
  <w:style w:type="character" w:customStyle="1" w:styleId="Char3">
    <w:name w:val="نص في بالون Char"/>
    <w:basedOn w:val="a0"/>
    <w:link w:val="a8"/>
    <w:uiPriority w:val="99"/>
    <w:semiHidden/>
    <w:rsid w:val="008F66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3665</Words>
  <Characters>20892</Characters>
  <Application>Microsoft Office Word</Application>
  <DocSecurity>0</DocSecurity>
  <Lines>174</Lines>
  <Paragraphs>49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Al-Qaisar Technologies</Company>
  <LinksUpToDate>false</LinksUpToDate>
  <CharactersWithSpaces>24508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Italy 33</cp:lastModifiedBy>
  <cp:revision>2</cp:revision>
  <dcterms:created xsi:type="dcterms:W3CDTF">2025-09-07T18:30:00Z</dcterms:created>
  <dcterms:modified xsi:type="dcterms:W3CDTF">2025-09-07T18:30:00Z</dcterms:modified>
</cp:coreProperties>
</file>