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92" w:rsidRDefault="00476392" w:rsidP="00476392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الفصل الثاني </w:t>
      </w:r>
    </w:p>
    <w:p w:rsidR="00476392" w:rsidRDefault="00476392" w:rsidP="00476392">
      <w:pPr>
        <w:pBdr>
          <w:bottom w:val="dotted" w:sz="24" w:space="1" w:color="auto"/>
        </w:pBdr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العمليات العقلية</w:t>
      </w:r>
    </w:p>
    <w:p w:rsidR="00476392" w:rsidRDefault="00476392" w:rsidP="00476392">
      <w:pPr>
        <w:rPr>
          <w:sz w:val="28"/>
          <w:szCs w:val="28"/>
          <w:rtl/>
          <w:lang w:bidi="ar-IQ"/>
        </w:rPr>
      </w:pPr>
    </w:p>
    <w:p w:rsidR="00476392" w:rsidRPr="004D0464" w:rsidRDefault="00476392" w:rsidP="00476392">
      <w:pPr>
        <w:rPr>
          <w:color w:val="44546A" w:themeColor="text2"/>
          <w:sz w:val="28"/>
          <w:szCs w:val="28"/>
          <w:rtl/>
          <w:lang w:bidi="ar-IQ"/>
        </w:rPr>
      </w:pPr>
      <w:r w:rsidRPr="004D0464">
        <w:rPr>
          <w:rFonts w:cs="Arial" w:hint="cs"/>
          <w:color w:val="44546A" w:themeColor="text2"/>
          <w:sz w:val="28"/>
          <w:szCs w:val="28"/>
          <w:rtl/>
          <w:lang w:bidi="ar-IQ"/>
        </w:rPr>
        <w:t>هناكظاهرتينللعمليةالتعليمية</w:t>
      </w:r>
      <w:r w:rsidRPr="004D0464">
        <w:rPr>
          <w:rFonts w:cs="Arial"/>
          <w:color w:val="44546A" w:themeColor="text2"/>
          <w:sz w:val="28"/>
          <w:szCs w:val="28"/>
          <w:rtl/>
          <w:lang w:bidi="ar-IQ"/>
        </w:rPr>
        <w:t xml:space="preserve"> :</w:t>
      </w:r>
    </w:p>
    <w:p w:rsidR="00476392" w:rsidRPr="004D0464" w:rsidRDefault="00476392" w:rsidP="00476392">
      <w:pPr>
        <w:rPr>
          <w:sz w:val="28"/>
          <w:szCs w:val="28"/>
          <w:rtl/>
          <w:lang w:bidi="ar-IQ"/>
        </w:rPr>
      </w:pPr>
      <w:r w:rsidRPr="004D0464">
        <w:rPr>
          <w:rFonts w:cs="Arial"/>
          <w:sz w:val="28"/>
          <w:szCs w:val="28"/>
          <w:rtl/>
          <w:lang w:bidi="ar-IQ"/>
        </w:rPr>
        <w:t xml:space="preserve">١. </w:t>
      </w:r>
      <w:r w:rsidRPr="004D0464">
        <w:rPr>
          <w:rFonts w:cs="Arial" w:hint="cs"/>
          <w:sz w:val="28"/>
          <w:szCs w:val="28"/>
          <w:rtl/>
          <w:lang w:bidi="ar-IQ"/>
        </w:rPr>
        <w:t>تعزيزاوتثبيتالتعلم</w:t>
      </w:r>
    </w:p>
    <w:p w:rsidR="00476392" w:rsidRPr="004D0464" w:rsidRDefault="00476392" w:rsidP="00476392">
      <w:pPr>
        <w:rPr>
          <w:sz w:val="28"/>
          <w:szCs w:val="28"/>
          <w:rtl/>
          <w:lang w:bidi="ar-IQ"/>
        </w:rPr>
      </w:pPr>
      <w:r w:rsidRPr="004D0464">
        <w:rPr>
          <w:rFonts w:cs="Arial"/>
          <w:sz w:val="28"/>
          <w:szCs w:val="28"/>
          <w:rtl/>
          <w:lang w:bidi="ar-IQ"/>
        </w:rPr>
        <w:t xml:space="preserve">٢. </w:t>
      </w:r>
      <w:r w:rsidRPr="004D0464">
        <w:rPr>
          <w:rFonts w:cs="Arial" w:hint="cs"/>
          <w:sz w:val="28"/>
          <w:szCs w:val="28"/>
          <w:rtl/>
          <w:lang w:bidi="ar-IQ"/>
        </w:rPr>
        <w:t>التذكيروالنسيان</w:t>
      </w:r>
    </w:p>
    <w:p w:rsidR="00476392" w:rsidRPr="004D0464" w:rsidRDefault="00476392" w:rsidP="00476392">
      <w:pPr>
        <w:rPr>
          <w:sz w:val="28"/>
          <w:szCs w:val="28"/>
          <w:rtl/>
          <w:lang w:bidi="ar-IQ"/>
        </w:rPr>
      </w:pPr>
    </w:p>
    <w:p w:rsidR="00476392" w:rsidRPr="004D0464" w:rsidRDefault="00476392" w:rsidP="00476392">
      <w:pPr>
        <w:rPr>
          <w:sz w:val="28"/>
          <w:szCs w:val="28"/>
          <w:rtl/>
          <w:lang w:bidi="ar-IQ"/>
        </w:rPr>
      </w:pPr>
      <w:r w:rsidRPr="004D0464">
        <w:rPr>
          <w:rFonts w:cs="Arial" w:hint="cs"/>
          <w:color w:val="44546A" w:themeColor="text2"/>
          <w:sz w:val="28"/>
          <w:szCs w:val="28"/>
          <w:rtl/>
          <w:lang w:bidi="ar-IQ"/>
        </w:rPr>
        <w:t>عمليةالتعزيز</w:t>
      </w:r>
      <w:r w:rsidRPr="004D0464">
        <w:rPr>
          <w:rFonts w:cs="Arial"/>
          <w:color w:val="44546A" w:themeColor="text2"/>
          <w:sz w:val="28"/>
          <w:szCs w:val="28"/>
          <w:rtl/>
          <w:lang w:bidi="ar-IQ"/>
        </w:rPr>
        <w:t xml:space="preserve"> ( </w:t>
      </w:r>
      <w:r w:rsidRPr="004D0464">
        <w:rPr>
          <w:rFonts w:cs="Arial" w:hint="cs"/>
          <w:color w:val="44546A" w:themeColor="text2"/>
          <w:sz w:val="28"/>
          <w:szCs w:val="28"/>
          <w:rtl/>
          <w:lang w:bidi="ar-IQ"/>
        </w:rPr>
        <w:t>التيتسمىاحيانابعمليةالتثبيت</w:t>
      </w:r>
      <w:r w:rsidRPr="004D0464">
        <w:rPr>
          <w:rFonts w:cs="Arial"/>
          <w:color w:val="44546A" w:themeColor="text2"/>
          <w:sz w:val="28"/>
          <w:szCs w:val="28"/>
          <w:rtl/>
          <w:lang w:bidi="ar-IQ"/>
        </w:rPr>
        <w:t xml:space="preserve"> ) :</w:t>
      </w:r>
      <w:r w:rsidRPr="004D0464">
        <w:rPr>
          <w:rFonts w:cs="Arial" w:hint="cs"/>
          <w:color w:val="44546A" w:themeColor="text2"/>
          <w:sz w:val="28"/>
          <w:szCs w:val="28"/>
          <w:rtl/>
          <w:lang w:bidi="ar-IQ"/>
        </w:rPr>
        <w:t xml:space="preserve">- </w:t>
      </w:r>
      <w:r w:rsidRPr="004D0464">
        <w:rPr>
          <w:rFonts w:cs="Arial" w:hint="cs"/>
          <w:sz w:val="28"/>
          <w:szCs w:val="28"/>
          <w:rtl/>
          <w:lang w:bidi="ar-IQ"/>
        </w:rPr>
        <w:t>هيتلكالعمليةالتياذاتلتاستجابةمعينةستزيدمناحتمالوقوعتلكالاستجابةفيالمستقبل</w:t>
      </w:r>
    </w:p>
    <w:p w:rsidR="00476392" w:rsidRPr="004D0464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 w:hint="cs"/>
          <w:color w:val="44546A" w:themeColor="text2"/>
          <w:sz w:val="28"/>
          <w:szCs w:val="28"/>
          <w:rtl/>
          <w:lang w:bidi="ar-IQ"/>
        </w:rPr>
        <w:t>هدفمنعمليةتعزيز</w:t>
      </w: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 :- </w:t>
      </w:r>
      <w:r w:rsidRPr="004D0464">
        <w:rPr>
          <w:rFonts w:cs="Arial" w:hint="cs"/>
          <w:sz w:val="28"/>
          <w:szCs w:val="28"/>
          <w:rtl/>
          <w:lang w:bidi="ar-IQ"/>
        </w:rPr>
        <w:t>هوالوصولإلىالهدفبأقصرطريقهعنطريقالتعزيزالاستجاباتصحيحة</w:t>
      </w:r>
    </w:p>
    <w:p w:rsidR="00476392" w:rsidRPr="004D0464" w:rsidRDefault="00476392" w:rsidP="00476392">
      <w:pPr>
        <w:rPr>
          <w:sz w:val="28"/>
          <w:szCs w:val="28"/>
          <w:rtl/>
          <w:lang w:bidi="ar-IQ"/>
        </w:rPr>
      </w:pPr>
    </w:p>
    <w:p w:rsidR="00476392" w:rsidRPr="00DA2027" w:rsidRDefault="00476392" w:rsidP="00476392">
      <w:pPr>
        <w:rPr>
          <w:color w:val="ED7D31" w:themeColor="accent2"/>
          <w:sz w:val="28"/>
          <w:szCs w:val="28"/>
          <w:rtl/>
          <w:lang w:bidi="ar-IQ"/>
        </w:rPr>
      </w:pPr>
      <w:r w:rsidRPr="00DA2027">
        <w:rPr>
          <w:rFonts w:cs="Arial" w:hint="cs"/>
          <w:color w:val="ED7D31" w:themeColor="accent2"/>
          <w:sz w:val="28"/>
          <w:szCs w:val="28"/>
          <w:rtl/>
          <w:lang w:bidi="ar-IQ"/>
        </w:rPr>
        <w:t>التذكيروالنسيان</w:t>
      </w:r>
    </w:p>
    <w:p w:rsidR="00476392" w:rsidRPr="004D0464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 w:hint="cs"/>
          <w:color w:val="44546A" w:themeColor="text2"/>
          <w:sz w:val="28"/>
          <w:szCs w:val="28"/>
          <w:rtl/>
          <w:lang w:bidi="ar-IQ"/>
        </w:rPr>
        <w:t>التذكير</w:t>
      </w: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 :</w:t>
      </w:r>
      <w:r w:rsidRPr="004D0464">
        <w:rPr>
          <w:rFonts w:cs="Arial" w:hint="cs"/>
          <w:sz w:val="28"/>
          <w:szCs w:val="28"/>
          <w:rtl/>
          <w:lang w:bidi="ar-IQ"/>
        </w:rPr>
        <w:t>هيظاهرةلايستطيعالاستغناءعنهااذااراداستخداممتعلمهفيحياتهالعملية</w:t>
      </w:r>
    </w:p>
    <w:p w:rsidR="00476392" w:rsidRPr="004D0464" w:rsidRDefault="00476392" w:rsidP="00476392">
      <w:pPr>
        <w:rPr>
          <w:sz w:val="28"/>
          <w:szCs w:val="28"/>
          <w:rtl/>
          <w:lang w:bidi="ar-IQ"/>
        </w:rPr>
      </w:pPr>
    </w:p>
    <w:p w:rsidR="00476392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 w:hint="cs"/>
          <w:color w:val="44546A" w:themeColor="text2"/>
          <w:sz w:val="28"/>
          <w:szCs w:val="28"/>
          <w:rtl/>
          <w:lang w:bidi="ar-IQ"/>
        </w:rPr>
        <w:t>منحنىالتذكير</w:t>
      </w: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 :</w:t>
      </w:r>
      <w:r w:rsidRPr="004D0464">
        <w:rPr>
          <w:rFonts w:cs="Arial" w:hint="cs"/>
          <w:sz w:val="28"/>
          <w:szCs w:val="28"/>
          <w:rtl/>
          <w:lang w:bidi="ar-IQ"/>
        </w:rPr>
        <w:t>انمنحنياتالتذكيرتبينكميةالمادةاوالمهارةالمتذكرةفياوقاتمختلفةبعدالتوقفعنالتمارين</w:t>
      </w:r>
    </w:p>
    <w:p w:rsidR="00476392" w:rsidRDefault="00476392" w:rsidP="00476392">
      <w:pPr>
        <w:rPr>
          <w:sz w:val="28"/>
          <w:szCs w:val="28"/>
          <w:rtl/>
          <w:lang w:bidi="ar-IQ"/>
        </w:rPr>
      </w:pPr>
    </w:p>
    <w:p w:rsidR="00476392" w:rsidRPr="00DA2027" w:rsidRDefault="00476392" w:rsidP="00476392">
      <w:pPr>
        <w:rPr>
          <w:rFonts w:cs="Arial"/>
          <w:color w:val="44546A" w:themeColor="text2"/>
          <w:sz w:val="28"/>
          <w:szCs w:val="28"/>
          <w:rtl/>
          <w:lang w:bidi="ar-IQ"/>
        </w:rPr>
      </w:pPr>
      <w:r w:rsidRPr="00DA2027">
        <w:rPr>
          <w:rFonts w:cs="Arial" w:hint="cs"/>
          <w:color w:val="44546A" w:themeColor="text2"/>
          <w:sz w:val="28"/>
          <w:szCs w:val="28"/>
          <w:rtl/>
          <w:lang w:bidi="ar-IQ"/>
        </w:rPr>
        <w:t>منالعواملالتيتؤثرعلىعمليةالتذكر</w:t>
      </w: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 :- </w:t>
      </w:r>
    </w:p>
    <w:p w:rsidR="00476392" w:rsidRPr="00DA2027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/>
          <w:sz w:val="28"/>
          <w:szCs w:val="28"/>
          <w:rtl/>
          <w:lang w:bidi="ar-IQ"/>
        </w:rPr>
        <w:t>١.</w:t>
      </w:r>
      <w:r>
        <w:rPr>
          <w:rFonts w:cs="Arial" w:hint="cs"/>
          <w:sz w:val="28"/>
          <w:szCs w:val="28"/>
          <w:rtl/>
          <w:lang w:bidi="ar-IQ"/>
        </w:rPr>
        <w:t>نوعية</w:t>
      </w:r>
      <w:r w:rsidRPr="00DA2027">
        <w:rPr>
          <w:rFonts w:cs="Arial" w:hint="cs"/>
          <w:sz w:val="28"/>
          <w:szCs w:val="28"/>
          <w:rtl/>
          <w:lang w:bidi="ar-IQ"/>
        </w:rPr>
        <w:t>المادةاوالمهارة</w:t>
      </w:r>
    </w:p>
    <w:p w:rsidR="00476392" w:rsidRPr="00DA2027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/>
          <w:sz w:val="28"/>
          <w:szCs w:val="28"/>
          <w:rtl/>
          <w:lang w:bidi="ar-IQ"/>
        </w:rPr>
        <w:t>٢.</w:t>
      </w:r>
      <w:r w:rsidRPr="00DA2027">
        <w:rPr>
          <w:rFonts w:cs="Arial" w:hint="cs"/>
          <w:sz w:val="28"/>
          <w:szCs w:val="28"/>
          <w:rtl/>
          <w:lang w:bidi="ar-IQ"/>
        </w:rPr>
        <w:t>مدىاهميةالمادةاوالمهارةبالنسبةللمتعلم</w:t>
      </w:r>
    </w:p>
    <w:p w:rsidR="00476392" w:rsidRPr="00DA2027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/>
          <w:sz w:val="28"/>
          <w:szCs w:val="28"/>
          <w:rtl/>
          <w:lang w:bidi="ar-IQ"/>
        </w:rPr>
        <w:t>٣.</w:t>
      </w:r>
      <w:r w:rsidRPr="00DA2027">
        <w:rPr>
          <w:rFonts w:cs="Arial" w:hint="cs"/>
          <w:sz w:val="28"/>
          <w:szCs w:val="28"/>
          <w:rtl/>
          <w:lang w:bidi="ar-IQ"/>
        </w:rPr>
        <w:t>كيفيةتعلمالمادةأوالمهارة</w:t>
      </w:r>
    </w:p>
    <w:p w:rsidR="00476392" w:rsidRPr="00DA2027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/>
          <w:sz w:val="28"/>
          <w:szCs w:val="28"/>
          <w:rtl/>
          <w:lang w:bidi="ar-IQ"/>
        </w:rPr>
        <w:t>٤.</w:t>
      </w:r>
      <w:r w:rsidRPr="00DA2027">
        <w:rPr>
          <w:rFonts w:cs="Arial" w:hint="cs"/>
          <w:sz w:val="28"/>
          <w:szCs w:val="28"/>
          <w:rtl/>
          <w:lang w:bidi="ar-IQ"/>
        </w:rPr>
        <w:t>نوعيةتجاربالشخصالسابقة</w:t>
      </w:r>
    </w:p>
    <w:p w:rsidR="00476392" w:rsidRDefault="00476392" w:rsidP="00476392">
      <w:pPr>
        <w:rPr>
          <w:sz w:val="28"/>
          <w:szCs w:val="28"/>
          <w:rtl/>
          <w:lang w:bidi="ar-IQ"/>
        </w:rPr>
      </w:pPr>
    </w:p>
    <w:p w:rsidR="00476392" w:rsidRPr="00DA2027" w:rsidRDefault="00476392" w:rsidP="00476392">
      <w:pPr>
        <w:rPr>
          <w:sz w:val="28"/>
          <w:szCs w:val="28"/>
          <w:rtl/>
          <w:lang w:bidi="ar-IQ"/>
        </w:rPr>
      </w:pPr>
    </w:p>
    <w:p w:rsidR="00476392" w:rsidRPr="00DA2027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 w:hint="cs"/>
          <w:sz w:val="28"/>
          <w:szCs w:val="28"/>
          <w:rtl/>
          <w:lang w:bidi="ar-IQ"/>
        </w:rPr>
        <w:lastRenderedPageBreak/>
        <w:t>انتذكرالشخصمهاراتذاتالمعنىبالنسبة</w:t>
      </w:r>
      <w:r>
        <w:rPr>
          <w:rFonts w:cs="Arial" w:hint="cs"/>
          <w:sz w:val="28"/>
          <w:szCs w:val="28"/>
          <w:rtl/>
          <w:lang w:bidi="ar-IQ"/>
        </w:rPr>
        <w:t xml:space="preserve"> ل</w:t>
      </w:r>
      <w:r w:rsidRPr="00DA2027">
        <w:rPr>
          <w:rFonts w:cs="Arial" w:hint="cs"/>
          <w:sz w:val="28"/>
          <w:szCs w:val="28"/>
          <w:rtl/>
          <w:lang w:bidi="ar-IQ"/>
        </w:rPr>
        <w:t>هسيأتينتيجةعواملكثيرةأهمها</w:t>
      </w:r>
      <w:r w:rsidRPr="00DA2027">
        <w:rPr>
          <w:rFonts w:cs="Arial"/>
          <w:sz w:val="28"/>
          <w:szCs w:val="28"/>
          <w:rtl/>
          <w:lang w:bidi="ar-IQ"/>
        </w:rPr>
        <w:t>:</w:t>
      </w:r>
    </w:p>
    <w:p w:rsidR="00476392" w:rsidRPr="00DA2027" w:rsidRDefault="00476392" w:rsidP="00476392">
      <w:pPr>
        <w:rPr>
          <w:sz w:val="28"/>
          <w:szCs w:val="28"/>
          <w:rtl/>
          <w:lang w:bidi="ar-IQ"/>
        </w:rPr>
      </w:pPr>
    </w:p>
    <w:p w:rsidR="00476392" w:rsidRPr="00DA2027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/>
          <w:sz w:val="28"/>
          <w:szCs w:val="28"/>
          <w:rtl/>
          <w:lang w:bidi="ar-IQ"/>
        </w:rPr>
        <w:t xml:space="preserve">١. </w:t>
      </w:r>
      <w:r w:rsidRPr="00DA2027">
        <w:rPr>
          <w:rFonts w:cs="Arial" w:hint="cs"/>
          <w:sz w:val="28"/>
          <w:szCs w:val="28"/>
          <w:rtl/>
          <w:lang w:bidi="ar-IQ"/>
        </w:rPr>
        <w:t>تعلمالشخصللمهاراتإلىدرجهعالية</w:t>
      </w:r>
    </w:p>
    <w:p w:rsidR="00476392" w:rsidRPr="00DA2027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/>
          <w:sz w:val="28"/>
          <w:szCs w:val="28"/>
          <w:rtl/>
          <w:lang w:bidi="ar-IQ"/>
        </w:rPr>
        <w:t xml:space="preserve">٢. </w:t>
      </w:r>
      <w:r w:rsidRPr="00DA2027">
        <w:rPr>
          <w:rFonts w:cs="Arial" w:hint="cs"/>
          <w:sz w:val="28"/>
          <w:szCs w:val="28"/>
          <w:rtl/>
          <w:lang w:bidi="ar-IQ"/>
        </w:rPr>
        <w:t>ميلالشخصللتفكيربالمهاراتاومارستهاباستمرار</w:t>
      </w:r>
    </w:p>
    <w:p w:rsidR="00476392" w:rsidRPr="00DA2027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/>
          <w:sz w:val="28"/>
          <w:szCs w:val="28"/>
          <w:rtl/>
          <w:lang w:bidi="ar-IQ"/>
        </w:rPr>
        <w:t xml:space="preserve">٣. </w:t>
      </w:r>
      <w:r w:rsidRPr="00DA2027">
        <w:rPr>
          <w:rFonts w:cs="Arial" w:hint="cs"/>
          <w:sz w:val="28"/>
          <w:szCs w:val="28"/>
          <w:rtl/>
          <w:lang w:bidi="ar-IQ"/>
        </w:rPr>
        <w:t>إمكانيةاستخدامهذهالمهارةفيحياةالشخصاليومية</w:t>
      </w:r>
    </w:p>
    <w:p w:rsidR="00476392" w:rsidRPr="00DA2027" w:rsidRDefault="00476392" w:rsidP="00476392">
      <w:pPr>
        <w:rPr>
          <w:sz w:val="28"/>
          <w:szCs w:val="28"/>
          <w:rtl/>
          <w:lang w:bidi="ar-IQ"/>
        </w:rPr>
      </w:pPr>
    </w:p>
    <w:p w:rsidR="00476392" w:rsidRPr="00DA2027" w:rsidRDefault="00476392" w:rsidP="00476392">
      <w:pPr>
        <w:rPr>
          <w:color w:val="ED7D31" w:themeColor="accent2"/>
          <w:sz w:val="28"/>
          <w:szCs w:val="28"/>
          <w:rtl/>
          <w:lang w:bidi="ar-IQ"/>
        </w:rPr>
      </w:pPr>
      <w:r w:rsidRPr="00DA2027">
        <w:rPr>
          <w:rFonts w:cs="Arial" w:hint="cs"/>
          <w:color w:val="ED7D31" w:themeColor="accent2"/>
          <w:sz w:val="28"/>
          <w:szCs w:val="28"/>
          <w:rtl/>
          <w:lang w:bidi="ar-IQ"/>
        </w:rPr>
        <w:t>تفسيرظاهرةالنسيان</w:t>
      </w:r>
    </w:p>
    <w:p w:rsidR="00476392" w:rsidRPr="00DA2027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١. </w:t>
      </w:r>
      <w:r w:rsidRPr="00DA2027">
        <w:rPr>
          <w:rFonts w:cs="Arial" w:hint="cs"/>
          <w:color w:val="44546A" w:themeColor="text2"/>
          <w:sz w:val="28"/>
          <w:szCs w:val="28"/>
          <w:rtl/>
          <w:lang w:bidi="ar-IQ"/>
        </w:rPr>
        <w:t>نظريةالانحلال</w:t>
      </w:r>
      <w:r>
        <w:rPr>
          <w:rFonts w:cs="Arial" w:hint="cs"/>
          <w:color w:val="44546A" w:themeColor="text2"/>
          <w:sz w:val="28"/>
          <w:szCs w:val="28"/>
          <w:rtl/>
          <w:lang w:bidi="ar-IQ"/>
        </w:rPr>
        <w:t xml:space="preserve">: </w:t>
      </w:r>
      <w:r w:rsidRPr="00DA2027">
        <w:rPr>
          <w:rFonts w:cs="Arial" w:hint="cs"/>
          <w:sz w:val="28"/>
          <w:szCs w:val="28"/>
          <w:rtl/>
          <w:lang w:bidi="ar-IQ"/>
        </w:rPr>
        <w:t>هيمنأقدمالنظرياتالتيحاولتشرحظاهرةالنسيانحيثتعتمدعلىقانون</w:t>
      </w:r>
      <w:r w:rsidRPr="00DA2027">
        <w:rPr>
          <w:rFonts w:cs="Arial"/>
          <w:sz w:val="28"/>
          <w:szCs w:val="28"/>
          <w:rtl/>
          <w:lang w:bidi="ar-IQ"/>
        </w:rPr>
        <w:t xml:space="preserve"> ( </w:t>
      </w:r>
      <w:r w:rsidRPr="00DA2027">
        <w:rPr>
          <w:rFonts w:cs="Arial" w:hint="cs"/>
          <w:sz w:val="28"/>
          <w:szCs w:val="28"/>
          <w:rtl/>
          <w:lang w:bidi="ar-IQ"/>
        </w:rPr>
        <w:t>عدمالاستعمال</w:t>
      </w:r>
      <w:r w:rsidRPr="00DA2027">
        <w:rPr>
          <w:rFonts w:cs="Arial"/>
          <w:sz w:val="28"/>
          <w:szCs w:val="28"/>
          <w:rtl/>
          <w:lang w:bidi="ar-IQ"/>
        </w:rPr>
        <w:t xml:space="preserve"> ) </w:t>
      </w:r>
      <w:r w:rsidRPr="00DA2027">
        <w:rPr>
          <w:rFonts w:cs="Arial" w:hint="cs"/>
          <w:sz w:val="28"/>
          <w:szCs w:val="28"/>
          <w:rtl/>
          <w:lang w:bidi="ar-IQ"/>
        </w:rPr>
        <w:t>هوقانونيؤكدانالشخصسينسيالمهارةالتينعلمهااذالميمارسهذهالمهارةباستمرار</w:t>
      </w:r>
    </w:p>
    <w:p w:rsidR="00476392" w:rsidRPr="00DA2027" w:rsidRDefault="00476392" w:rsidP="00476392">
      <w:pPr>
        <w:rPr>
          <w:sz w:val="28"/>
          <w:szCs w:val="28"/>
          <w:rtl/>
          <w:lang w:bidi="ar-IQ"/>
        </w:rPr>
      </w:pPr>
    </w:p>
    <w:p w:rsidR="00476392" w:rsidRPr="00DA2027" w:rsidRDefault="00476392" w:rsidP="00476392">
      <w:pPr>
        <w:rPr>
          <w:sz w:val="28"/>
          <w:szCs w:val="28"/>
          <w:rtl/>
          <w:lang w:bidi="ar-IQ"/>
        </w:rPr>
      </w:pPr>
      <w:r>
        <w:rPr>
          <w:rFonts w:cs="Arial"/>
          <w:color w:val="44546A" w:themeColor="text2"/>
          <w:sz w:val="28"/>
          <w:szCs w:val="28"/>
          <w:rtl/>
          <w:lang w:bidi="ar-IQ"/>
        </w:rPr>
        <w:t>٢</w:t>
      </w:r>
      <w:r>
        <w:rPr>
          <w:rFonts w:cs="Arial" w:hint="cs"/>
          <w:color w:val="44546A" w:themeColor="text2"/>
          <w:sz w:val="28"/>
          <w:szCs w:val="28"/>
          <w:rtl/>
          <w:lang w:bidi="ar-IQ"/>
        </w:rPr>
        <w:t xml:space="preserve">. </w:t>
      </w:r>
      <w:r w:rsidRPr="00DA2027">
        <w:rPr>
          <w:rFonts w:cs="Arial" w:hint="cs"/>
          <w:color w:val="44546A" w:themeColor="text2"/>
          <w:sz w:val="28"/>
          <w:szCs w:val="28"/>
          <w:rtl/>
          <w:lang w:bidi="ar-IQ"/>
        </w:rPr>
        <w:t>نظريةفرويد</w:t>
      </w: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 : </w:t>
      </w:r>
      <w:r w:rsidRPr="00DA2027">
        <w:rPr>
          <w:rFonts w:cs="Arial" w:hint="cs"/>
          <w:sz w:val="28"/>
          <w:szCs w:val="28"/>
          <w:rtl/>
          <w:lang w:bidi="ar-IQ"/>
        </w:rPr>
        <w:t>يعتقدانالنسيانهونتيجة</w:t>
      </w:r>
      <w:r w:rsidRPr="00DA2027">
        <w:rPr>
          <w:rFonts w:cs="Arial"/>
          <w:sz w:val="28"/>
          <w:szCs w:val="28"/>
          <w:rtl/>
          <w:lang w:bidi="ar-IQ"/>
        </w:rPr>
        <w:t xml:space="preserve"> (</w:t>
      </w:r>
      <w:r w:rsidRPr="00DA2027">
        <w:rPr>
          <w:rFonts w:cs="Arial" w:hint="cs"/>
          <w:sz w:val="28"/>
          <w:szCs w:val="28"/>
          <w:rtl/>
          <w:lang w:bidi="ar-IQ"/>
        </w:rPr>
        <w:t>الكبت</w:t>
      </w:r>
      <w:r w:rsidRPr="00DA2027">
        <w:rPr>
          <w:rFonts w:cs="Arial"/>
          <w:sz w:val="28"/>
          <w:szCs w:val="28"/>
          <w:rtl/>
          <w:lang w:bidi="ar-IQ"/>
        </w:rPr>
        <w:t xml:space="preserve">) </w:t>
      </w:r>
      <w:r w:rsidRPr="00DA2027">
        <w:rPr>
          <w:rFonts w:cs="Arial" w:hint="cs"/>
          <w:sz w:val="28"/>
          <w:szCs w:val="28"/>
          <w:rtl/>
          <w:lang w:bidi="ar-IQ"/>
        </w:rPr>
        <w:t>حيثأنالإنسانلايريدتذكرالأشياءالتيتخوفهاوتزعجه</w:t>
      </w:r>
    </w:p>
    <w:p w:rsidR="00476392" w:rsidRPr="00DA2027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 w:hint="cs"/>
          <w:sz w:val="28"/>
          <w:szCs w:val="28"/>
          <w:highlight w:val="lightGray"/>
          <w:rtl/>
          <w:lang w:bidi="ar-IQ"/>
        </w:rPr>
        <w:t>*ملاحظهاننظريهالكبتلاتمثلكلعملياتالنسيانخاصةنسيانالمهاراتالحركيةالافيحالاتالخاصةمثلالصدمةالنفسية</w:t>
      </w:r>
    </w:p>
    <w:p w:rsidR="00476392" w:rsidRPr="00DA2027" w:rsidRDefault="00476392" w:rsidP="00476392">
      <w:pPr>
        <w:rPr>
          <w:sz w:val="28"/>
          <w:szCs w:val="28"/>
          <w:rtl/>
          <w:lang w:bidi="ar-IQ"/>
        </w:rPr>
      </w:pPr>
    </w:p>
    <w:p w:rsidR="00476392" w:rsidRPr="00DA2027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٣. </w:t>
      </w:r>
      <w:r w:rsidRPr="00DA2027">
        <w:rPr>
          <w:rFonts w:cs="Arial" w:hint="cs"/>
          <w:sz w:val="28"/>
          <w:szCs w:val="28"/>
          <w:rtl/>
          <w:lang w:bidi="ar-IQ"/>
        </w:rPr>
        <w:t>وهناكنظرياتأخرىترافيالحقيقةلاننسىالأشياءولكنالأشياءالجديدةالتينتعلمهاتتعارضمعالأشياءالقديمةوهذاالسببالذييجعلالفردينسىبعضالمهارات</w:t>
      </w:r>
    </w:p>
    <w:p w:rsidR="00476392" w:rsidRDefault="00476392" w:rsidP="00476392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3162300" cy="231518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10-20_22-48-5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541" cy="23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392" w:rsidRDefault="00476392" w:rsidP="00476392">
      <w:pPr>
        <w:rPr>
          <w:sz w:val="28"/>
          <w:szCs w:val="28"/>
          <w:rtl/>
          <w:lang w:bidi="ar-IQ"/>
        </w:rPr>
      </w:pPr>
    </w:p>
    <w:p w:rsidR="004C1E99" w:rsidRDefault="00476392" w:rsidP="00476392">
      <w:pPr>
        <w:jc w:val="center"/>
      </w:pPr>
      <w:r>
        <w:rPr>
          <w:rFonts w:hint="cs"/>
          <w:sz w:val="28"/>
          <w:szCs w:val="28"/>
          <w:rtl/>
          <w:lang w:bidi="ar-IQ"/>
        </w:rPr>
        <w:lastRenderedPageBreak/>
        <w:t xml:space="preserve">الفصل الثالث </w:t>
      </w:r>
    </w:p>
    <w:sectPr w:rsidR="004C1E99" w:rsidSect="00CD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3354"/>
    <w:multiLevelType w:val="hybridMultilevel"/>
    <w:tmpl w:val="9ADA205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3010CC"/>
    <w:multiLevelType w:val="hybridMultilevel"/>
    <w:tmpl w:val="EE04BE44"/>
    <w:lvl w:ilvl="0" w:tplc="6D302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46F45"/>
    <w:multiLevelType w:val="hybridMultilevel"/>
    <w:tmpl w:val="9B6A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23E65"/>
    <w:multiLevelType w:val="hybridMultilevel"/>
    <w:tmpl w:val="04D0F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C1E99"/>
    <w:rsid w:val="00476392"/>
    <w:rsid w:val="004C1E99"/>
    <w:rsid w:val="0098480A"/>
    <w:rsid w:val="00CD1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92"/>
    <w:pPr>
      <w:bidi/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476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76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7639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7639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3">
    <w:name w:val="Intense Reference"/>
    <w:basedOn w:val="a0"/>
    <w:uiPriority w:val="32"/>
    <w:qFormat/>
    <w:rsid w:val="00476392"/>
    <w:rPr>
      <w:b/>
      <w:bCs/>
      <w:smallCaps/>
      <w:color w:val="ED7D31" w:themeColor="accent2"/>
      <w:spacing w:val="5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7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763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6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sahira muayad</dc:creator>
  <cp:lastModifiedBy>Italy 33</cp:lastModifiedBy>
  <cp:revision>2</cp:revision>
  <dcterms:created xsi:type="dcterms:W3CDTF">2025-09-07T18:42:00Z</dcterms:created>
  <dcterms:modified xsi:type="dcterms:W3CDTF">2025-09-07T18:42:00Z</dcterms:modified>
</cp:coreProperties>
</file>