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7051" w:type="pct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"/>
        <w:gridCol w:w="1283"/>
        <w:gridCol w:w="1512"/>
        <w:gridCol w:w="164"/>
        <w:gridCol w:w="800"/>
        <w:gridCol w:w="713"/>
        <w:gridCol w:w="146"/>
        <w:gridCol w:w="31"/>
        <w:gridCol w:w="626"/>
        <w:gridCol w:w="322"/>
        <w:gridCol w:w="831"/>
        <w:gridCol w:w="601"/>
        <w:gridCol w:w="198"/>
        <w:gridCol w:w="1007"/>
        <w:gridCol w:w="2191"/>
        <w:gridCol w:w="2519"/>
        <w:gridCol w:w="2504"/>
      </w:tblGrid>
      <w:tr w:rsidR="0091540E" w:rsidRPr="00C85A25" w:rsidTr="009A3D14">
        <w:trPr>
          <w:gridBefore w:val="1"/>
          <w:gridAfter w:val="2"/>
          <w:wBefore w:w="15" w:type="pct"/>
          <w:wAfter w:w="1621" w:type="pct"/>
        </w:trPr>
        <w:tc>
          <w:tcPr>
            <w:tcW w:w="1702" w:type="pct"/>
            <w:gridSpan w:val="8"/>
          </w:tcPr>
          <w:p w:rsidR="0091540E" w:rsidRPr="00C85A25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الكلية: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اللغات</w:t>
            </w:r>
          </w:p>
        </w:tc>
        <w:tc>
          <w:tcPr>
            <w:tcW w:w="1662" w:type="pct"/>
            <w:gridSpan w:val="6"/>
          </w:tcPr>
          <w:p w:rsidR="0091540E" w:rsidRPr="00C85A25" w:rsidRDefault="0091540E" w:rsidP="00A00B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القسم: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اللغة </w:t>
            </w:r>
            <w:r w:rsidR="00A00B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السريانية</w:t>
            </w:r>
          </w:p>
        </w:tc>
      </w:tr>
      <w:tr w:rsidR="0091540E" w:rsidRPr="00C85A25" w:rsidTr="009A3D14">
        <w:trPr>
          <w:gridBefore w:val="1"/>
          <w:gridAfter w:val="2"/>
          <w:wBefore w:w="15" w:type="pct"/>
          <w:wAfter w:w="1621" w:type="pct"/>
        </w:trPr>
        <w:tc>
          <w:tcPr>
            <w:tcW w:w="1702" w:type="pct"/>
            <w:gridSpan w:val="8"/>
          </w:tcPr>
          <w:p w:rsidR="0091540E" w:rsidRPr="00C85A25" w:rsidRDefault="0091540E" w:rsidP="00A00B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اسم المقرر: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00B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لترجمة </w:t>
            </w:r>
            <w:proofErr w:type="spellStart"/>
            <w:r w:rsidR="00A00B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الادبية</w:t>
            </w:r>
            <w:proofErr w:type="spellEnd"/>
          </w:p>
        </w:tc>
        <w:tc>
          <w:tcPr>
            <w:tcW w:w="1662" w:type="pct"/>
            <w:gridSpan w:val="6"/>
          </w:tcPr>
          <w:p w:rsidR="0091540E" w:rsidRPr="00C85A25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رمز المقرر: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4061C" w:rsidRPr="00880430">
              <w:rPr>
                <w:rFonts w:ascii="Times New Roman" w:eastAsia="Times New Roman" w:hAnsi="Times New Roman" w:cs="Times New Roman"/>
                <w:snapToGrid w:val="0"/>
                <w:lang w:bidi="ar-IQ"/>
              </w:rPr>
              <w:t>Tran4</w:t>
            </w:r>
            <w:r w:rsidR="00E4061C">
              <w:rPr>
                <w:rFonts w:ascii="Times New Roman" w:eastAsia="Times New Roman" w:hAnsi="Times New Roman" w:cs="Times New Roman"/>
                <w:snapToGrid w:val="0"/>
                <w:lang w:bidi="ar-IQ"/>
              </w:rPr>
              <w:t>0</w:t>
            </w:r>
            <w:r w:rsidR="00E4061C" w:rsidRPr="00880430">
              <w:rPr>
                <w:rFonts w:ascii="Times New Roman" w:eastAsia="Times New Roman" w:hAnsi="Times New Roman" w:cs="Times New Roman"/>
                <w:snapToGrid w:val="0"/>
                <w:lang w:bidi="ar-IQ"/>
              </w:rPr>
              <w:t>6</w:t>
            </w:r>
          </w:p>
        </w:tc>
      </w:tr>
      <w:tr w:rsidR="0091540E" w:rsidRPr="00C85A25" w:rsidTr="009A3D14">
        <w:trPr>
          <w:gridBefore w:val="1"/>
          <w:gridAfter w:val="2"/>
          <w:wBefore w:w="15" w:type="pct"/>
          <w:wAfter w:w="1621" w:type="pct"/>
        </w:trPr>
        <w:tc>
          <w:tcPr>
            <w:tcW w:w="3364" w:type="pct"/>
            <w:gridSpan w:val="14"/>
          </w:tcPr>
          <w:p w:rsidR="0091540E" w:rsidRPr="00C85A25" w:rsidRDefault="00A00BEA" w:rsidP="00A00B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اسم التدريسي: أ. مؤيد حسين منشد</w:t>
            </w:r>
          </w:p>
        </w:tc>
      </w:tr>
      <w:tr w:rsidR="003156B4" w:rsidRPr="00C85A25" w:rsidTr="009A3D14">
        <w:trPr>
          <w:gridBefore w:val="1"/>
          <w:gridAfter w:val="2"/>
          <w:wBefore w:w="15" w:type="pct"/>
          <w:wAfter w:w="1621" w:type="pct"/>
        </w:trPr>
        <w:tc>
          <w:tcPr>
            <w:tcW w:w="1213" w:type="pct"/>
            <w:gridSpan w:val="4"/>
          </w:tcPr>
          <w:p w:rsidR="0091540E" w:rsidRPr="00C85A25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عدد الساعات المعتمدة اسبوعيا:</w:t>
            </w:r>
            <w:r w:rsidR="00A00B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3" w:type="pct"/>
            <w:gridSpan w:val="5"/>
            <w:vMerge w:val="restart"/>
          </w:tcPr>
          <w:p w:rsidR="0091540E" w:rsidRDefault="0091540E" w:rsidP="003156B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1540E" w:rsidRPr="00C85A25" w:rsidRDefault="0091540E" w:rsidP="003156B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62" w:type="pct"/>
            <w:gridSpan w:val="2"/>
            <w:vMerge w:val="restart"/>
          </w:tcPr>
          <w:p w:rsidR="0091540E" w:rsidRDefault="0091540E" w:rsidP="003156B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  <w:p w:rsidR="0091540E" w:rsidRPr="00C85A25" w:rsidRDefault="0091540E" w:rsidP="003156B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096" w:type="pct"/>
            <w:gridSpan w:val="3"/>
            <w:vMerge w:val="restart"/>
          </w:tcPr>
          <w:p w:rsidR="0091540E" w:rsidRDefault="0091540E" w:rsidP="003156B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  <w:p w:rsidR="0091540E" w:rsidRPr="00C85A25" w:rsidRDefault="00A00BEA" w:rsidP="0017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3156B4" w:rsidRPr="00C85A25" w:rsidTr="009A3D14">
        <w:trPr>
          <w:gridBefore w:val="1"/>
          <w:gridAfter w:val="2"/>
          <w:wBefore w:w="15" w:type="pct"/>
          <w:wAfter w:w="1621" w:type="pct"/>
        </w:trPr>
        <w:tc>
          <w:tcPr>
            <w:tcW w:w="1213" w:type="pct"/>
            <w:gridSpan w:val="4"/>
          </w:tcPr>
          <w:p w:rsidR="0091540E" w:rsidRPr="00C85A25" w:rsidRDefault="0091540E" w:rsidP="00A00B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لغة التدريس:</w:t>
            </w:r>
            <w:r w:rsidR="0017053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="00A00B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السريانية</w:t>
            </w:r>
          </w:p>
        </w:tc>
        <w:tc>
          <w:tcPr>
            <w:tcW w:w="593" w:type="pct"/>
            <w:gridSpan w:val="5"/>
            <w:vMerge/>
          </w:tcPr>
          <w:p w:rsidR="0091540E" w:rsidRPr="00C85A25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2" w:type="pct"/>
            <w:gridSpan w:val="2"/>
            <w:vMerge/>
          </w:tcPr>
          <w:p w:rsidR="0091540E" w:rsidRPr="00C85A25" w:rsidRDefault="0091540E" w:rsidP="003156B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6" w:type="pct"/>
            <w:gridSpan w:val="3"/>
            <w:vMerge/>
          </w:tcPr>
          <w:p w:rsidR="0091540E" w:rsidRPr="00C85A25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156B4" w:rsidRPr="00C85A25" w:rsidTr="009A3D14">
        <w:trPr>
          <w:gridBefore w:val="1"/>
          <w:gridAfter w:val="2"/>
          <w:wBefore w:w="15" w:type="pct"/>
          <w:wAfter w:w="1621" w:type="pct"/>
        </w:trPr>
        <w:tc>
          <w:tcPr>
            <w:tcW w:w="902" w:type="pct"/>
            <w:gridSpan w:val="2"/>
          </w:tcPr>
          <w:p w:rsidR="0091540E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نوع المقرر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00B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اجباري</w:t>
            </w:r>
            <w:proofErr w:type="spellEnd"/>
          </w:p>
          <w:p w:rsidR="0091540E" w:rsidRPr="00C85A25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88" w:type="pct"/>
            <w:gridSpan w:val="4"/>
          </w:tcPr>
          <w:p w:rsidR="0091540E" w:rsidRDefault="0091540E" w:rsidP="00A00B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متطلب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A00BEA" w:rsidRPr="00C85A25" w:rsidRDefault="00A00BEA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قسم</w:t>
            </w:r>
          </w:p>
        </w:tc>
        <w:tc>
          <w:tcPr>
            <w:tcW w:w="842" w:type="pct"/>
            <w:gridSpan w:val="6"/>
          </w:tcPr>
          <w:p w:rsidR="0091540E" w:rsidRDefault="0091540E" w:rsidP="003156B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متطلب تخصص </w:t>
            </w:r>
            <w:proofErr w:type="spellStart"/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اجباري</w:t>
            </w:r>
            <w:proofErr w:type="spellEnd"/>
          </w:p>
          <w:p w:rsidR="0091540E" w:rsidRPr="00E0151C" w:rsidRDefault="0091540E" w:rsidP="003156B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IQ"/>
              </w:rPr>
            </w:pPr>
            <w:r w:rsidRPr="00E0151C">
              <w:rPr>
                <w:rFonts w:ascii="Arial" w:eastAsia="Calibri" w:hAnsi="Arial" w:cs="Arial"/>
                <w:sz w:val="36"/>
                <w:szCs w:val="36"/>
                <w:rtl/>
                <w:lang w:bidi="ar-IQ"/>
              </w:rPr>
              <w:t>√</w:t>
            </w:r>
          </w:p>
        </w:tc>
        <w:tc>
          <w:tcPr>
            <w:tcW w:w="1032" w:type="pct"/>
            <w:gridSpan w:val="2"/>
          </w:tcPr>
          <w:p w:rsidR="0091540E" w:rsidRPr="00C85A25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متطلب تخصص اختياري</w:t>
            </w:r>
          </w:p>
          <w:p w:rsidR="0091540E" w:rsidRPr="00C85A25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1540E" w:rsidRPr="00C85A25" w:rsidTr="009A3D14">
        <w:trPr>
          <w:gridBefore w:val="1"/>
          <w:gridAfter w:val="2"/>
          <w:wBefore w:w="15" w:type="pct"/>
          <w:wAfter w:w="1621" w:type="pct"/>
          <w:trHeight w:val="661"/>
        </w:trPr>
        <w:tc>
          <w:tcPr>
            <w:tcW w:w="1806" w:type="pct"/>
            <w:gridSpan w:val="9"/>
          </w:tcPr>
          <w:p w:rsidR="0091540E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المستوى: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1540E" w:rsidRPr="00C85A25" w:rsidRDefault="00E4061C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الربع</w:t>
            </w:r>
          </w:p>
        </w:tc>
        <w:tc>
          <w:tcPr>
            <w:tcW w:w="1558" w:type="pct"/>
            <w:gridSpan w:val="5"/>
          </w:tcPr>
          <w:p w:rsidR="0091540E" w:rsidRDefault="0091540E" w:rsidP="003156B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اسم و رمز </w:t>
            </w:r>
            <w:r w:rsidRPr="00C85A2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المتطلب السابق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1540E" w:rsidRPr="00C85A25" w:rsidRDefault="00E4061C" w:rsidP="00670F79">
            <w:pPr>
              <w:tabs>
                <w:tab w:val="center" w:pos="2298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HeshamNormal" w:hint="cs"/>
                <w:rtl/>
              </w:rPr>
              <w:t xml:space="preserve">الترجمة </w:t>
            </w:r>
            <w:r w:rsidR="00670F79">
              <w:rPr>
                <w:rFonts w:cs="HeshamNormal" w:hint="cs"/>
                <w:rtl/>
              </w:rPr>
              <w:t>/</w:t>
            </w:r>
            <w:r w:rsidR="00670F79" w:rsidRPr="00880430">
              <w:rPr>
                <w:rFonts w:ascii="Times New Roman" w:eastAsia="Times New Roman" w:hAnsi="Times New Roman" w:cs="Times New Roman"/>
                <w:snapToGrid w:val="0"/>
                <w:lang w:bidi="ar-IQ"/>
              </w:rPr>
              <w:t xml:space="preserve"> </w:t>
            </w:r>
            <w:r w:rsidRPr="00880430">
              <w:rPr>
                <w:rFonts w:ascii="Times New Roman" w:eastAsia="Times New Roman" w:hAnsi="Times New Roman" w:cs="Times New Roman"/>
                <w:snapToGrid w:val="0"/>
                <w:lang w:bidi="ar-IQ"/>
              </w:rPr>
              <w:t>Tran3</w:t>
            </w:r>
            <w:r>
              <w:rPr>
                <w:rFonts w:ascii="Times New Roman" w:eastAsia="Times New Roman" w:hAnsi="Times New Roman" w:cs="Times New Roman"/>
                <w:snapToGrid w:val="0"/>
                <w:lang w:bidi="ar-IQ"/>
              </w:rPr>
              <w:t>05</w:t>
            </w:r>
            <w:r w:rsidR="00670F79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  <w:tab/>
            </w:r>
          </w:p>
        </w:tc>
      </w:tr>
      <w:tr w:rsidR="00E4061C" w:rsidRPr="00C85A25" w:rsidTr="009A3D14">
        <w:trPr>
          <w:gridBefore w:val="1"/>
          <w:gridAfter w:val="2"/>
          <w:wBefore w:w="15" w:type="pct"/>
          <w:wAfter w:w="1621" w:type="pct"/>
          <w:trHeight w:val="3569"/>
        </w:trPr>
        <w:tc>
          <w:tcPr>
            <w:tcW w:w="3364" w:type="pct"/>
            <w:gridSpan w:val="14"/>
          </w:tcPr>
          <w:p w:rsidR="00E4061C" w:rsidRPr="00E4061C" w:rsidRDefault="00E4061C" w:rsidP="00E4061C">
            <w:pPr>
              <w:rPr>
                <w:rFonts w:eastAsia="Calibri" w:cs="Times New Roman"/>
                <w:b/>
                <w:bCs/>
                <w:color w:val="000000"/>
                <w:lang w:bidi="ar-IQ"/>
              </w:rPr>
            </w:pPr>
            <w:proofErr w:type="spellStart"/>
            <w:r w:rsidRPr="00E4061C">
              <w:rPr>
                <w:rFonts w:hint="cs"/>
                <w:b/>
                <w:bCs/>
                <w:rtl/>
                <w:lang w:bidi="ar-IQ"/>
              </w:rPr>
              <w:t>أ.يهدف</w:t>
            </w:r>
            <w:proofErr w:type="spellEnd"/>
            <w:r w:rsidRPr="00E4061C">
              <w:rPr>
                <w:rFonts w:hint="cs"/>
                <w:b/>
                <w:bCs/>
                <w:rtl/>
                <w:lang w:bidi="ar-IQ"/>
              </w:rPr>
              <w:t xml:space="preserve"> المقرر إلى تدريب الطالب على الترجمة </w:t>
            </w:r>
            <w:r w:rsidRPr="00E4061C">
              <w:rPr>
                <w:b/>
                <w:bCs/>
                <w:rtl/>
                <w:lang w:bidi="ar-IQ"/>
              </w:rPr>
              <w:t xml:space="preserve">الأدبية </w:t>
            </w:r>
            <w:r w:rsidRPr="00E4061C">
              <w:rPr>
                <w:rFonts w:hint="cs"/>
                <w:b/>
                <w:bCs/>
                <w:rtl/>
                <w:lang w:bidi="ar-IQ"/>
              </w:rPr>
              <w:t xml:space="preserve">من العربية </w:t>
            </w:r>
            <w:proofErr w:type="spellStart"/>
            <w:r w:rsidRPr="00E4061C">
              <w:rPr>
                <w:rFonts w:hint="cs"/>
                <w:b/>
                <w:bCs/>
                <w:rtl/>
                <w:lang w:bidi="ar-IQ"/>
              </w:rPr>
              <w:t>الى</w:t>
            </w:r>
            <w:proofErr w:type="spellEnd"/>
            <w:r w:rsidRPr="00E4061C">
              <w:rPr>
                <w:rFonts w:hint="cs"/>
                <w:b/>
                <w:bCs/>
                <w:rtl/>
                <w:lang w:bidi="ar-IQ"/>
              </w:rPr>
              <w:t xml:space="preserve"> السريانية وبالعكس .</w:t>
            </w:r>
            <w:r w:rsidRPr="00E4061C">
              <w:rPr>
                <w:b/>
                <w:bCs/>
                <w:rtl/>
                <w:lang w:bidi="ar-IQ"/>
              </w:rPr>
              <w:t xml:space="preserve">وذلك من خلال التكثيف بالواجبات اليومية </w:t>
            </w:r>
            <w:proofErr w:type="spellStart"/>
            <w:r w:rsidRPr="00E4061C">
              <w:rPr>
                <w:b/>
                <w:bCs/>
                <w:rtl/>
                <w:lang w:bidi="ar-IQ"/>
              </w:rPr>
              <w:t>والأطلاع</w:t>
            </w:r>
            <w:proofErr w:type="spellEnd"/>
            <w:r w:rsidRPr="00E4061C">
              <w:rPr>
                <w:b/>
                <w:bCs/>
                <w:rtl/>
                <w:lang w:bidi="ar-IQ"/>
              </w:rPr>
              <w:t xml:space="preserve"> على المصادر الخارجية ككتب الشعر والأدب السرياني</w:t>
            </w:r>
          </w:p>
          <w:p w:rsidR="00E4061C" w:rsidRPr="00E4061C" w:rsidRDefault="00E4061C" w:rsidP="00E4061C">
            <w:pPr>
              <w:rPr>
                <w:rFonts w:ascii="Cambria" w:eastAsia="Calibri" w:hAnsi="Cambria"/>
                <w:b/>
                <w:bCs/>
                <w:color w:val="000000"/>
              </w:rPr>
            </w:pPr>
            <w:proofErr w:type="spellStart"/>
            <w:r w:rsidRPr="00E4061C">
              <w:rPr>
                <w:rFonts w:ascii="Arial" w:hAnsi="Arial" w:cs="Arial" w:hint="cs"/>
                <w:b/>
                <w:bCs/>
                <w:color w:val="454859"/>
                <w:rtl/>
              </w:rPr>
              <w:t>ب.</w:t>
            </w:r>
            <w:r w:rsidRPr="00E4061C">
              <w:rPr>
                <w:rFonts w:ascii="Arial" w:hAnsi="Arial" w:cs="Arial"/>
                <w:b/>
                <w:bCs/>
                <w:color w:val="454859"/>
                <w:rtl/>
              </w:rPr>
              <w:t>يهدف</w:t>
            </w:r>
            <w:proofErr w:type="spellEnd"/>
            <w:r w:rsidRPr="00E4061C">
              <w:rPr>
                <w:rFonts w:ascii="Arial" w:hAnsi="Arial" w:cs="Arial"/>
                <w:b/>
                <w:bCs/>
                <w:color w:val="454859"/>
                <w:rtl/>
              </w:rPr>
              <w:t xml:space="preserve"> هذا المقرر لتعريف الط</w:t>
            </w:r>
            <w:r w:rsidRPr="00E4061C">
              <w:rPr>
                <w:rFonts w:ascii="Arial" w:hAnsi="Arial" w:cs="Arial" w:hint="cs"/>
                <w:b/>
                <w:bCs/>
                <w:color w:val="454859"/>
                <w:rtl/>
              </w:rPr>
              <w:t>لب</w:t>
            </w:r>
            <w:r w:rsidRPr="00E4061C">
              <w:rPr>
                <w:rFonts w:ascii="Arial" w:hAnsi="Arial" w:cs="Arial"/>
                <w:b/>
                <w:bCs/>
                <w:color w:val="454859"/>
                <w:rtl/>
              </w:rPr>
              <w:t xml:space="preserve"> بعلم الترجمة كمهنة , والمهارات اللازمة لأداء عملية الترجمة للمترجم الناجح. حيث أصبحت الترجمة من متطلبات الحياة العصرية. </w:t>
            </w:r>
            <w:r w:rsidRPr="00E4061C">
              <w:rPr>
                <w:rFonts w:ascii="Arial" w:hAnsi="Arial" w:cs="Arial" w:hint="cs"/>
                <w:b/>
                <w:bCs/>
                <w:color w:val="454859"/>
                <w:rtl/>
              </w:rPr>
              <w:t>و</w:t>
            </w:r>
            <w:r w:rsidRPr="00E4061C">
              <w:rPr>
                <w:rFonts w:ascii="Arial" w:hAnsi="Arial" w:cs="Arial"/>
                <w:b/>
                <w:bCs/>
                <w:color w:val="454859"/>
                <w:rtl/>
              </w:rPr>
              <w:t xml:space="preserve"> يهدف المقرر </w:t>
            </w:r>
            <w:r w:rsidRPr="00E4061C">
              <w:rPr>
                <w:rFonts w:ascii="Arial" w:hAnsi="Arial" w:cs="Arial" w:hint="cs"/>
                <w:b/>
                <w:bCs/>
                <w:color w:val="454859"/>
                <w:rtl/>
              </w:rPr>
              <w:t xml:space="preserve"> أيضا </w:t>
            </w:r>
            <w:r w:rsidRPr="00E4061C">
              <w:rPr>
                <w:rFonts w:ascii="Arial" w:hAnsi="Arial" w:cs="Arial"/>
                <w:b/>
                <w:bCs/>
                <w:color w:val="454859"/>
                <w:rtl/>
              </w:rPr>
              <w:t>إلى رفع مستوى وعي ال</w:t>
            </w:r>
            <w:r w:rsidRPr="00E4061C">
              <w:rPr>
                <w:rFonts w:ascii="Arial" w:hAnsi="Arial" w:cs="Arial" w:hint="cs"/>
                <w:b/>
                <w:bCs/>
                <w:color w:val="454859"/>
                <w:rtl/>
              </w:rPr>
              <w:t>طالب</w:t>
            </w:r>
            <w:r w:rsidRPr="00E4061C">
              <w:rPr>
                <w:rFonts w:ascii="Arial" w:hAnsi="Arial" w:cs="Arial"/>
                <w:b/>
                <w:bCs/>
                <w:color w:val="454859"/>
                <w:rtl/>
              </w:rPr>
              <w:t xml:space="preserve"> بالتنوع في معايير ومفردات الترجمة</w:t>
            </w:r>
            <w:r w:rsidRPr="00E4061C">
              <w:rPr>
                <w:rFonts w:ascii="Arial" w:hAnsi="Arial" w:cs="Arial" w:hint="cs"/>
                <w:b/>
                <w:bCs/>
                <w:color w:val="454859"/>
                <w:rtl/>
              </w:rPr>
              <w:t xml:space="preserve"> الأدبية</w:t>
            </w:r>
            <w:r w:rsidRPr="00E4061C">
              <w:rPr>
                <w:rFonts w:ascii="Arial" w:hAnsi="Arial" w:cs="Arial"/>
                <w:b/>
                <w:bCs/>
                <w:color w:val="454859"/>
                <w:rtl/>
              </w:rPr>
              <w:t xml:space="preserve"> </w:t>
            </w:r>
            <w:r w:rsidRPr="00E4061C">
              <w:rPr>
                <w:rFonts w:ascii="Arial" w:hAnsi="Arial" w:cs="Arial" w:hint="cs"/>
                <w:b/>
                <w:bCs/>
                <w:color w:val="454859"/>
                <w:rtl/>
              </w:rPr>
              <w:t>والتركيز</w:t>
            </w:r>
            <w:r w:rsidRPr="00E4061C">
              <w:rPr>
                <w:rFonts w:ascii="Arial" w:hAnsi="Arial" w:cs="Arial"/>
                <w:b/>
                <w:bCs/>
                <w:color w:val="454859"/>
                <w:rtl/>
              </w:rPr>
              <w:t xml:space="preserve"> لوجود مفردات متطابقة بين اللغة العربية و</w:t>
            </w:r>
            <w:r w:rsidRPr="00E4061C">
              <w:rPr>
                <w:rFonts w:ascii="Arial" w:hAnsi="Arial" w:cs="Arial" w:hint="cs"/>
                <w:b/>
                <w:bCs/>
                <w:color w:val="454859"/>
                <w:rtl/>
              </w:rPr>
              <w:t>السريانية</w:t>
            </w:r>
            <w:r w:rsidRPr="00E4061C">
              <w:rPr>
                <w:rFonts w:ascii="Arial" w:hAnsi="Arial" w:cs="Arial"/>
                <w:b/>
                <w:bCs/>
                <w:color w:val="454859"/>
                <w:rtl/>
              </w:rPr>
              <w:t xml:space="preserve"> من حيث المعنى والتراكيب وعدم قبول الترجمة الحرفية.</w:t>
            </w:r>
          </w:p>
          <w:p w:rsidR="00E4061C" w:rsidRPr="00E4061C" w:rsidRDefault="00E4061C" w:rsidP="00E4061C">
            <w:pPr>
              <w:rPr>
                <w:b/>
                <w:bCs/>
              </w:rPr>
            </w:pPr>
            <w:proofErr w:type="spellStart"/>
            <w:r w:rsidRPr="00E4061C">
              <w:rPr>
                <w:rFonts w:ascii="Arial" w:hAnsi="Arial" w:cs="Arial" w:hint="cs"/>
                <w:b/>
                <w:bCs/>
                <w:color w:val="454859"/>
                <w:shd w:val="clear" w:color="auto" w:fill="FFFFFF"/>
                <w:rtl/>
              </w:rPr>
              <w:t>ج.</w:t>
            </w:r>
            <w:r w:rsidRPr="00E4061C">
              <w:rPr>
                <w:rFonts w:ascii="Arial" w:hAnsi="Arial" w:cs="Arial"/>
                <w:b/>
                <w:bCs/>
                <w:color w:val="454859"/>
                <w:shd w:val="clear" w:color="auto" w:fill="FFFFFF"/>
                <w:rtl/>
              </w:rPr>
              <w:t>يهدف</w:t>
            </w:r>
            <w:proofErr w:type="spellEnd"/>
            <w:r w:rsidRPr="00E4061C">
              <w:rPr>
                <w:rFonts w:ascii="Arial" w:hAnsi="Arial" w:cs="Arial"/>
                <w:b/>
                <w:bCs/>
                <w:color w:val="454859"/>
                <w:shd w:val="clear" w:color="auto" w:fill="FFFFFF"/>
                <w:rtl/>
              </w:rPr>
              <w:t xml:space="preserve"> المنهج لجعل الطلاب يدركون أهمية الترجمة </w:t>
            </w:r>
            <w:r w:rsidRPr="00E4061C">
              <w:rPr>
                <w:rFonts w:ascii="Arial" w:hAnsi="Arial" w:cs="Arial" w:hint="cs"/>
                <w:b/>
                <w:bCs/>
                <w:color w:val="454859"/>
                <w:shd w:val="clear" w:color="auto" w:fill="FFFFFF"/>
                <w:rtl/>
              </w:rPr>
              <w:t>الأدبية</w:t>
            </w:r>
            <w:r w:rsidRPr="00E4061C">
              <w:rPr>
                <w:rFonts w:ascii="Arial" w:hAnsi="Arial" w:cs="Arial"/>
                <w:b/>
                <w:bCs/>
                <w:color w:val="454859"/>
                <w:shd w:val="clear" w:color="auto" w:fill="FFFFFF"/>
                <w:rtl/>
              </w:rPr>
              <w:t xml:space="preserve"> وتأهيلهم لمعرفة أساسيات الترجمة </w:t>
            </w:r>
            <w:r w:rsidRPr="00E4061C">
              <w:rPr>
                <w:rFonts w:ascii="Arial" w:hAnsi="Arial" w:cs="Arial" w:hint="cs"/>
                <w:b/>
                <w:bCs/>
                <w:color w:val="454859"/>
                <w:shd w:val="clear" w:color="auto" w:fill="FFFFFF"/>
                <w:rtl/>
              </w:rPr>
              <w:t xml:space="preserve">من خلال تناول هذا المقرر النصوص الأدبية المختلفة </w:t>
            </w:r>
            <w:r w:rsidRPr="00E4061C">
              <w:rPr>
                <w:rFonts w:ascii="Arial" w:hAnsi="Arial" w:cs="Arial"/>
                <w:b/>
                <w:bCs/>
                <w:color w:val="454859"/>
                <w:shd w:val="clear" w:color="auto" w:fill="FFFFFF"/>
                <w:rtl/>
              </w:rPr>
              <w:t>ويساعد الطلبة للتفريق بين الترجمة الحرفية والأدبية</w:t>
            </w:r>
            <w:r w:rsidRPr="00E4061C">
              <w:rPr>
                <w:rFonts w:ascii="Arial" w:hAnsi="Arial" w:cs="Arial"/>
                <w:b/>
                <w:bCs/>
                <w:color w:val="454859"/>
                <w:shd w:val="clear" w:color="auto" w:fill="FFFFFF"/>
              </w:rPr>
              <w:t>.</w:t>
            </w:r>
          </w:p>
          <w:p w:rsidR="00E4061C" w:rsidRPr="00E4061C" w:rsidRDefault="00E4061C" w:rsidP="00E4061C">
            <w:pPr>
              <w:rPr>
                <w:rFonts w:eastAsia="Calibri" w:cs="Times New Roman"/>
                <w:b/>
                <w:bCs/>
                <w:color w:val="000000"/>
                <w:lang w:bidi="ar-IQ"/>
              </w:rPr>
            </w:pPr>
          </w:p>
        </w:tc>
      </w:tr>
      <w:tr w:rsidR="00E4061C" w:rsidRPr="00C85A25" w:rsidTr="009A3D14">
        <w:trPr>
          <w:gridBefore w:val="1"/>
          <w:gridAfter w:val="2"/>
          <w:wBefore w:w="15" w:type="pct"/>
          <w:wAfter w:w="1621" w:type="pct"/>
          <w:trHeight w:val="421"/>
        </w:trPr>
        <w:tc>
          <w:tcPr>
            <w:tcW w:w="3364" w:type="pct"/>
            <w:gridSpan w:val="14"/>
          </w:tcPr>
          <w:p w:rsidR="00E4061C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د-</w:t>
            </w:r>
            <w:r w:rsidRPr="00C85A25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</w:t>
            </w:r>
          </w:p>
        </w:tc>
      </w:tr>
      <w:tr w:rsidR="00E4061C" w:rsidRPr="00C85A25" w:rsidTr="009A3D14">
        <w:trPr>
          <w:gridBefore w:val="1"/>
          <w:gridAfter w:val="2"/>
          <w:wBefore w:w="15" w:type="pct"/>
          <w:wAfter w:w="1621" w:type="pct"/>
          <w:trHeight w:val="421"/>
        </w:trPr>
        <w:tc>
          <w:tcPr>
            <w:tcW w:w="3364" w:type="pct"/>
            <w:gridSpan w:val="14"/>
          </w:tcPr>
          <w:p w:rsidR="00E4061C" w:rsidRPr="00C85A25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</w:t>
            </w:r>
            <w:r w:rsidRPr="00C85A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proofErr w:type="spellStart"/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الفردي</w:t>
            </w:r>
          </w:p>
          <w:p w:rsidR="00E4061C" w:rsidRPr="00C85A25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Pr="00C85A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proofErr w:type="spellStart"/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الجماعي </w:t>
            </w:r>
          </w:p>
          <w:p w:rsidR="00E4061C" w:rsidRPr="00C85A25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 w:rsidRPr="00C85A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اختبارات ش</w:t>
            </w:r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فوية</w:t>
            </w:r>
          </w:p>
          <w:p w:rsidR="00E4061C" w:rsidRPr="00C85A25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C85A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C85A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اختبا</w:t>
            </w:r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 كفاءة الطالب في المستويات </w:t>
            </w:r>
            <w:proofErr w:type="spellStart"/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الاربع</w:t>
            </w:r>
            <w:proofErr w:type="spellEnd"/>
            <w:r w:rsidRPr="00C85A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للغة</w:t>
            </w:r>
          </w:p>
        </w:tc>
      </w:tr>
      <w:tr w:rsidR="00E4061C" w:rsidRPr="00C85A25" w:rsidTr="009A3D14">
        <w:trPr>
          <w:gridBefore w:val="1"/>
          <w:gridAfter w:val="2"/>
          <w:wBefore w:w="15" w:type="pct"/>
          <w:wAfter w:w="1621" w:type="pct"/>
          <w:trHeight w:val="421"/>
        </w:trPr>
        <w:tc>
          <w:tcPr>
            <w:tcW w:w="3364" w:type="pct"/>
            <w:gridSpan w:val="14"/>
          </w:tcPr>
          <w:p w:rsidR="00E4061C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هـ </w:t>
            </w:r>
            <w:r w:rsidRPr="00C85A25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C85A25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</w:t>
            </w:r>
          </w:p>
        </w:tc>
      </w:tr>
      <w:tr w:rsidR="00E4061C" w:rsidRPr="00C85A25" w:rsidTr="009A3D14">
        <w:trPr>
          <w:gridBefore w:val="1"/>
          <w:gridAfter w:val="2"/>
          <w:wBefore w:w="15" w:type="pct"/>
          <w:wAfter w:w="1621" w:type="pct"/>
          <w:trHeight w:val="421"/>
        </w:trPr>
        <w:tc>
          <w:tcPr>
            <w:tcW w:w="3364" w:type="pct"/>
            <w:gridSpan w:val="14"/>
          </w:tcPr>
          <w:p w:rsidR="00E4061C" w:rsidRDefault="00E4061C" w:rsidP="00E4061C">
            <w:pPr>
              <w:rPr>
                <w:rtl/>
              </w:rPr>
            </w:pPr>
            <w:r w:rsidRPr="00C85A2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ج1. توجيه الطالب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الانتباه إلى شرح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الأستاذ 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والاستمتاع  بقراءة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النص المراد ترجمته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أو الاستماع إلى محاضرة</w:t>
            </w:r>
          </w:p>
          <w:p w:rsidR="00E4061C" w:rsidRDefault="00E4061C" w:rsidP="00E4061C">
            <w:pPr>
              <w:autoSpaceDE w:val="0"/>
              <w:autoSpaceDN w:val="0"/>
              <w:adjustRightInd w:val="0"/>
              <w:ind w:left="-276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2.ج2 تنمية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قدرة الطالب على تجميع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اجزاء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النص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ليكون كلا متكاملا جديدا , أي إعادة ترتيب الأفكار الجزئية من مصادر مختلفة لتعطي مكونا كليا جديدا.</w:t>
            </w:r>
          </w:p>
          <w:p w:rsidR="00E4061C" w:rsidRDefault="00E4061C" w:rsidP="00E4061C">
            <w:pPr>
              <w:autoSpaceDE w:val="0"/>
              <w:autoSpaceDN w:val="0"/>
              <w:adjustRightInd w:val="0"/>
              <w:ind w:left="-58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ج3.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الاستجابة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المشاركة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الايجابية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لل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طالب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خلال المحاضرة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,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والاهتمام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بظاهرة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التفاعل مع إظهار ردود فعل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ايجابية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تجاه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المواد التعليمية التي يستخدمها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الاستاذ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:rsidR="00E4061C" w:rsidRDefault="00E4061C" w:rsidP="00E4061C"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ج4. الحث على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تطوير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الطالب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لنفسه من خلال تمييز سلوكه والتنبؤ به  في المواقف المختلفة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:rsidR="00E4061C" w:rsidRPr="00E4061C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4061C" w:rsidRPr="00C85A25" w:rsidTr="009A3D14">
        <w:trPr>
          <w:gridAfter w:val="2"/>
          <w:wAfter w:w="1621" w:type="pct"/>
          <w:trHeight w:val="421"/>
        </w:trPr>
        <w:tc>
          <w:tcPr>
            <w:tcW w:w="3379" w:type="pct"/>
            <w:gridSpan w:val="15"/>
          </w:tcPr>
          <w:p w:rsidR="00E4061C" w:rsidRPr="00C85A25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</w:t>
            </w:r>
            <w:r w:rsidRPr="00C85A25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- المهارات العامة و</w:t>
            </w:r>
            <w:r w:rsidRPr="00C85A25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C85A25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E4061C" w:rsidRPr="00C85A25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E4061C" w:rsidRPr="00C85A25" w:rsidTr="009A3D14">
        <w:trPr>
          <w:gridAfter w:val="2"/>
          <w:wAfter w:w="1621" w:type="pct"/>
          <w:trHeight w:val="421"/>
        </w:trPr>
        <w:tc>
          <w:tcPr>
            <w:tcW w:w="3379" w:type="pct"/>
            <w:gridSpan w:val="15"/>
          </w:tcPr>
          <w:p w:rsidR="00E4061C" w:rsidRPr="00C85A25" w:rsidRDefault="00E4061C" w:rsidP="003156B4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1-</w:t>
            </w:r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القدرة على العمل مع فريق</w:t>
            </w:r>
          </w:p>
          <w:p w:rsidR="00E4061C" w:rsidRPr="00C85A25" w:rsidRDefault="00E4061C" w:rsidP="003156B4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2-</w:t>
            </w:r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تمكين الفرد من التحدث عن نفسه وعن </w:t>
            </w:r>
            <w:proofErr w:type="spellStart"/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اهدافه</w:t>
            </w:r>
            <w:proofErr w:type="spellEnd"/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/مشاريعه بطريقة فعالة</w:t>
            </w:r>
          </w:p>
          <w:p w:rsidR="00E4061C" w:rsidRPr="00C85A25" w:rsidRDefault="00E4061C" w:rsidP="003156B4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3-</w:t>
            </w:r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تعلم احترام وجهات نظر </w:t>
            </w:r>
            <w:proofErr w:type="spellStart"/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الاخرين</w:t>
            </w:r>
            <w:proofErr w:type="spellEnd"/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رغم اختلافها </w:t>
            </w:r>
          </w:p>
          <w:p w:rsidR="00E4061C" w:rsidRPr="00C85A25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4-</w:t>
            </w:r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المصطلحات المناسبة للتعبير عن </w:t>
            </w:r>
            <w:proofErr w:type="spellStart"/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الاراء</w:t>
            </w:r>
            <w:proofErr w:type="spellEnd"/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85A2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والافكار</w:t>
            </w:r>
            <w:proofErr w:type="spellEnd"/>
          </w:p>
        </w:tc>
      </w:tr>
      <w:tr w:rsidR="00E4061C" w:rsidRPr="00C85A25" w:rsidTr="009A3D14">
        <w:trPr>
          <w:gridAfter w:val="2"/>
          <w:wAfter w:w="1621" w:type="pct"/>
          <w:trHeight w:val="421"/>
        </w:trPr>
        <w:tc>
          <w:tcPr>
            <w:tcW w:w="3379" w:type="pct"/>
            <w:gridSpan w:val="15"/>
          </w:tcPr>
          <w:p w:rsidR="00E4061C" w:rsidRPr="00C85A25" w:rsidRDefault="00E4061C" w:rsidP="003156B4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C85A25">
              <w:rPr>
                <w:rFonts w:ascii="Cambria" w:eastAsia="Times New Roman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mbria" w:eastAsia="Times New Roman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Pr="00C85A2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مخرجات ال</w:t>
            </w:r>
            <w:r w:rsidRPr="00C85A25">
              <w:rPr>
                <w:rFonts w:ascii="Cambria" w:eastAsia="Times New Roman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C85A2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E4061C" w:rsidRPr="00C85A25" w:rsidTr="009A3D14">
        <w:trPr>
          <w:gridAfter w:val="2"/>
          <w:wAfter w:w="1621" w:type="pct"/>
          <w:trHeight w:val="478"/>
        </w:trPr>
        <w:tc>
          <w:tcPr>
            <w:tcW w:w="3379" w:type="pct"/>
            <w:gridSpan w:val="15"/>
          </w:tcPr>
          <w:p w:rsidR="00E4061C" w:rsidRPr="00C85A25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4734D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4734D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4734D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4061C" w:rsidRPr="00C85A25" w:rsidTr="009A3D14">
        <w:trPr>
          <w:gridAfter w:val="2"/>
          <w:wAfter w:w="1621" w:type="pct"/>
          <w:trHeight w:val="421"/>
        </w:trPr>
        <w:tc>
          <w:tcPr>
            <w:tcW w:w="3379" w:type="pct"/>
            <w:gridSpan w:val="15"/>
          </w:tcPr>
          <w:p w:rsidR="00E4061C" w:rsidRPr="00FE2B72" w:rsidRDefault="00E4061C" w:rsidP="00E406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أن تكون للطالب صبغة أدبية لترجمة النصوص</w:t>
            </w:r>
          </w:p>
          <w:p w:rsidR="00E4061C" w:rsidRPr="00FE2B72" w:rsidRDefault="00E4061C" w:rsidP="00E406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أن يبتعد الطالب عن الترجمة الحرفية للنص</w:t>
            </w:r>
          </w:p>
          <w:p w:rsidR="00E4061C" w:rsidRPr="00C85A25" w:rsidRDefault="00E4061C" w:rsidP="00E4061C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تدريب الطالب على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الأستخدامات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الصحيحة للقاموس</w:t>
            </w:r>
          </w:p>
        </w:tc>
      </w:tr>
      <w:tr w:rsidR="00E4061C" w:rsidRPr="00C85A25" w:rsidTr="009A3D14">
        <w:trPr>
          <w:gridAfter w:val="2"/>
          <w:wAfter w:w="1621" w:type="pct"/>
          <w:trHeight w:val="421"/>
        </w:trPr>
        <w:tc>
          <w:tcPr>
            <w:tcW w:w="3379" w:type="pct"/>
            <w:gridSpan w:val="15"/>
          </w:tcPr>
          <w:p w:rsidR="00E4061C" w:rsidRPr="004734DA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111893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Pr="00111893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proofErr w:type="spellStart"/>
            <w:r w:rsidRPr="00111893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Pr="00111893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111893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111893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مقرر.</w:t>
            </w:r>
          </w:p>
        </w:tc>
      </w:tr>
      <w:tr w:rsidR="00E4061C" w:rsidRPr="00C85A25" w:rsidTr="009A3D14">
        <w:trPr>
          <w:gridAfter w:val="2"/>
          <w:wAfter w:w="1621" w:type="pct"/>
          <w:trHeight w:val="421"/>
        </w:trPr>
        <w:tc>
          <w:tcPr>
            <w:tcW w:w="3379" w:type="pct"/>
            <w:gridSpan w:val="15"/>
          </w:tcPr>
          <w:p w:rsidR="00E4061C" w:rsidRPr="00FE2B72" w:rsidRDefault="00E4061C" w:rsidP="00E406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1189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1189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البحث في مختلف الكتب الثقافية السريانية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والادبية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اجل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الوصول </w:t>
            </w:r>
            <w:proofErr w:type="spellStart"/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ترجمة فنية  جميلة </w:t>
            </w:r>
          </w:p>
          <w:p w:rsidR="00E4061C" w:rsidRPr="00FE2B72" w:rsidRDefault="00E4061C" w:rsidP="00E406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أستيعاب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النص المترجم بشكل جيد مع مراعاة الصيغ النحوية</w:t>
            </w:r>
          </w:p>
          <w:p w:rsidR="00E4061C" w:rsidRPr="00FE2B72" w:rsidRDefault="00E4061C" w:rsidP="00E4061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تدريب الطالب على معرفة أكثر من مفردة  وهي في الأصل تدل على معنى واحد</w:t>
            </w:r>
          </w:p>
          <w:p w:rsidR="00E4061C" w:rsidRPr="004734DA" w:rsidRDefault="00E4061C" w:rsidP="00E406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نرجمة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فورية للنص الأدبي</w:t>
            </w:r>
          </w:p>
        </w:tc>
      </w:tr>
      <w:tr w:rsidR="00E4061C" w:rsidRPr="00C85A25" w:rsidTr="009A3D14">
        <w:trPr>
          <w:gridAfter w:val="2"/>
          <w:wAfter w:w="1621" w:type="pct"/>
          <w:trHeight w:val="421"/>
        </w:trPr>
        <w:tc>
          <w:tcPr>
            <w:tcW w:w="3379" w:type="pct"/>
            <w:gridSpan w:val="15"/>
          </w:tcPr>
          <w:p w:rsidR="00E4061C" w:rsidRPr="00111893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11893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3-</w:t>
            </w:r>
            <w:r w:rsidRPr="00111893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E4061C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E4061C" w:rsidRPr="00111893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541" w:type="pct"/>
            <w:gridSpan w:val="2"/>
          </w:tcPr>
          <w:p w:rsidR="00E4061C" w:rsidRPr="00111893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545" w:type="pct"/>
            <w:gridSpan w:val="4"/>
          </w:tcPr>
          <w:p w:rsidR="00E4061C" w:rsidRPr="005B0F4A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0F4A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574" w:type="pct"/>
            <w:gridSpan w:val="3"/>
          </w:tcPr>
          <w:p w:rsidR="00E4061C" w:rsidRPr="005B0F4A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0F4A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 الموضوع</w:t>
            </w:r>
          </w:p>
        </w:tc>
        <w:tc>
          <w:tcPr>
            <w:tcW w:w="583" w:type="pct"/>
            <w:gridSpan w:val="3"/>
          </w:tcPr>
          <w:p w:rsidR="00E4061C" w:rsidRPr="005B0F4A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0F4A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707" w:type="pct"/>
          </w:tcPr>
          <w:p w:rsidR="00E4061C" w:rsidRPr="005B0F4A" w:rsidRDefault="00E4061C" w:rsidP="00315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B0F4A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E4061C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E4061C" w:rsidRPr="00FE2B72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41" w:type="pct"/>
            <w:gridSpan w:val="2"/>
          </w:tcPr>
          <w:p w:rsidR="00E4061C" w:rsidRPr="00FE2B72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E4061C" w:rsidRPr="00D517C0" w:rsidRDefault="00E4061C" w:rsidP="002C714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bidi="ar-IQ"/>
              </w:rPr>
            </w:pPr>
            <w:r w:rsidRPr="00D517C0">
              <w:rPr>
                <w:b/>
                <w:bCs/>
                <w:rtl/>
                <w:lang w:bidi="ar-IQ"/>
              </w:rPr>
              <w:t xml:space="preserve">-  </w:t>
            </w:r>
            <w:r>
              <w:rPr>
                <w:rFonts w:hint="cs"/>
                <w:b/>
                <w:bCs/>
                <w:rtl/>
                <w:lang w:bidi="ar-IQ"/>
              </w:rPr>
              <w:t>الاطلاع على</w:t>
            </w:r>
            <w:r w:rsidRPr="00D517C0">
              <w:rPr>
                <w:b/>
                <w:bCs/>
                <w:rtl/>
                <w:lang w:bidi="ar-IQ"/>
              </w:rPr>
              <w:t xml:space="preserve"> نماذج مختلفة من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القطع النثرية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والادبية</w:t>
            </w:r>
            <w:proofErr w:type="spellEnd"/>
            <w:r w:rsidRPr="00D517C0">
              <w:rPr>
                <w:b/>
                <w:bCs/>
                <w:rtl/>
                <w:lang w:bidi="ar-IQ"/>
              </w:rPr>
              <w:t xml:space="preserve"> في </w:t>
            </w:r>
            <w:r>
              <w:rPr>
                <w:rFonts w:hint="cs"/>
                <w:b/>
                <w:bCs/>
                <w:rtl/>
                <w:lang w:bidi="ar-IQ"/>
              </w:rPr>
              <w:t>كتب التراث ومصادر خارجية</w:t>
            </w:r>
            <w:r w:rsidRPr="00D517C0">
              <w:rPr>
                <w:b/>
                <w:bCs/>
                <w:rtl/>
                <w:lang w:bidi="ar-IQ"/>
              </w:rPr>
              <w:t xml:space="preserve">     </w:t>
            </w:r>
          </w:p>
          <w:p w:rsidR="00E4061C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  <w:lang w:bidi="ar-IQ"/>
              </w:rPr>
            </w:pPr>
            <w:r w:rsidRPr="00D517C0">
              <w:rPr>
                <w:b/>
                <w:bCs/>
                <w:rtl/>
                <w:lang w:bidi="ar-IQ"/>
              </w:rPr>
              <w:t>- فهم الاستخدام الصحيح للمصطلحات اليومية في مواقف معينه</w:t>
            </w:r>
            <w:r w:rsidRPr="00D517C0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  <w:p w:rsidR="00E4061C" w:rsidRPr="00235035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</w:p>
          <w:p w:rsidR="00E4061C" w:rsidRPr="00D517C0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574" w:type="pct"/>
            <w:gridSpan w:val="3"/>
          </w:tcPr>
          <w:p w:rsidR="00E4061C" w:rsidRDefault="00E4061C" w:rsidP="009A3D14">
            <w:r w:rsidRPr="00A473B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A473B8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473B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A3D14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E4061C" w:rsidRDefault="00E4061C" w:rsidP="00FB7B0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</w:rPr>
              <w:t>انرجمة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E4061C" w:rsidRPr="00FE2B72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E4061C" w:rsidRPr="000C4F0A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E4061C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E4061C" w:rsidRPr="00D517C0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E4061C" w:rsidRPr="00FE2B72" w:rsidRDefault="00E4061C" w:rsidP="003156B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  <w:vAlign w:val="center"/>
          </w:tcPr>
          <w:p w:rsidR="009A3D14" w:rsidRPr="007770A6" w:rsidRDefault="009A3D14" w:rsidP="009A3D14">
            <w:pPr>
              <w:jc w:val="center"/>
              <w:rPr>
                <w:rtl/>
              </w:rPr>
            </w:pPr>
            <w:r w:rsidRPr="007770A6">
              <w:rPr>
                <w:rFonts w:ascii="Arial" w:hAnsi="Arial"/>
                <w:rtl/>
              </w:rPr>
              <w:t>نصوص مختارة من الأدب السرياني، ، منتخبات سريانية.</w:t>
            </w:r>
          </w:p>
        </w:tc>
        <w:tc>
          <w:tcPr>
            <w:tcW w:w="574" w:type="pct"/>
            <w:gridSpan w:val="3"/>
          </w:tcPr>
          <w:p w:rsidR="009A3D14" w:rsidRDefault="009A3D14" w:rsidP="009A3D14">
            <w:r w:rsidRPr="00A473B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A473B8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473B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انرجمة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  <w:vAlign w:val="center"/>
          </w:tcPr>
          <w:p w:rsidR="009A3D14" w:rsidRPr="007770A6" w:rsidRDefault="009A3D14" w:rsidP="009A3D14">
            <w:pPr>
              <w:jc w:val="center"/>
              <w:rPr>
                <w:rtl/>
              </w:rPr>
            </w:pPr>
            <w:r w:rsidRPr="007770A6">
              <w:rPr>
                <w:rFonts w:ascii="Arial" w:hAnsi="Arial"/>
                <w:rtl/>
              </w:rPr>
              <w:t xml:space="preserve">نصوص </w:t>
            </w:r>
            <w:proofErr w:type="spellStart"/>
            <w:r>
              <w:rPr>
                <w:rFonts w:ascii="Arial" w:hAnsi="Arial" w:hint="cs"/>
                <w:rtl/>
              </w:rPr>
              <w:t>ادبية</w:t>
            </w:r>
            <w:proofErr w:type="spellEnd"/>
            <w:r w:rsidRPr="007770A6">
              <w:rPr>
                <w:rFonts w:ascii="Arial" w:hAnsi="Arial"/>
                <w:rtl/>
              </w:rPr>
              <w:t xml:space="preserve"> من الكتاب المقدس  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7F4AFD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  <w:vAlign w:val="center"/>
          </w:tcPr>
          <w:p w:rsidR="009A3D14" w:rsidRPr="007770A6" w:rsidRDefault="009A3D14" w:rsidP="009A3D14">
            <w:pPr>
              <w:jc w:val="center"/>
            </w:pPr>
            <w:r w:rsidRPr="007770A6">
              <w:rPr>
                <w:rFonts w:hint="cs"/>
                <w:rtl/>
              </w:rPr>
              <w:t xml:space="preserve">ترجمة نصوص </w:t>
            </w:r>
            <w:r>
              <w:rPr>
                <w:rFonts w:hint="cs"/>
                <w:rtl/>
              </w:rPr>
              <w:t xml:space="preserve"> مختارة </w:t>
            </w:r>
            <w:r w:rsidRPr="007770A6">
              <w:rPr>
                <w:rFonts w:hint="cs"/>
                <w:rtl/>
              </w:rPr>
              <w:t xml:space="preserve">من الكتاب المقدس من سفر عزرا 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7F4A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  <w:vAlign w:val="center"/>
          </w:tcPr>
          <w:p w:rsidR="009A3D14" w:rsidRPr="00D24FDE" w:rsidRDefault="009A3D14" w:rsidP="009A3D1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770A6">
              <w:rPr>
                <w:rFonts w:hint="cs"/>
                <w:rtl/>
              </w:rPr>
              <w:t xml:space="preserve">ترجمة نصوص أدبية </w:t>
            </w:r>
            <w:r>
              <w:rPr>
                <w:rFonts w:hint="cs"/>
                <w:rtl/>
              </w:rPr>
              <w:t>مختارة</w:t>
            </w:r>
            <w:r w:rsidRPr="007770A6">
              <w:rPr>
                <w:rFonts w:hint="cs"/>
                <w:rtl/>
              </w:rPr>
              <w:t xml:space="preserve"> (شرائع </w:t>
            </w:r>
            <w:proofErr w:type="spellStart"/>
            <w:r w:rsidRPr="007770A6">
              <w:rPr>
                <w:rFonts w:hint="cs"/>
                <w:rtl/>
              </w:rPr>
              <w:t>برديصان</w:t>
            </w:r>
            <w:proofErr w:type="spellEnd"/>
            <w:r w:rsidRPr="007770A6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7F4AFD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  <w:vAlign w:val="center"/>
          </w:tcPr>
          <w:p w:rsidR="009A3D14" w:rsidRPr="00D24FDE" w:rsidRDefault="009A3D14" w:rsidP="009A3D1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7770A6">
              <w:rPr>
                <w:rFonts w:hint="cs"/>
                <w:rtl/>
              </w:rPr>
              <w:t xml:space="preserve">ترجمة نصوص أدبية </w:t>
            </w:r>
            <w:r>
              <w:rPr>
                <w:rFonts w:hint="cs"/>
                <w:rtl/>
              </w:rPr>
              <w:t>مختارة</w:t>
            </w:r>
            <w:r w:rsidRPr="007770A6">
              <w:rPr>
                <w:rFonts w:hint="cs"/>
                <w:rtl/>
              </w:rPr>
              <w:t xml:space="preserve"> (حكم ابن سيران)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7F4A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 (</w:t>
            </w:r>
            <w:r>
              <w:rPr>
                <w:rFonts w:hint="cs"/>
                <w:rtl/>
              </w:rPr>
              <w:t>من التراث 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7F4AFD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Pr="00250A18" w:rsidRDefault="009A3D14" w:rsidP="009A3D14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 (</w:t>
            </w:r>
            <w:r>
              <w:rPr>
                <w:rFonts w:hint="cs"/>
                <w:rtl/>
              </w:rPr>
              <w:t>من التراث 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7F4A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Pr="00250A18" w:rsidRDefault="009A3D14" w:rsidP="009A3D14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 (</w:t>
            </w:r>
            <w:r>
              <w:rPr>
                <w:rFonts w:hint="cs"/>
                <w:rtl/>
              </w:rPr>
              <w:t xml:space="preserve">من التراث </w:t>
            </w:r>
            <w:r>
              <w:rPr>
                <w:rFonts w:hint="cs"/>
                <w:rtl/>
              </w:rPr>
              <w:lastRenderedPageBreak/>
              <w:t>السرياني</w:t>
            </w:r>
            <w:r w:rsidRPr="00904C20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>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Pr="007F4AFD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7F4AFD">
              <w:rPr>
                <w:rFonts w:hint="cs"/>
                <w:b/>
                <w:bCs/>
                <w:rtl/>
              </w:rPr>
              <w:t xml:space="preserve">ترجمة النصوص السريانية من والى </w:t>
            </w:r>
            <w:r w:rsidRPr="007F4AFD">
              <w:rPr>
                <w:rFonts w:hint="cs"/>
                <w:b/>
                <w:bCs/>
                <w:rtl/>
              </w:rPr>
              <w:lastRenderedPageBreak/>
              <w:t>العربية</w:t>
            </w:r>
            <w:r w:rsidRPr="007F4A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lastRenderedPageBreak/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10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Pr="00250A18" w:rsidRDefault="009A3D14" w:rsidP="009A3D14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عربي(</w:t>
            </w:r>
            <w:r>
              <w:rPr>
                <w:rFonts w:hint="cs"/>
                <w:rtl/>
              </w:rPr>
              <w:t>من التراث 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r w:rsidRPr="007F4A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7F4AFD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7F4AFD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7F4AFD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Pr="00B8706B" w:rsidRDefault="009A3D14" w:rsidP="009A3D14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 (</w:t>
            </w:r>
            <w:r>
              <w:rPr>
                <w:rFonts w:hint="cs"/>
                <w:rtl/>
              </w:rPr>
              <w:t>من التراث 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Pr="007F4AFD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7F4AFD"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 w:rsidRPr="007F4A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Pr="00B8706B" w:rsidRDefault="009A3D14" w:rsidP="009A3D14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 (</w:t>
            </w:r>
            <w:r>
              <w:rPr>
                <w:rFonts w:hint="cs"/>
                <w:rtl/>
              </w:rPr>
              <w:t>من التراث 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B44C9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  <w:r w:rsidRPr="00B44C9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Pr="00250A18" w:rsidRDefault="009A3D14" w:rsidP="009A3D14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 (</w:t>
            </w:r>
            <w:r>
              <w:rPr>
                <w:rFonts w:hint="cs"/>
                <w:rtl/>
              </w:rPr>
              <w:t>من التراث 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B44C9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Pr="00250A18" w:rsidRDefault="009A3D14" w:rsidP="009A3D14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 (</w:t>
            </w:r>
            <w:r>
              <w:rPr>
                <w:rFonts w:hint="cs"/>
                <w:rtl/>
              </w:rPr>
              <w:t>من التراث 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B44C9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Pr="00250A18" w:rsidRDefault="009A3D14" w:rsidP="009A3D14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 (</w:t>
            </w:r>
            <w:r>
              <w:rPr>
                <w:rFonts w:hint="cs"/>
                <w:rtl/>
              </w:rPr>
              <w:t>من التراث 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B44C9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Pr="00250A18" w:rsidRDefault="009A3D14" w:rsidP="009A3D14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سرياني </w:t>
            </w:r>
            <w:r>
              <w:rPr>
                <w:rFonts w:hint="cs"/>
                <w:rtl/>
              </w:rPr>
              <w:t>-</w:t>
            </w:r>
            <w:r w:rsidRPr="00904C20">
              <w:rPr>
                <w:rFonts w:hint="cs"/>
                <w:rtl/>
              </w:rPr>
              <w:t>عربي (</w:t>
            </w:r>
            <w:r>
              <w:rPr>
                <w:rFonts w:hint="cs"/>
                <w:rtl/>
              </w:rPr>
              <w:t>من التراث السرياني</w:t>
            </w:r>
            <w:r w:rsidRPr="00904C20">
              <w:rPr>
                <w:rFonts w:hint="cs"/>
                <w:rtl/>
              </w:rPr>
              <w:t>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1196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</w:t>
            </w:r>
            <w:r w:rsidRPr="00235035">
              <w:rPr>
                <w:rFonts w:hint="cs"/>
                <w:b/>
                <w:bCs/>
                <w:rtl/>
              </w:rPr>
              <w:lastRenderedPageBreak/>
              <w:t xml:space="preserve">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lastRenderedPageBreak/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17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E332D5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E332D5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E332D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D52C6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441D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 xml:space="preserve">سرياني(من </w:t>
            </w:r>
            <w:r w:rsidRPr="00904C20">
              <w:rPr>
                <w:rFonts w:hint="cs"/>
                <w:rtl/>
              </w:rPr>
              <w:lastRenderedPageBreak/>
              <w:t>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ترجمة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E4BE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ترجمة النصوص السريانية من والى </w:t>
            </w:r>
            <w:r>
              <w:rPr>
                <w:rFonts w:hint="cs"/>
                <w:b/>
                <w:bCs/>
                <w:rtl/>
              </w:rPr>
              <w:lastRenderedPageBreak/>
              <w:t>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F077CF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lastRenderedPageBreak/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24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441D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F077C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441D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F077CF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441D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F077C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441D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Pr="00F077CF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441D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F077C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r w:rsidRPr="00441D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</w:t>
            </w:r>
            <w:r w:rsidRPr="00235035">
              <w:rPr>
                <w:rFonts w:hint="cs"/>
                <w:b/>
                <w:bCs/>
                <w:rtl/>
              </w:rPr>
              <w:lastRenderedPageBreak/>
              <w:t xml:space="preserve">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lastRenderedPageBreak/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</w:t>
            </w:r>
            <w:r w:rsidRPr="00371A57">
              <w:rPr>
                <w:b/>
                <w:bCs/>
                <w:rtl/>
              </w:rPr>
              <w:lastRenderedPageBreak/>
              <w:t xml:space="preserve">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gridAfter w:val="2"/>
          <w:wAfter w:w="1621" w:type="pct"/>
          <w:trHeight w:val="421"/>
        </w:trPr>
        <w:tc>
          <w:tcPr>
            <w:tcW w:w="429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30</w:t>
            </w:r>
          </w:p>
        </w:tc>
        <w:tc>
          <w:tcPr>
            <w:tcW w:w="541" w:type="pct"/>
            <w:gridSpan w:val="2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5" w:type="pct"/>
            <w:gridSpan w:val="4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  <w:tc>
          <w:tcPr>
            <w:tcW w:w="574" w:type="pct"/>
            <w:gridSpan w:val="3"/>
          </w:tcPr>
          <w:p w:rsidR="009A3D14" w:rsidRDefault="009A3D14"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ترجمة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73EA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ادبية</w:t>
            </w:r>
            <w:proofErr w:type="spellEnd"/>
          </w:p>
        </w:tc>
        <w:tc>
          <w:tcPr>
            <w:tcW w:w="583" w:type="pct"/>
            <w:gridSpan w:val="3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ترجمة النصوص السريانية من والى العربية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235035">
              <w:rPr>
                <w:rFonts w:hint="cs"/>
                <w:b/>
                <w:bCs/>
                <w:rtl/>
              </w:rPr>
              <w:t xml:space="preserve">العمل الفردي والعمل الجماعي والعمل المزدوج في التحدث والنقاش </w:t>
            </w:r>
            <w:proofErr w:type="spellStart"/>
            <w:r w:rsidRPr="00235035">
              <w:rPr>
                <w:rFonts w:hint="cs"/>
                <w:b/>
                <w:bCs/>
                <w:rtl/>
              </w:rPr>
              <w:t>وابداء</w:t>
            </w:r>
            <w:proofErr w:type="spellEnd"/>
            <w:r w:rsidRPr="00235035">
              <w:rPr>
                <w:rFonts w:hint="cs"/>
                <w:b/>
                <w:bCs/>
                <w:rtl/>
              </w:rPr>
              <w:t xml:space="preserve"> الراي</w:t>
            </w:r>
          </w:p>
        </w:tc>
        <w:tc>
          <w:tcPr>
            <w:tcW w:w="707" w:type="pct"/>
          </w:tcPr>
          <w:p w:rsidR="009A3D14" w:rsidRPr="000C4F0A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 w:rsidRPr="000C4F0A">
              <w:rPr>
                <w:b/>
                <w:bCs/>
                <w:rtl/>
              </w:rPr>
              <w:t xml:space="preserve">تقييم </w:t>
            </w:r>
            <w:proofErr w:type="spellStart"/>
            <w:r w:rsidRPr="000C4F0A">
              <w:rPr>
                <w:b/>
                <w:bCs/>
                <w:rtl/>
              </w:rPr>
              <w:t>الاداء</w:t>
            </w:r>
            <w:proofErr w:type="spellEnd"/>
            <w:r w:rsidRPr="000C4F0A">
              <w:rPr>
                <w:b/>
                <w:bCs/>
                <w:rtl/>
              </w:rPr>
              <w:t xml:space="preserve"> الفردي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تقييم </w:t>
            </w:r>
            <w:proofErr w:type="spellStart"/>
            <w:r>
              <w:rPr>
                <w:b/>
                <w:bCs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0C4F0A">
              <w:rPr>
                <w:b/>
                <w:bCs/>
                <w:rtl/>
              </w:rPr>
              <w:t>الجماعي</w:t>
            </w:r>
          </w:p>
          <w:p w:rsidR="009A3D14" w:rsidRPr="00D517C0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D517C0">
              <w:rPr>
                <w:rFonts w:hint="cs"/>
                <w:b/>
                <w:bCs/>
                <w:rtl/>
              </w:rPr>
              <w:t xml:space="preserve">امتحان شفهي </w:t>
            </w:r>
          </w:p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71A57">
              <w:rPr>
                <w:b/>
                <w:bCs/>
                <w:rtl/>
              </w:rPr>
              <w:t xml:space="preserve">اختبار كفاءة الطالب في المستويات </w:t>
            </w:r>
            <w:proofErr w:type="spellStart"/>
            <w:r w:rsidRPr="00371A57">
              <w:rPr>
                <w:b/>
                <w:bCs/>
                <w:rtl/>
              </w:rPr>
              <w:t>الاربع</w:t>
            </w:r>
            <w:proofErr w:type="spellEnd"/>
            <w:r w:rsidRPr="00371A57">
              <w:rPr>
                <w:b/>
                <w:bCs/>
                <w:rtl/>
              </w:rPr>
              <w:t xml:space="preserve"> للغة</w:t>
            </w:r>
          </w:p>
        </w:tc>
      </w:tr>
      <w:tr w:rsidR="009A3D14" w:rsidRPr="00C85A25" w:rsidTr="009A3D14">
        <w:trPr>
          <w:trHeight w:val="421"/>
        </w:trPr>
        <w:tc>
          <w:tcPr>
            <w:tcW w:w="3379" w:type="pct"/>
            <w:gridSpan w:val="15"/>
          </w:tcPr>
          <w:p w:rsidR="009A3D14" w:rsidRDefault="009A3D14" w:rsidP="009A3D1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111893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4- المصادر</w:t>
            </w:r>
          </w:p>
        </w:tc>
        <w:tc>
          <w:tcPr>
            <w:tcW w:w="813" w:type="pct"/>
          </w:tcPr>
          <w:p w:rsidR="009A3D14" w:rsidRPr="00C85A25" w:rsidRDefault="009A3D14" w:rsidP="009A3D14">
            <w:pPr>
              <w:bidi w:val="0"/>
              <w:spacing w:after="160" w:line="259" w:lineRule="auto"/>
            </w:pPr>
          </w:p>
        </w:tc>
        <w:tc>
          <w:tcPr>
            <w:tcW w:w="808" w:type="pct"/>
          </w:tcPr>
          <w:p w:rsidR="009A3D14" w:rsidRDefault="009A3D14" w:rsidP="009A3D14">
            <w:pPr>
              <w:jc w:val="center"/>
            </w:pPr>
            <w:r>
              <w:rPr>
                <w:rFonts w:hint="cs"/>
                <w:rtl/>
              </w:rPr>
              <w:t>ت</w:t>
            </w:r>
            <w:r w:rsidRPr="00904C20">
              <w:rPr>
                <w:rFonts w:hint="cs"/>
                <w:rtl/>
              </w:rPr>
              <w:t xml:space="preserve">رجمة عربي </w:t>
            </w:r>
            <w:r w:rsidRPr="00904C20">
              <w:rPr>
                <w:rtl/>
              </w:rPr>
              <w:t>–</w:t>
            </w:r>
            <w:r w:rsidRPr="00904C20">
              <w:rPr>
                <w:rFonts w:hint="cs"/>
                <w:rtl/>
              </w:rPr>
              <w:t>سرياني(من الصحافة)</w:t>
            </w:r>
          </w:p>
        </w:tc>
      </w:tr>
      <w:tr w:rsidR="009A3D14" w:rsidRPr="00C85A25" w:rsidTr="009A3D14">
        <w:trPr>
          <w:gridAfter w:val="1"/>
          <w:wAfter w:w="808" w:type="pct"/>
          <w:trHeight w:val="421"/>
        </w:trPr>
        <w:tc>
          <w:tcPr>
            <w:tcW w:w="1458" w:type="pct"/>
            <w:gridSpan w:val="6"/>
          </w:tcPr>
          <w:p w:rsidR="009A3D14" w:rsidRPr="00FE2B72" w:rsidRDefault="009A3D14" w:rsidP="009A3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1921" w:type="pct"/>
            <w:gridSpan w:val="9"/>
          </w:tcPr>
          <w:p w:rsidR="009A3D14" w:rsidRPr="00FE2B72" w:rsidRDefault="009A3D14" w:rsidP="009A3D14">
            <w:pPr>
              <w:spacing w:after="0" w:line="240" w:lineRule="auto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  <w:t>لا يوجد</w:t>
            </w:r>
          </w:p>
        </w:tc>
        <w:tc>
          <w:tcPr>
            <w:tcW w:w="813" w:type="pct"/>
          </w:tcPr>
          <w:p w:rsidR="009A3D14" w:rsidRDefault="009A3D14" w:rsidP="009A3D14">
            <w:pPr>
              <w:jc w:val="center"/>
            </w:pPr>
          </w:p>
        </w:tc>
      </w:tr>
      <w:tr w:rsidR="009A3D14" w:rsidRPr="00C85A25" w:rsidTr="009A3D14">
        <w:trPr>
          <w:gridAfter w:val="1"/>
          <w:wAfter w:w="808" w:type="pct"/>
          <w:trHeight w:val="421"/>
        </w:trPr>
        <w:tc>
          <w:tcPr>
            <w:tcW w:w="1458" w:type="pct"/>
            <w:gridSpan w:val="6"/>
          </w:tcPr>
          <w:p w:rsidR="009A3D14" w:rsidRPr="00FE2B72" w:rsidRDefault="009A3D14" w:rsidP="009A3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1921" w:type="pct"/>
            <w:gridSpan w:val="9"/>
          </w:tcPr>
          <w:p w:rsidR="009A3D14" w:rsidRDefault="009A3D14" w:rsidP="009A3D14">
            <w:pPr>
              <w:numPr>
                <w:ilvl w:val="0"/>
                <w:numId w:val="3"/>
              </w:numPr>
              <w:spacing w:after="0"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الكتاب المقدس   </w:t>
            </w:r>
          </w:p>
          <w:p w:rsidR="009A3D14" w:rsidRDefault="009A3D14" w:rsidP="009A3D14">
            <w:pPr>
              <w:numPr>
                <w:ilvl w:val="0"/>
                <w:numId w:val="3"/>
              </w:numPr>
              <w:spacing w:after="0"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ادب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اللغة الآرامية (البير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ابونا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)  </w:t>
            </w:r>
          </w:p>
          <w:p w:rsidR="009A3D14" w:rsidRDefault="009A3D14" w:rsidP="009A3D14">
            <w:pPr>
              <w:numPr>
                <w:ilvl w:val="0"/>
                <w:numId w:val="3"/>
              </w:numPr>
              <w:spacing w:after="0"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زهريرا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(قاموس عربي-سرياني)  </w:t>
            </w:r>
          </w:p>
          <w:p w:rsidR="009A3D14" w:rsidRDefault="009A3D14" w:rsidP="009A3D14">
            <w:pPr>
              <w:numPr>
                <w:ilvl w:val="0"/>
                <w:numId w:val="3"/>
              </w:numPr>
              <w:spacing w:after="0"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يعقوب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اوجين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منا(قاموس كلداني-عربي)</w:t>
            </w:r>
          </w:p>
          <w:p w:rsidR="009A3D14" w:rsidRDefault="009A3D14" w:rsidP="009A3D14">
            <w:pPr>
              <w:numPr>
                <w:ilvl w:val="0"/>
                <w:numId w:val="3"/>
              </w:numPr>
              <w:spacing w:after="0"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/>
                <w:b/>
                <w:bCs/>
                <w:sz w:val="32"/>
                <w:szCs w:val="32"/>
              </w:rPr>
              <w:t xml:space="preserve">           Lexicon </w:t>
            </w:r>
            <w:proofErr w:type="spellStart"/>
            <w:r>
              <w:rPr>
                <w:rFonts w:cs="Simplified Arabic"/>
                <w:b/>
                <w:bCs/>
                <w:sz w:val="32"/>
                <w:szCs w:val="32"/>
              </w:rPr>
              <w:t>syriacum</w:t>
            </w:r>
            <w:proofErr w:type="spellEnd"/>
            <w:r>
              <w:rPr>
                <w:rFonts w:cs="Simplified Arabic"/>
                <w:b/>
                <w:bCs/>
                <w:sz w:val="32"/>
                <w:szCs w:val="32"/>
              </w:rPr>
              <w:t>(</w:t>
            </w:r>
            <w:proofErr w:type="spellStart"/>
            <w:r>
              <w:rPr>
                <w:rFonts w:cs="Simplified Arabic"/>
                <w:b/>
                <w:bCs/>
                <w:sz w:val="32"/>
                <w:szCs w:val="32"/>
              </w:rPr>
              <w:t>brockelmann</w:t>
            </w:r>
            <w:proofErr w:type="spellEnd"/>
            <w:r>
              <w:rPr>
                <w:rFonts w:cs="Simplified Arabic"/>
                <w:b/>
                <w:bCs/>
                <w:sz w:val="32"/>
                <w:szCs w:val="32"/>
              </w:rPr>
              <w:t>)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9A3D14" w:rsidRDefault="009A3D14" w:rsidP="009A3D14">
            <w:pPr>
              <w:numPr>
                <w:ilvl w:val="0"/>
                <w:numId w:val="3"/>
              </w:numPr>
              <w:spacing w:after="0"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اللباب(قاموس سرياني-عربي)   </w:t>
            </w:r>
          </w:p>
          <w:p w:rsidR="009A3D14" w:rsidRPr="00FE2B72" w:rsidRDefault="009A3D14" w:rsidP="009A3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13" w:type="pct"/>
          </w:tcPr>
          <w:p w:rsidR="009A3D14" w:rsidRDefault="009A3D14" w:rsidP="009A3D14">
            <w:pPr>
              <w:jc w:val="center"/>
            </w:pPr>
          </w:p>
        </w:tc>
      </w:tr>
      <w:tr w:rsidR="009A3D14" w:rsidRPr="00C85A25" w:rsidTr="009A3D14">
        <w:trPr>
          <w:gridAfter w:val="1"/>
          <w:wAfter w:w="808" w:type="pct"/>
          <w:trHeight w:val="421"/>
        </w:trPr>
        <w:tc>
          <w:tcPr>
            <w:tcW w:w="1458" w:type="pct"/>
            <w:gridSpan w:val="6"/>
          </w:tcPr>
          <w:p w:rsidR="009A3D14" w:rsidRPr="00FE2B72" w:rsidRDefault="009A3D14" w:rsidP="009A3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1921" w:type="pct"/>
            <w:gridSpan w:val="9"/>
          </w:tcPr>
          <w:p w:rsidR="009A3D14" w:rsidRPr="0030347F" w:rsidRDefault="009A3D14" w:rsidP="009A3D1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30347F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الأطلاع</w:t>
            </w:r>
            <w:proofErr w:type="spellEnd"/>
            <w:r w:rsidRPr="0030347F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على المصادر التي تخص الموروث الأدبي السرياني</w:t>
            </w:r>
          </w:p>
          <w:p w:rsidR="009A3D14" w:rsidRDefault="009A3D14" w:rsidP="009A3D14">
            <w:pPr>
              <w:numPr>
                <w:ilvl w:val="0"/>
                <w:numId w:val="3"/>
              </w:numPr>
              <w:spacing w:after="0"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الكتاب المقدس   </w:t>
            </w:r>
          </w:p>
          <w:p w:rsidR="009A3D14" w:rsidRDefault="009A3D14" w:rsidP="009A3D14">
            <w:pPr>
              <w:numPr>
                <w:ilvl w:val="0"/>
                <w:numId w:val="3"/>
              </w:numPr>
              <w:spacing w:after="0"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ادب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اللغة الآرامية (البير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ابونا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) </w:t>
            </w:r>
          </w:p>
          <w:p w:rsidR="009A3D14" w:rsidRPr="00877C37" w:rsidRDefault="009A3D14" w:rsidP="009A3D14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b/>
                <w:bCs/>
                <w:sz w:val="36"/>
                <w:szCs w:val="36"/>
              </w:rPr>
            </w:pPr>
            <w:proofErr w:type="spellStart"/>
            <w:r w:rsidRPr="00877C37">
              <w:rPr>
                <w:rFonts w:hint="cs"/>
                <w:b/>
                <w:bCs/>
                <w:sz w:val="36"/>
                <w:szCs w:val="36"/>
                <w:rtl/>
              </w:rPr>
              <w:t>احيقار</w:t>
            </w:r>
            <w:proofErr w:type="spellEnd"/>
            <w:r w:rsidRPr="00877C37">
              <w:rPr>
                <w:rFonts w:hint="cs"/>
                <w:b/>
                <w:bCs/>
                <w:sz w:val="36"/>
                <w:szCs w:val="36"/>
                <w:rtl/>
              </w:rPr>
              <w:t xml:space="preserve"> الحكيم والنبي دانيال .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(بحث منشور-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أ.مؤيد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حسين منشد)</w:t>
            </w:r>
          </w:p>
          <w:p w:rsidR="009A3D14" w:rsidRPr="00877C37" w:rsidRDefault="009A3D14" w:rsidP="009A3D14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b/>
                <w:bCs/>
                <w:sz w:val="36"/>
                <w:szCs w:val="36"/>
              </w:rPr>
            </w:pPr>
            <w:r w:rsidRPr="00877C37">
              <w:rPr>
                <w:rFonts w:hint="cs"/>
                <w:b/>
                <w:bCs/>
                <w:sz w:val="36"/>
                <w:szCs w:val="36"/>
                <w:rtl/>
              </w:rPr>
              <w:t xml:space="preserve">تطور </w:t>
            </w:r>
            <w:proofErr w:type="spellStart"/>
            <w:r w:rsidRPr="00877C37">
              <w:rPr>
                <w:rFonts w:hint="cs"/>
                <w:b/>
                <w:bCs/>
                <w:sz w:val="36"/>
                <w:szCs w:val="36"/>
                <w:rtl/>
              </w:rPr>
              <w:t>الادب</w:t>
            </w:r>
            <w:proofErr w:type="spellEnd"/>
            <w:r w:rsidRPr="00877C37">
              <w:rPr>
                <w:rFonts w:hint="cs"/>
                <w:b/>
                <w:bCs/>
                <w:sz w:val="36"/>
                <w:szCs w:val="36"/>
                <w:rtl/>
              </w:rPr>
              <w:t xml:space="preserve"> السرياني.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(بحث منشور-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أ.مؤيد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حسين منشد)</w:t>
            </w:r>
          </w:p>
          <w:p w:rsidR="009A3D14" w:rsidRPr="00877C37" w:rsidRDefault="009A3D14" w:rsidP="009A3D14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Arabic Transparent"/>
                <w:b/>
                <w:bCs/>
                <w:sz w:val="36"/>
                <w:szCs w:val="36"/>
              </w:rPr>
            </w:pPr>
            <w:r w:rsidRPr="00877C37">
              <w:rPr>
                <w:rFonts w:hint="cs"/>
                <w:b/>
                <w:bCs/>
                <w:sz w:val="36"/>
                <w:szCs w:val="36"/>
                <w:rtl/>
              </w:rPr>
              <w:t>شعر المدح عند السريان .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(بحث منشور-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أ.مؤيد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حسين منشد)</w:t>
            </w:r>
          </w:p>
          <w:p w:rsidR="009A3D14" w:rsidRPr="00FE2B72" w:rsidRDefault="009A3D14" w:rsidP="009A3D14">
            <w:pPr>
              <w:bidi w:val="0"/>
              <w:spacing w:after="0" w:line="240" w:lineRule="auto"/>
              <w:ind w:left="34"/>
              <w:contextualSpacing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13" w:type="pct"/>
          </w:tcPr>
          <w:p w:rsidR="009A3D14" w:rsidRDefault="009A3D14" w:rsidP="009A3D14">
            <w:pPr>
              <w:jc w:val="center"/>
            </w:pPr>
            <w:r w:rsidRPr="00904C20">
              <w:rPr>
                <w:rFonts w:hint="cs"/>
                <w:rtl/>
              </w:rPr>
              <w:lastRenderedPageBreak/>
              <w:t>الصحافة)</w:t>
            </w:r>
          </w:p>
        </w:tc>
      </w:tr>
      <w:tr w:rsidR="009A3D14" w:rsidRPr="00C85A25" w:rsidTr="009A3D14">
        <w:trPr>
          <w:gridAfter w:val="1"/>
          <w:wAfter w:w="808" w:type="pct"/>
          <w:trHeight w:val="421"/>
        </w:trPr>
        <w:tc>
          <w:tcPr>
            <w:tcW w:w="1458" w:type="pct"/>
            <w:gridSpan w:val="6"/>
          </w:tcPr>
          <w:p w:rsidR="009A3D14" w:rsidRPr="00FE2B72" w:rsidRDefault="009A3D14" w:rsidP="009A3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ب ـ المراجع 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, مواقع 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الانترنيت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....</w:t>
            </w:r>
          </w:p>
        </w:tc>
        <w:tc>
          <w:tcPr>
            <w:tcW w:w="1921" w:type="pct"/>
            <w:gridSpan w:val="9"/>
          </w:tcPr>
          <w:p w:rsidR="009A3D14" w:rsidRDefault="0059672D" w:rsidP="009A3D1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8" w:history="1">
              <w:r w:rsidR="009A3D14" w:rsidRPr="00B21A3D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http://www.syriacstudiesdic.com</w:t>
              </w:r>
              <w:r w:rsidR="009A3D14" w:rsidRPr="00B21A3D">
                <w:rPr>
                  <w:rStyle w:val="Hyperlink"/>
                  <w:rFonts w:ascii="Cambria" w:eastAsia="Calibri" w:hAnsi="Cambria"/>
                  <w:sz w:val="28"/>
                  <w:szCs w:val="28"/>
                  <w:rtl/>
                  <w:lang w:bidi="ar-IQ"/>
                </w:rPr>
                <w:t>/</w:t>
              </w:r>
            </w:hyperlink>
          </w:p>
          <w:p w:rsidR="009A3D14" w:rsidRDefault="0059672D" w:rsidP="009A3D1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hyperlink r:id="rId9" w:history="1">
              <w:r w:rsidR="009A3D14" w:rsidRPr="00B21A3D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http://www.qenshrin.com</w:t>
              </w:r>
              <w:r w:rsidR="009A3D14" w:rsidRPr="00B21A3D">
                <w:rPr>
                  <w:rStyle w:val="Hyperlink"/>
                  <w:rFonts w:ascii="Cambria" w:eastAsia="Calibri" w:hAnsi="Cambria"/>
                  <w:sz w:val="28"/>
                  <w:szCs w:val="28"/>
                  <w:rtl/>
                  <w:lang w:bidi="ar-IQ"/>
                </w:rPr>
                <w:t>/</w:t>
              </w:r>
            </w:hyperlink>
          </w:p>
          <w:p w:rsidR="009A3D14" w:rsidRDefault="0059672D" w:rsidP="009A3D1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hyperlink r:id="rId10" w:history="1">
              <w:r w:rsidR="009A3D14" w:rsidRPr="00B21A3D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http://www.syriacdictionary.net</w:t>
              </w:r>
              <w:r w:rsidR="009A3D14" w:rsidRPr="00B21A3D">
                <w:rPr>
                  <w:rStyle w:val="Hyperlink"/>
                  <w:rFonts w:ascii="Cambria" w:eastAsia="Calibri" w:hAnsi="Cambria"/>
                  <w:sz w:val="28"/>
                  <w:szCs w:val="28"/>
                  <w:rtl/>
                  <w:lang w:bidi="ar-IQ"/>
                </w:rPr>
                <w:t>/</w:t>
              </w:r>
            </w:hyperlink>
          </w:p>
          <w:p w:rsidR="009A3D14" w:rsidRPr="00FE2B72" w:rsidRDefault="009A3D14" w:rsidP="009A3D14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13" w:type="pct"/>
          </w:tcPr>
          <w:p w:rsidR="009A3D14" w:rsidRDefault="009A3D14" w:rsidP="009A3D14">
            <w:pPr>
              <w:jc w:val="center"/>
            </w:pPr>
            <w:r w:rsidRPr="00904C20">
              <w:rPr>
                <w:rFonts w:hint="cs"/>
                <w:rtl/>
              </w:rPr>
              <w:t>الصحافة)</w:t>
            </w:r>
          </w:p>
        </w:tc>
      </w:tr>
    </w:tbl>
    <w:p w:rsidR="00FB7B0C" w:rsidRDefault="00FB7B0C" w:rsidP="00FB7B0C">
      <w:pPr>
        <w:spacing w:after="0" w:line="240" w:lineRule="auto"/>
        <w:rPr>
          <w:lang w:bidi="ar-IQ"/>
        </w:rPr>
      </w:pPr>
    </w:p>
    <w:p w:rsidR="0091540E" w:rsidRDefault="0091540E" w:rsidP="0091540E">
      <w:pPr>
        <w:spacing w:after="0" w:line="240" w:lineRule="auto"/>
        <w:rPr>
          <w:lang w:bidi="ar-IQ"/>
        </w:rPr>
      </w:pPr>
    </w:p>
    <w:sectPr w:rsidR="0091540E" w:rsidSect="00A6791C">
      <w:headerReference w:type="default" r:id="rId11"/>
      <w:pgSz w:w="11906" w:h="16838"/>
      <w:pgMar w:top="567" w:right="567" w:bottom="567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2D" w:rsidRDefault="0059672D" w:rsidP="00A6791C">
      <w:pPr>
        <w:spacing w:after="0" w:line="240" w:lineRule="auto"/>
      </w:pPr>
      <w:r>
        <w:separator/>
      </w:r>
    </w:p>
  </w:endnote>
  <w:endnote w:type="continuationSeparator" w:id="0">
    <w:p w:rsidR="0059672D" w:rsidRDefault="0059672D" w:rsidP="00A6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sham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2D" w:rsidRDefault="0059672D" w:rsidP="00A6791C">
      <w:pPr>
        <w:spacing w:after="0" w:line="240" w:lineRule="auto"/>
      </w:pPr>
      <w:r>
        <w:separator/>
      </w:r>
    </w:p>
  </w:footnote>
  <w:footnote w:type="continuationSeparator" w:id="0">
    <w:p w:rsidR="0059672D" w:rsidRDefault="0059672D" w:rsidP="00A6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207" w:type="dxa"/>
      <w:jc w:val="center"/>
      <w:tblLook w:val="04A0" w:firstRow="1" w:lastRow="0" w:firstColumn="1" w:lastColumn="0" w:noHBand="0" w:noVBand="1"/>
    </w:tblPr>
    <w:tblGrid>
      <w:gridCol w:w="3969"/>
      <w:gridCol w:w="3568"/>
      <w:gridCol w:w="2670"/>
    </w:tblGrid>
    <w:tr w:rsidR="00A6791C" w:rsidTr="00A93887">
      <w:trPr>
        <w:trHeight w:val="1827"/>
        <w:jc w:val="center"/>
      </w:trPr>
      <w:tc>
        <w:tcPr>
          <w:tcW w:w="3969" w:type="dxa"/>
        </w:tcPr>
        <w:p w:rsidR="00A6791C" w:rsidRPr="001E3311" w:rsidRDefault="00A6791C" w:rsidP="00BD59D6">
          <w:pPr>
            <w:pStyle w:val="a3"/>
            <w:spacing w:line="276" w:lineRule="auto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الدائرة:-</w:t>
          </w:r>
          <w:r>
            <w:rPr>
              <w:rFonts w:hint="cs"/>
              <w:b/>
              <w:bCs/>
              <w:sz w:val="24"/>
              <w:szCs w:val="24"/>
              <w:rtl/>
              <w:lang w:bidi="ar-IQ"/>
            </w:rPr>
            <w:t xml:space="preserve"> 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جامعة بغداد / كلية اللغات </w:t>
          </w:r>
        </w:p>
        <w:p w:rsidR="00A6791C" w:rsidRPr="001E3311" w:rsidRDefault="00A6791C" w:rsidP="00BD59D6">
          <w:pPr>
            <w:pStyle w:val="a3"/>
            <w:spacing w:line="276" w:lineRule="auto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الشعبة</w:t>
          </w:r>
          <w:r w:rsidRPr="001E3311">
            <w:rPr>
              <w:rFonts w:hint="cs"/>
              <w:b/>
              <w:bCs/>
              <w:sz w:val="24"/>
              <w:szCs w:val="24"/>
              <w:rtl/>
            </w:rPr>
            <w:t>:-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 w:rsidR="0091540E">
            <w:rPr>
              <w:rFonts w:hint="cs"/>
              <w:b/>
              <w:bCs/>
              <w:sz w:val="24"/>
              <w:szCs w:val="24"/>
              <w:rtl/>
            </w:rPr>
            <w:t xml:space="preserve">ضمان الجودة وتقويم </w:t>
          </w:r>
          <w:proofErr w:type="spellStart"/>
          <w:r w:rsidR="0091540E">
            <w:rPr>
              <w:rFonts w:hint="cs"/>
              <w:b/>
              <w:bCs/>
              <w:sz w:val="24"/>
              <w:szCs w:val="24"/>
              <w:rtl/>
            </w:rPr>
            <w:t>الاداء</w:t>
          </w:r>
          <w:proofErr w:type="spellEnd"/>
          <w:r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:rsidR="00A6791C" w:rsidRPr="001E3311" w:rsidRDefault="00A6791C" w:rsidP="00BD59D6">
          <w:pPr>
            <w:pStyle w:val="a3"/>
            <w:spacing w:line="276" w:lineRule="auto"/>
            <w:rPr>
              <w:b/>
              <w:bCs/>
              <w:sz w:val="24"/>
              <w:szCs w:val="24"/>
              <w:rtl/>
              <w:lang w:bidi="ar-IQ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 xml:space="preserve">رقم الإصدار:ـ </w:t>
          </w:r>
          <w:r>
            <w:rPr>
              <w:b/>
              <w:bCs/>
              <w:sz w:val="24"/>
              <w:szCs w:val="24"/>
            </w:rPr>
            <w:t>00</w:t>
          </w:r>
        </w:p>
        <w:p w:rsidR="00A6791C" w:rsidRPr="001E3311" w:rsidRDefault="00A6791C" w:rsidP="00BD59D6">
          <w:pPr>
            <w:pStyle w:val="a3"/>
            <w:spacing w:line="276" w:lineRule="auto"/>
            <w:rPr>
              <w:b/>
              <w:bCs/>
              <w:sz w:val="24"/>
              <w:szCs w:val="24"/>
              <w:rtl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00339A">
            <w:rPr>
              <w:rFonts w:hint="cs"/>
              <w:b/>
              <w:bCs/>
              <w:sz w:val="24"/>
              <w:szCs w:val="24"/>
              <w:rtl/>
              <w:lang w:bidi="ar-IQ"/>
            </w:rPr>
            <w:t xml:space="preserve"> 0</w:t>
          </w:r>
          <w:r w:rsidR="0091540E">
            <w:rPr>
              <w:rFonts w:hint="cs"/>
              <w:b/>
              <w:bCs/>
              <w:sz w:val="24"/>
              <w:szCs w:val="24"/>
              <w:rtl/>
              <w:lang w:bidi="ar-IQ"/>
            </w:rPr>
            <w:t>8</w:t>
          </w:r>
          <w:r w:rsidR="0000339A">
            <w:rPr>
              <w:rFonts w:hint="cs"/>
              <w:b/>
              <w:bCs/>
              <w:sz w:val="24"/>
              <w:szCs w:val="24"/>
              <w:rtl/>
              <w:lang w:bidi="ar-IQ"/>
            </w:rPr>
            <w:t>/09/2019</w:t>
          </w:r>
        </w:p>
        <w:p w:rsidR="00A6791C" w:rsidRPr="00A56C66" w:rsidRDefault="00A6791C" w:rsidP="00BD59D6">
          <w:pPr>
            <w:pStyle w:val="a3"/>
            <w:spacing w:line="276" w:lineRule="auto"/>
            <w:rPr>
              <w:b/>
              <w:bCs/>
              <w:sz w:val="28"/>
              <w:szCs w:val="28"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C854B8">
            <w:rPr>
              <w:rFonts w:hint="cs"/>
              <w:b/>
              <w:bCs/>
              <w:sz w:val="28"/>
              <w:szCs w:val="28"/>
              <w:rtl/>
              <w:lang w:bidi="ar-IQ"/>
            </w:rPr>
            <w:t xml:space="preserve"> </w:t>
          </w:r>
          <w:r w:rsidR="00E15516">
            <w:rPr>
              <w:rFonts w:hint="cs"/>
              <w:b/>
              <w:bCs/>
              <w:sz w:val="28"/>
              <w:szCs w:val="28"/>
              <w:rtl/>
              <w:lang w:bidi="ar-IQ"/>
            </w:rPr>
            <w:t>5</w:t>
          </w:r>
        </w:p>
      </w:tc>
      <w:tc>
        <w:tcPr>
          <w:tcW w:w="3568" w:type="dxa"/>
        </w:tcPr>
        <w:p w:rsidR="00A6791C" w:rsidRPr="00A56C66" w:rsidRDefault="00A6791C" w:rsidP="00A6791C">
          <w:pPr>
            <w:pStyle w:val="a3"/>
            <w:rPr>
              <w:b/>
              <w:bCs/>
              <w:sz w:val="28"/>
              <w:szCs w:val="28"/>
              <w:rtl/>
            </w:rPr>
          </w:pPr>
        </w:p>
        <w:tbl>
          <w:tblPr>
            <w:tblStyle w:val="a5"/>
            <w:bidiVisual/>
            <w:tblW w:w="3342" w:type="dxa"/>
            <w:tblLook w:val="04A0" w:firstRow="1" w:lastRow="0" w:firstColumn="1" w:lastColumn="0" w:noHBand="0" w:noVBand="1"/>
          </w:tblPr>
          <w:tblGrid>
            <w:gridCol w:w="668"/>
            <w:gridCol w:w="668"/>
            <w:gridCol w:w="669"/>
            <w:gridCol w:w="668"/>
            <w:gridCol w:w="669"/>
          </w:tblGrid>
          <w:tr w:rsidR="00A6791C" w:rsidRPr="00330FEC" w:rsidTr="00A93887">
            <w:tc>
              <w:tcPr>
                <w:tcW w:w="668" w:type="dxa"/>
              </w:tcPr>
              <w:p w:rsidR="00A6791C" w:rsidRPr="00330FEC" w:rsidRDefault="00E15516" w:rsidP="00A6791C">
                <w:pPr>
                  <w:pStyle w:val="a3"/>
                  <w:jc w:val="center"/>
                  <w:rPr>
                    <w:b/>
                    <w:bCs/>
                    <w:sz w:val="36"/>
                    <w:szCs w:val="36"/>
                    <w:rtl/>
                  </w:rPr>
                </w:pPr>
                <w:r>
                  <w:rPr>
                    <w:rFonts w:hint="cs"/>
                    <w:b/>
                    <w:bCs/>
                    <w:sz w:val="36"/>
                    <w:szCs w:val="36"/>
                    <w:rtl/>
                  </w:rPr>
                  <w:t>06</w:t>
                </w:r>
              </w:p>
            </w:tc>
            <w:tc>
              <w:tcPr>
                <w:tcW w:w="668" w:type="dxa"/>
              </w:tcPr>
              <w:p w:rsidR="00A6791C" w:rsidRPr="00330FEC" w:rsidRDefault="00E15516" w:rsidP="00A6791C">
                <w:pPr>
                  <w:pStyle w:val="a3"/>
                  <w:jc w:val="center"/>
                  <w:rPr>
                    <w:b/>
                    <w:bCs/>
                    <w:sz w:val="36"/>
                    <w:szCs w:val="36"/>
                    <w:rtl/>
                  </w:rPr>
                </w:pPr>
                <w:r>
                  <w:rPr>
                    <w:b/>
                    <w:bCs/>
                    <w:sz w:val="36"/>
                    <w:szCs w:val="36"/>
                  </w:rPr>
                  <w:t>09</w:t>
                </w:r>
              </w:p>
            </w:tc>
            <w:tc>
              <w:tcPr>
                <w:tcW w:w="669" w:type="dxa"/>
              </w:tcPr>
              <w:p w:rsidR="00A6791C" w:rsidRPr="00330FEC" w:rsidRDefault="00E15516" w:rsidP="00A6791C">
                <w:pPr>
                  <w:pStyle w:val="a3"/>
                  <w:jc w:val="center"/>
                  <w:rPr>
                    <w:b/>
                    <w:bCs/>
                    <w:sz w:val="36"/>
                    <w:szCs w:val="36"/>
                    <w:rtl/>
                    <w:lang w:bidi="ar-IQ"/>
                  </w:rPr>
                </w:pPr>
                <w:r>
                  <w:rPr>
                    <w:b/>
                    <w:bCs/>
                    <w:sz w:val="36"/>
                    <w:szCs w:val="36"/>
                  </w:rPr>
                  <w:t>08</w:t>
                </w:r>
              </w:p>
            </w:tc>
            <w:tc>
              <w:tcPr>
                <w:tcW w:w="668" w:type="dxa"/>
              </w:tcPr>
              <w:p w:rsidR="00A6791C" w:rsidRPr="00330FEC" w:rsidRDefault="0000339A" w:rsidP="00A6791C">
                <w:pPr>
                  <w:pStyle w:val="a3"/>
                  <w:jc w:val="center"/>
                  <w:rPr>
                    <w:b/>
                    <w:bCs/>
                    <w:sz w:val="36"/>
                    <w:szCs w:val="36"/>
                    <w:rtl/>
                    <w:lang w:bidi="ar-IQ"/>
                  </w:rPr>
                </w:pPr>
                <w:r>
                  <w:rPr>
                    <w:rFonts w:hint="cs"/>
                    <w:b/>
                    <w:bCs/>
                    <w:sz w:val="36"/>
                    <w:szCs w:val="36"/>
                    <w:rtl/>
                    <w:lang w:bidi="ar-IQ"/>
                  </w:rPr>
                  <w:t>1</w:t>
                </w:r>
                <w:r w:rsidR="000C67C7">
                  <w:rPr>
                    <w:rFonts w:hint="cs"/>
                    <w:b/>
                    <w:bCs/>
                    <w:sz w:val="36"/>
                    <w:szCs w:val="36"/>
                    <w:rtl/>
                    <w:lang w:bidi="ar-IQ"/>
                  </w:rPr>
                  <w:t>8</w:t>
                </w:r>
              </w:p>
            </w:tc>
            <w:tc>
              <w:tcPr>
                <w:tcW w:w="669" w:type="dxa"/>
              </w:tcPr>
              <w:p w:rsidR="00A6791C" w:rsidRPr="00330FEC" w:rsidRDefault="00A6791C" w:rsidP="00A6791C">
                <w:pPr>
                  <w:pStyle w:val="a3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330FEC">
                  <w:rPr>
                    <w:b/>
                    <w:bCs/>
                    <w:sz w:val="36"/>
                    <w:szCs w:val="36"/>
                  </w:rPr>
                  <w:t>P</w:t>
                </w:r>
              </w:p>
            </w:tc>
          </w:tr>
        </w:tbl>
        <w:p w:rsidR="00A6791C" w:rsidRDefault="00A6791C" w:rsidP="00A6791C">
          <w:pPr>
            <w:pStyle w:val="a3"/>
            <w:tabs>
              <w:tab w:val="clear" w:pos="4153"/>
              <w:tab w:val="clear" w:pos="8306"/>
              <w:tab w:val="left" w:pos="1008"/>
            </w:tabs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عنوان النموذج</w:t>
          </w:r>
        </w:p>
        <w:p w:rsidR="00A6791C" w:rsidRPr="00210516" w:rsidRDefault="00A6791C" w:rsidP="00943842">
          <w:pPr>
            <w:jc w:val="center"/>
            <w:rPr>
              <w:b/>
              <w:bCs/>
              <w:sz w:val="20"/>
              <w:szCs w:val="20"/>
              <w:rtl/>
              <w:lang w:bidi="ar-IQ"/>
            </w:rPr>
          </w:pPr>
          <w:r w:rsidRPr="00210516">
            <w:rPr>
              <w:rFonts w:hint="cs"/>
              <w:b/>
              <w:bCs/>
              <w:sz w:val="24"/>
              <w:szCs w:val="24"/>
              <w:rtl/>
            </w:rPr>
            <w:t>"</w:t>
          </w:r>
          <w:r>
            <w:rPr>
              <w:rFonts w:hint="cs"/>
              <w:b/>
              <w:bCs/>
              <w:sz w:val="28"/>
              <w:szCs w:val="28"/>
              <w:rtl/>
              <w:lang w:bidi="ar-IQ"/>
            </w:rPr>
            <w:t xml:space="preserve"> </w:t>
          </w:r>
          <w:r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r w:rsidR="0091540E">
            <w:rPr>
              <w:rFonts w:hint="cs"/>
              <w:b/>
              <w:bCs/>
              <w:sz w:val="20"/>
              <w:szCs w:val="20"/>
              <w:rtl/>
            </w:rPr>
            <w:t>وصف المقرر الدراسي</w:t>
          </w:r>
          <w:r>
            <w:rPr>
              <w:rFonts w:hint="cs"/>
              <w:b/>
              <w:bCs/>
              <w:sz w:val="20"/>
              <w:szCs w:val="20"/>
              <w:rtl/>
              <w:lang w:bidi="ar-IQ"/>
            </w:rPr>
            <w:t xml:space="preserve">  "</w:t>
          </w:r>
        </w:p>
        <w:p w:rsidR="00A6791C" w:rsidRPr="00A56C66" w:rsidRDefault="00A6791C" w:rsidP="00A6791C">
          <w:pPr>
            <w:pStyle w:val="a3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670" w:type="dxa"/>
        </w:tcPr>
        <w:p w:rsidR="00A6791C" w:rsidRDefault="00A6791C" w:rsidP="00A6791C">
          <w:pPr>
            <w:pStyle w:val="a3"/>
            <w:rPr>
              <w:b/>
              <w:bCs/>
              <w:sz w:val="28"/>
              <w:szCs w:val="28"/>
              <w:rtl/>
            </w:rPr>
          </w:pPr>
          <w:r w:rsidRPr="00ED77EE">
            <w:rPr>
              <w:rFonts w:ascii="Calibri" w:eastAsia="Times New Roman" w:hAnsi="Calibri" w:cs="Arial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0</wp:posOffset>
                </wp:positionV>
                <wp:extent cx="971550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176" y="21109"/>
                    <wp:lineTo x="21176" y="0"/>
                    <wp:lineTo x="0" y="0"/>
                  </wp:wrapPolygon>
                </wp:wrapThrough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the new logo mohs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6791C" w:rsidRPr="00330FEC" w:rsidRDefault="00A6791C" w:rsidP="00A6791C">
          <w:pPr>
            <w:pStyle w:val="a3"/>
            <w:jc w:val="center"/>
            <w:rPr>
              <w:rFonts w:asciiTheme="minorBidi" w:hAnsiTheme="minorBidi"/>
              <w:b/>
              <w:bCs/>
              <w:color w:val="C00000"/>
              <w:sz w:val="48"/>
              <w:szCs w:val="48"/>
              <w:rtl/>
              <w:lang w:bidi="ar-IQ"/>
            </w:rPr>
          </w:pPr>
          <w:r w:rsidRPr="00330FEC">
            <w:rPr>
              <w:rFonts w:asciiTheme="minorBidi" w:hAnsiTheme="minorBidi"/>
              <w:b/>
              <w:bCs/>
              <w:color w:val="C00000"/>
              <w:sz w:val="48"/>
              <w:szCs w:val="48"/>
            </w:rPr>
            <w:t>UBCL</w:t>
          </w:r>
        </w:p>
      </w:tc>
    </w:tr>
  </w:tbl>
  <w:p w:rsidR="00A6791C" w:rsidRDefault="00A679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ED2"/>
    <w:multiLevelType w:val="hybridMultilevel"/>
    <w:tmpl w:val="2902ABCA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81EBC"/>
    <w:multiLevelType w:val="hybridMultilevel"/>
    <w:tmpl w:val="263AF60C"/>
    <w:lvl w:ilvl="0" w:tplc="00A4E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25CE9"/>
    <w:multiLevelType w:val="hybridMultilevel"/>
    <w:tmpl w:val="6DC823EA"/>
    <w:lvl w:ilvl="0" w:tplc="0102FF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86"/>
    <w:rsid w:val="0000339A"/>
    <w:rsid w:val="000C67C7"/>
    <w:rsid w:val="000E004A"/>
    <w:rsid w:val="00134FC2"/>
    <w:rsid w:val="001474C0"/>
    <w:rsid w:val="0017053A"/>
    <w:rsid w:val="001C2986"/>
    <w:rsid w:val="00284E01"/>
    <w:rsid w:val="002C7149"/>
    <w:rsid w:val="0030021D"/>
    <w:rsid w:val="003156B4"/>
    <w:rsid w:val="00365BDE"/>
    <w:rsid w:val="00394755"/>
    <w:rsid w:val="0047207B"/>
    <w:rsid w:val="0053383E"/>
    <w:rsid w:val="005940C5"/>
    <w:rsid w:val="0059672D"/>
    <w:rsid w:val="005A51D1"/>
    <w:rsid w:val="00670F79"/>
    <w:rsid w:val="00800C57"/>
    <w:rsid w:val="00807EDC"/>
    <w:rsid w:val="008A57CD"/>
    <w:rsid w:val="008D2572"/>
    <w:rsid w:val="0091540E"/>
    <w:rsid w:val="00943842"/>
    <w:rsid w:val="009A3D14"/>
    <w:rsid w:val="009A4B55"/>
    <w:rsid w:val="00A00BEA"/>
    <w:rsid w:val="00A45B35"/>
    <w:rsid w:val="00A6791C"/>
    <w:rsid w:val="00A74810"/>
    <w:rsid w:val="00AF5DCA"/>
    <w:rsid w:val="00B173B5"/>
    <w:rsid w:val="00BA395B"/>
    <w:rsid w:val="00BD59D6"/>
    <w:rsid w:val="00C35727"/>
    <w:rsid w:val="00C854B8"/>
    <w:rsid w:val="00D92FF7"/>
    <w:rsid w:val="00DB5E9D"/>
    <w:rsid w:val="00DC141A"/>
    <w:rsid w:val="00DF285E"/>
    <w:rsid w:val="00E15516"/>
    <w:rsid w:val="00E4061C"/>
    <w:rsid w:val="00E470BE"/>
    <w:rsid w:val="00EF15E0"/>
    <w:rsid w:val="00F12DCE"/>
    <w:rsid w:val="00F81DA8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0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791C"/>
  </w:style>
  <w:style w:type="paragraph" w:styleId="a4">
    <w:name w:val="footer"/>
    <w:basedOn w:val="a"/>
    <w:link w:val="Char0"/>
    <w:uiPriority w:val="99"/>
    <w:unhideWhenUsed/>
    <w:rsid w:val="00A67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791C"/>
  </w:style>
  <w:style w:type="table" w:styleId="a5">
    <w:name w:val="Table Grid"/>
    <w:basedOn w:val="a1"/>
    <w:uiPriority w:val="59"/>
    <w:rsid w:val="00A6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5"/>
    <w:uiPriority w:val="59"/>
    <w:rsid w:val="0091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45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0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791C"/>
  </w:style>
  <w:style w:type="paragraph" w:styleId="a4">
    <w:name w:val="footer"/>
    <w:basedOn w:val="a"/>
    <w:link w:val="Char0"/>
    <w:uiPriority w:val="99"/>
    <w:unhideWhenUsed/>
    <w:rsid w:val="00A67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791C"/>
  </w:style>
  <w:style w:type="table" w:styleId="a5">
    <w:name w:val="Table Grid"/>
    <w:basedOn w:val="a1"/>
    <w:uiPriority w:val="59"/>
    <w:rsid w:val="00A6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5"/>
    <w:uiPriority w:val="59"/>
    <w:rsid w:val="0091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45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riacstudiesdic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yriacdictionary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enshri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1744</Words>
  <Characters>9946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DR.Ahmed Saker 2o1O</cp:lastModifiedBy>
  <cp:revision>2</cp:revision>
  <cp:lastPrinted>2019-09-11T07:20:00Z</cp:lastPrinted>
  <dcterms:created xsi:type="dcterms:W3CDTF">2024-02-14T19:34:00Z</dcterms:created>
  <dcterms:modified xsi:type="dcterms:W3CDTF">2024-02-14T19:34:00Z</dcterms:modified>
</cp:coreProperties>
</file>