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F2" w:rsidRPr="00296AF2" w:rsidRDefault="00296AF2" w:rsidP="00296AF2">
      <w:pPr>
        <w:spacing w:after="200" w:line="276" w:lineRule="auto"/>
        <w:jc w:val="center"/>
        <w:rPr>
          <w:rFonts w:ascii="Calibri" w:eastAsia="Times New Roman" w:hAnsi="Calibri" w:cs="Arial"/>
          <w:b/>
          <w:bCs/>
          <w:sz w:val="34"/>
          <w:szCs w:val="34"/>
          <w:lang w:bidi="ar-IQ"/>
        </w:rPr>
      </w:pPr>
      <w:r w:rsidRPr="00296AF2">
        <w:rPr>
          <w:rFonts w:ascii="Calibri" w:eastAsia="Times New Roman" w:hAnsi="Calibri" w:cs="Arial" w:hint="cs"/>
          <w:b/>
          <w:bCs/>
          <w:sz w:val="44"/>
          <w:szCs w:val="44"/>
          <w:rtl/>
        </w:rPr>
        <w:t>جدول المحتويات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3"/>
        <w:gridCol w:w="7488"/>
      </w:tblGrid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426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الصفحة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                 العنوان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5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296AF2">
              <w:rPr>
                <w:rFonts w:ascii="Calibri" w:eastAsia="Times New Roman" w:hAnsi="Calibri" w:cs="Arial" w:hint="cs"/>
                <w:b/>
                <w:bCs/>
                <w:sz w:val="30"/>
                <w:szCs w:val="30"/>
                <w:rtl/>
              </w:rPr>
              <w:t>البـــــــــــــــــــاب الاول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5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bidi/>
              <w:spacing w:after="200" w:line="276" w:lineRule="auto"/>
              <w:contextualSpacing/>
              <w:jc w:val="both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تحليل الاسعار الزراعية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5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bidi/>
              <w:spacing w:after="200" w:line="276" w:lineRule="auto"/>
              <w:contextualSpacing/>
              <w:jc w:val="both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المقدمة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7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tabs>
                <w:tab w:val="left" w:pos="1503"/>
                <w:tab w:val="center" w:pos="3463"/>
              </w:tabs>
              <w:spacing w:after="200" w:line="276" w:lineRule="auto"/>
              <w:contextualSpacing/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296AF2"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  <w:t xml:space="preserve">                                  </w:t>
            </w:r>
            <w:r w:rsidRPr="00296AF2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IQ"/>
              </w:rPr>
              <w:t xml:space="preserve">الفصل الأول  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7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أهمية دراسة الاسعار الزراعية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8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تحديد السعر واكتشاف السعر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12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اسئلة للمراجعة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13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tabs>
                <w:tab w:val="center" w:pos="3968"/>
              </w:tabs>
              <w:spacing w:after="200" w:line="276" w:lineRule="auto"/>
              <w:ind w:left="704" w:right="418"/>
              <w:contextualSpacing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</w:rPr>
              <w:tab/>
            </w:r>
            <w:r w:rsidRPr="00296AF2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 xml:space="preserve">                 الفصل الثاني</w:t>
            </w:r>
            <w:r w:rsidRPr="00296AF2"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  <w:t xml:space="preserve">     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13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التغيرات السعرية على مدى الزمن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13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تحليل الاتجاه في اسعار السلع الزراعية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22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اسئلة للمراجعة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23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 xml:space="preserve">                  الفصل الثالث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23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تحليل التقلبات الدورية في اسعار السلع الزراعية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31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اسئلة للمراجعة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32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 xml:space="preserve">                 الفصل الرابع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32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تحليل التقلبات الموسمية في اسعار السلع الزراعية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33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قياس الموسمية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39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اسئلة للمراجعة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 xml:space="preserve">           الفصل الخامس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40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عرض المنتجات الزراعية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5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تمارين تطبيقية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 xml:space="preserve">         الفصل السادس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51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طلب المنتجات الزراعية 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67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تمارين تطبيقية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 xml:space="preserve">        الفصل السابع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69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سلوكية الاسعار الزراعية القطاعية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73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اسئلة للمراجعة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lastRenderedPageBreak/>
              <w:t>74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 xml:space="preserve">        الباب الثاني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74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السياسة السعرية الزراعية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74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المقدمة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76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 xml:space="preserve">           الفصل الثامن   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76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اطار تحليل التوازن غير الكامل والتوازن العام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91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 xml:space="preserve">       الفصل التاسع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91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التدخل الحكومي في تسعير المنتجات الزراعية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95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 xml:space="preserve">      الفصل العاشر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95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الاثار الاقتصادية المترتبة على سياسة التدخل السعرية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123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 xml:space="preserve">        الفصل الحادي عشر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123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دور اسعار الظل في تحليل سياسة التدخل السعرية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128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 xml:space="preserve">       الفصل الثاني عشر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128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السعر الحدودي مقياس للكفاءة واثره على سياسة التدخل السعرية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134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 xml:space="preserve">        الفصل الثالث عشر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134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علاقة سياسة التدخل السعرية ببعض المتغيرات الاقتصادية الكلية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142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 xml:space="preserve">      الفصل الرابع عشر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142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proofErr w:type="spellStart"/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تاثير</w:t>
            </w:r>
            <w:proofErr w:type="spellEnd"/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 سياسة التدخل السعرية على الاسواق والتسويق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147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 xml:space="preserve">     الفصل الخامس عشر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147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0"/>
                <w:szCs w:val="30"/>
              </w:rPr>
            </w:pPr>
            <w:r w:rsidRPr="00296AF2">
              <w:rPr>
                <w:rFonts w:ascii="Calibri" w:eastAsia="Times New Roman" w:hAnsi="Calibri" w:cs="Arial" w:hint="cs"/>
                <w:sz w:val="30"/>
                <w:szCs w:val="30"/>
                <w:rtl/>
              </w:rPr>
              <w:t>بعض التجارب العالمية والعربية والتجربة العراقية في سياسة التدخل السعرية الزراعية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166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 xml:space="preserve">      الفصل السادس عشر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166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وصف وتحديد النماذج الرياضية للتوازن غير الكامل المستعملة لقياس اثار سياسة التدخل السعرية الزراعية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186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 xml:space="preserve">       الفصل السابع عشر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186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مصفوفة تحليل السياسة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195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تمارين تطبيقية على نماذج التوازن غير الكامل ومصفوفة تحليل السياسة</w:t>
            </w:r>
          </w:p>
        </w:tc>
      </w:tr>
      <w:tr w:rsidR="00296AF2" w:rsidRPr="00296AF2" w:rsidTr="00135658">
        <w:tc>
          <w:tcPr>
            <w:tcW w:w="136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197</w:t>
            </w:r>
          </w:p>
        </w:tc>
        <w:tc>
          <w:tcPr>
            <w:tcW w:w="7488" w:type="dxa"/>
          </w:tcPr>
          <w:p w:rsidR="00296AF2" w:rsidRPr="00296AF2" w:rsidRDefault="00296AF2" w:rsidP="00296AF2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296AF2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 xml:space="preserve">       المصادر</w:t>
            </w:r>
          </w:p>
        </w:tc>
      </w:tr>
    </w:tbl>
    <w:p w:rsidR="00B412F1" w:rsidRDefault="00B412F1">
      <w:bookmarkStart w:id="0" w:name="_GoBack"/>
      <w:bookmarkEnd w:id="0"/>
    </w:p>
    <w:sectPr w:rsidR="00B412F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F2"/>
    <w:rsid w:val="00296AF2"/>
    <w:rsid w:val="00B4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33ECF-8BD3-40E4-983E-8D7A5278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</dc:creator>
  <cp:keywords/>
  <dc:description/>
  <cp:lastModifiedBy>BASSEM</cp:lastModifiedBy>
  <cp:revision>1</cp:revision>
  <dcterms:created xsi:type="dcterms:W3CDTF">2023-11-10T05:48:00Z</dcterms:created>
  <dcterms:modified xsi:type="dcterms:W3CDTF">2023-11-10T05:50:00Z</dcterms:modified>
</cp:coreProperties>
</file>