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B0" w:rsidRDefault="00D53FB0" w:rsidP="0004246A">
      <w:pPr>
        <w:tabs>
          <w:tab w:val="left" w:pos="2981"/>
        </w:tabs>
        <w:ind w:hanging="483"/>
        <w:rPr>
          <w:sz w:val="36"/>
          <w:szCs w:val="36"/>
          <w:rtl/>
        </w:rPr>
      </w:pPr>
      <w:r>
        <w:rPr>
          <w:rFonts w:hint="cs"/>
          <w:sz w:val="36"/>
          <w:szCs w:val="36"/>
          <w:rtl/>
        </w:rPr>
        <w:t xml:space="preserve">(5) </w:t>
      </w:r>
      <w:r w:rsidR="0004246A">
        <w:rPr>
          <w:sz w:val="36"/>
          <w:szCs w:val="36"/>
          <w:rtl/>
        </w:rPr>
        <w:tab/>
      </w:r>
    </w:p>
    <w:p w:rsidR="00D53FB0" w:rsidRPr="0004246A" w:rsidRDefault="00D53FB0" w:rsidP="00D53FB0">
      <w:pPr>
        <w:bidi w:val="0"/>
        <w:jc w:val="right"/>
        <w:rPr>
          <w:b/>
          <w:bCs/>
          <w:sz w:val="36"/>
          <w:szCs w:val="36"/>
          <w:u w:val="single"/>
        </w:rPr>
      </w:pPr>
      <w:r w:rsidRPr="0004246A">
        <w:rPr>
          <w:rFonts w:hint="cs"/>
          <w:b/>
          <w:bCs/>
          <w:sz w:val="36"/>
          <w:szCs w:val="36"/>
          <w:u w:val="single"/>
          <w:rtl/>
        </w:rPr>
        <w:t>العمليات العقلية</w:t>
      </w:r>
    </w:p>
    <w:p w:rsidR="00D53FB0" w:rsidRDefault="00D53FB0" w:rsidP="0004246A">
      <w:pPr>
        <w:bidi w:val="0"/>
        <w:ind w:left="-709"/>
        <w:jc w:val="right"/>
        <w:rPr>
          <w:sz w:val="36"/>
          <w:szCs w:val="36"/>
        </w:rPr>
      </w:pPr>
      <w:r>
        <w:rPr>
          <w:rFonts w:hint="cs"/>
          <w:sz w:val="36"/>
          <w:szCs w:val="36"/>
          <w:rtl/>
        </w:rPr>
        <w:t>تسمى العمليات العقلية في بعض الاحيان ( ببرمجة المعلومات )والتي هي ( الاحداث التي تدور داخل الدماغ منذ لحظة دخول المثير الى لحظة اتخاذ القرار بالإجابة على ذلك المثير ).</w:t>
      </w:r>
    </w:p>
    <w:p w:rsidR="00D13A36" w:rsidRDefault="00D53FB0" w:rsidP="0004246A">
      <w:pPr>
        <w:bidi w:val="0"/>
        <w:ind w:left="-709"/>
        <w:jc w:val="right"/>
        <w:rPr>
          <w:sz w:val="36"/>
          <w:szCs w:val="36"/>
        </w:rPr>
      </w:pPr>
      <w:r>
        <w:rPr>
          <w:rFonts w:hint="cs"/>
          <w:sz w:val="36"/>
          <w:szCs w:val="36"/>
          <w:rtl/>
        </w:rPr>
        <w:t xml:space="preserve">وهناك مراحل تمر بها المعلومات منذ دخولها للجهاز العصبي المركزي لتحديدها ثم البحث </w:t>
      </w:r>
      <w:r w:rsidR="00D13A36">
        <w:rPr>
          <w:rFonts w:hint="cs"/>
          <w:sz w:val="36"/>
          <w:szCs w:val="36"/>
          <w:rtl/>
        </w:rPr>
        <w:t xml:space="preserve">في الذاكرة عن المعلومات ذات </w:t>
      </w:r>
      <w:r>
        <w:rPr>
          <w:rFonts w:hint="cs"/>
          <w:sz w:val="36"/>
          <w:szCs w:val="36"/>
          <w:rtl/>
        </w:rPr>
        <w:t xml:space="preserve"> </w:t>
      </w:r>
      <w:r w:rsidR="00D13A36">
        <w:rPr>
          <w:rFonts w:hint="cs"/>
          <w:sz w:val="36"/>
          <w:szCs w:val="36"/>
          <w:rtl/>
        </w:rPr>
        <w:t>ال</w:t>
      </w:r>
      <w:r>
        <w:rPr>
          <w:rFonts w:hint="cs"/>
          <w:sz w:val="36"/>
          <w:szCs w:val="36"/>
          <w:rtl/>
        </w:rPr>
        <w:t xml:space="preserve">علاقة </w:t>
      </w:r>
      <w:r w:rsidR="00D13A36">
        <w:rPr>
          <w:rFonts w:hint="cs"/>
          <w:sz w:val="36"/>
          <w:szCs w:val="36"/>
          <w:rtl/>
        </w:rPr>
        <w:t>بها ثم التفاعل بين ما موجود بالذاكرة وبين المثير الجديد ونتيجتا لهذا التفاعل نتخذ القرار وتنفيذه عن طريق الاشارات الحسية من الجهاز العصبي المركزي الى الجهاز العصبي المحيطي ثم للعضلات المطلوبة للأداء الحركي .</w:t>
      </w:r>
    </w:p>
    <w:p w:rsidR="00D13A36" w:rsidRPr="0004246A" w:rsidRDefault="00D13A36" w:rsidP="0004246A">
      <w:pPr>
        <w:bidi w:val="0"/>
        <w:ind w:left="-709"/>
        <w:jc w:val="right"/>
        <w:rPr>
          <w:b/>
          <w:bCs/>
          <w:sz w:val="36"/>
          <w:szCs w:val="36"/>
        </w:rPr>
      </w:pPr>
      <w:r>
        <w:rPr>
          <w:rFonts w:hint="cs"/>
          <w:sz w:val="36"/>
          <w:szCs w:val="36"/>
          <w:rtl/>
        </w:rPr>
        <w:t xml:space="preserve">  وقبل الخوض في مراحل العمليات العقلية لابد من التعرف على </w:t>
      </w:r>
      <w:r w:rsidRPr="0004246A">
        <w:rPr>
          <w:rFonts w:hint="cs"/>
          <w:b/>
          <w:bCs/>
          <w:sz w:val="36"/>
          <w:szCs w:val="36"/>
          <w:rtl/>
        </w:rPr>
        <w:t>(الجهاز العصبي المركزي ) و (الجهاز العصبي المحيطي ) .</w:t>
      </w:r>
    </w:p>
    <w:p w:rsidR="004872F3" w:rsidRPr="0004246A" w:rsidRDefault="00D13A36" w:rsidP="0004246A">
      <w:pPr>
        <w:ind w:left="-709"/>
        <w:rPr>
          <w:b/>
          <w:bCs/>
          <w:sz w:val="36"/>
          <w:szCs w:val="36"/>
          <w:rtl/>
        </w:rPr>
      </w:pPr>
      <w:r w:rsidRPr="0004246A">
        <w:rPr>
          <w:rFonts w:hint="cs"/>
          <w:b/>
          <w:bCs/>
          <w:sz w:val="36"/>
          <w:szCs w:val="36"/>
          <w:rtl/>
        </w:rPr>
        <w:t>اذ يتكون (</w:t>
      </w:r>
      <w:r w:rsidR="004872F3" w:rsidRPr="0004246A">
        <w:rPr>
          <w:rFonts w:hint="cs"/>
          <w:b/>
          <w:bCs/>
          <w:sz w:val="36"/>
          <w:szCs w:val="36"/>
          <w:rtl/>
        </w:rPr>
        <w:t xml:space="preserve">الجهاز العصبي المركزي ) من </w:t>
      </w:r>
    </w:p>
    <w:p w:rsidR="004872F3" w:rsidRDefault="004872F3" w:rsidP="0004246A">
      <w:pPr>
        <w:pStyle w:val="a3"/>
        <w:numPr>
          <w:ilvl w:val="0"/>
          <w:numId w:val="1"/>
        </w:numPr>
        <w:ind w:left="-709" w:firstLine="0"/>
        <w:rPr>
          <w:sz w:val="36"/>
          <w:szCs w:val="36"/>
        </w:rPr>
      </w:pPr>
      <w:r>
        <w:rPr>
          <w:rFonts w:hint="cs"/>
          <w:sz w:val="36"/>
          <w:szCs w:val="36"/>
          <w:rtl/>
        </w:rPr>
        <w:t>الدماغ.</w:t>
      </w:r>
    </w:p>
    <w:p w:rsidR="004872F3" w:rsidRDefault="004872F3" w:rsidP="0004246A">
      <w:pPr>
        <w:pStyle w:val="a3"/>
        <w:numPr>
          <w:ilvl w:val="0"/>
          <w:numId w:val="1"/>
        </w:numPr>
        <w:ind w:left="-709" w:firstLine="0"/>
        <w:rPr>
          <w:sz w:val="36"/>
          <w:szCs w:val="36"/>
        </w:rPr>
      </w:pPr>
      <w:r>
        <w:rPr>
          <w:rFonts w:hint="cs"/>
          <w:sz w:val="36"/>
          <w:szCs w:val="36"/>
          <w:rtl/>
        </w:rPr>
        <w:t>جذع الدماغ.</w:t>
      </w:r>
    </w:p>
    <w:p w:rsidR="004872F3" w:rsidRDefault="004872F3" w:rsidP="0004246A">
      <w:pPr>
        <w:pStyle w:val="a3"/>
        <w:numPr>
          <w:ilvl w:val="0"/>
          <w:numId w:val="1"/>
        </w:numPr>
        <w:ind w:left="-709" w:firstLine="0"/>
        <w:rPr>
          <w:sz w:val="36"/>
          <w:szCs w:val="36"/>
        </w:rPr>
      </w:pPr>
      <w:r>
        <w:rPr>
          <w:rFonts w:hint="cs"/>
          <w:sz w:val="36"/>
          <w:szCs w:val="36"/>
          <w:rtl/>
        </w:rPr>
        <w:t>الحبل الشوكي .</w:t>
      </w:r>
    </w:p>
    <w:p w:rsidR="00D53FB0" w:rsidRDefault="004872F3" w:rsidP="0004246A">
      <w:pPr>
        <w:pStyle w:val="a3"/>
        <w:ind w:left="-709"/>
        <w:rPr>
          <w:sz w:val="36"/>
          <w:szCs w:val="36"/>
          <w:rtl/>
        </w:rPr>
      </w:pPr>
      <w:r>
        <w:rPr>
          <w:rFonts w:hint="cs"/>
          <w:sz w:val="36"/>
          <w:szCs w:val="36"/>
          <w:rtl/>
        </w:rPr>
        <w:t>وعادة ان هذا الجهاز محفوظ بين عظام قوية فالدماغ محفوظ داخل الجمجمة اما جذع الدماغ الذي يكون محفوظ من ثلاث طبقات من الانسجة الضامة التي تغلف الدماغ والحبل الشوكي .</w:t>
      </w:r>
      <w:r w:rsidR="00D13A36" w:rsidRPr="004872F3">
        <w:rPr>
          <w:rFonts w:hint="cs"/>
          <w:sz w:val="36"/>
          <w:szCs w:val="36"/>
          <w:rtl/>
        </w:rPr>
        <w:t xml:space="preserve"> </w:t>
      </w:r>
      <w:r w:rsidR="00D53FB0" w:rsidRPr="004872F3">
        <w:rPr>
          <w:sz w:val="36"/>
          <w:szCs w:val="36"/>
        </w:rPr>
        <w:t xml:space="preserve">  </w:t>
      </w:r>
      <w:r w:rsidR="00D53FB0" w:rsidRPr="004872F3">
        <w:rPr>
          <w:rFonts w:hint="cs"/>
          <w:sz w:val="36"/>
          <w:szCs w:val="36"/>
          <w:rtl/>
        </w:rPr>
        <w:t xml:space="preserve">  </w:t>
      </w:r>
      <w:r>
        <w:rPr>
          <w:rFonts w:hint="cs"/>
          <w:sz w:val="36"/>
          <w:szCs w:val="36"/>
          <w:rtl/>
        </w:rPr>
        <w:t xml:space="preserve">اما الحبل الشوكي </w:t>
      </w:r>
      <w:r w:rsidR="003F351D">
        <w:rPr>
          <w:rFonts w:hint="cs"/>
          <w:sz w:val="36"/>
          <w:szCs w:val="36"/>
          <w:rtl/>
        </w:rPr>
        <w:t>فيكون محفوظ داخل الفقرات .</w:t>
      </w:r>
    </w:p>
    <w:p w:rsidR="003F351D" w:rsidRPr="0004246A" w:rsidRDefault="003F351D" w:rsidP="0004246A">
      <w:pPr>
        <w:pStyle w:val="a3"/>
        <w:ind w:left="-709"/>
        <w:rPr>
          <w:b/>
          <w:bCs/>
          <w:sz w:val="36"/>
          <w:szCs w:val="36"/>
          <w:rtl/>
        </w:rPr>
      </w:pPr>
      <w:r w:rsidRPr="0004246A">
        <w:rPr>
          <w:rFonts w:hint="cs"/>
          <w:b/>
          <w:bCs/>
          <w:sz w:val="36"/>
          <w:szCs w:val="36"/>
          <w:rtl/>
        </w:rPr>
        <w:t>اما (الجهاز العصبي المحيطي )</w:t>
      </w:r>
    </w:p>
    <w:p w:rsidR="003F351D" w:rsidRDefault="003F351D" w:rsidP="0004246A">
      <w:pPr>
        <w:pStyle w:val="a3"/>
        <w:ind w:left="-709"/>
        <w:rPr>
          <w:sz w:val="36"/>
          <w:szCs w:val="36"/>
          <w:rtl/>
        </w:rPr>
      </w:pPr>
      <w:r>
        <w:rPr>
          <w:rFonts w:hint="cs"/>
          <w:sz w:val="36"/>
          <w:szCs w:val="36"/>
          <w:rtl/>
        </w:rPr>
        <w:t>فهو مجموعة الاعصاب المرتبطة بجذع الدماغ والحبل الشوكي .</w:t>
      </w:r>
    </w:p>
    <w:p w:rsidR="003F351D" w:rsidRDefault="003F351D" w:rsidP="0004246A">
      <w:pPr>
        <w:pStyle w:val="a3"/>
        <w:ind w:left="-709"/>
        <w:rPr>
          <w:sz w:val="36"/>
          <w:szCs w:val="36"/>
          <w:rtl/>
        </w:rPr>
      </w:pPr>
      <w:r>
        <w:rPr>
          <w:rFonts w:hint="cs"/>
          <w:sz w:val="36"/>
          <w:szCs w:val="36"/>
          <w:rtl/>
        </w:rPr>
        <w:t>والتي هي عبارة عن الياف داخلية والياف خار جية طول جانبي الحبل الشوكي .</w:t>
      </w:r>
    </w:p>
    <w:p w:rsidR="003F351D" w:rsidRDefault="003F351D" w:rsidP="0004246A">
      <w:pPr>
        <w:pStyle w:val="a3"/>
        <w:ind w:left="-709"/>
        <w:rPr>
          <w:sz w:val="36"/>
          <w:szCs w:val="36"/>
          <w:rtl/>
        </w:rPr>
      </w:pPr>
      <w:r>
        <w:rPr>
          <w:rFonts w:hint="cs"/>
          <w:sz w:val="36"/>
          <w:szCs w:val="36"/>
          <w:rtl/>
        </w:rPr>
        <w:t>وان واجب هذه الاعصاب هو ( تمويل المستقبلات الحسية والعضلات والغدد بالأوامر الحسية .</w:t>
      </w:r>
    </w:p>
    <w:p w:rsidR="003F351D" w:rsidRDefault="003F351D" w:rsidP="0004246A">
      <w:pPr>
        <w:pStyle w:val="a3"/>
        <w:ind w:left="-709"/>
        <w:rPr>
          <w:sz w:val="36"/>
          <w:szCs w:val="36"/>
          <w:rtl/>
        </w:rPr>
      </w:pPr>
      <w:r>
        <w:rPr>
          <w:rFonts w:hint="cs"/>
          <w:sz w:val="36"/>
          <w:szCs w:val="36"/>
          <w:rtl/>
        </w:rPr>
        <w:t>اذا فان الجهاز العصبي المركزي هو مركز السيطرة وتحديد الاوامر .</w:t>
      </w:r>
    </w:p>
    <w:p w:rsidR="003F351D" w:rsidRDefault="003F351D" w:rsidP="0004246A">
      <w:pPr>
        <w:pStyle w:val="a3"/>
        <w:ind w:left="-709"/>
        <w:rPr>
          <w:sz w:val="36"/>
          <w:szCs w:val="36"/>
          <w:rtl/>
        </w:rPr>
      </w:pPr>
      <w:r>
        <w:rPr>
          <w:rFonts w:hint="cs"/>
          <w:sz w:val="36"/>
          <w:szCs w:val="36"/>
          <w:rtl/>
        </w:rPr>
        <w:t>بينما الجهاز العصبي المحيطي يمثل خطوط الاتصال .</w:t>
      </w:r>
    </w:p>
    <w:p w:rsidR="003F351D" w:rsidRPr="0004246A" w:rsidRDefault="003F351D" w:rsidP="0004246A">
      <w:pPr>
        <w:pStyle w:val="a3"/>
        <w:ind w:left="-709"/>
        <w:rPr>
          <w:b/>
          <w:bCs/>
          <w:sz w:val="36"/>
          <w:szCs w:val="36"/>
          <w:rtl/>
        </w:rPr>
      </w:pPr>
      <w:r w:rsidRPr="0004246A">
        <w:rPr>
          <w:rFonts w:hint="cs"/>
          <w:b/>
          <w:bCs/>
          <w:sz w:val="36"/>
          <w:szCs w:val="36"/>
          <w:rtl/>
        </w:rPr>
        <w:lastRenderedPageBreak/>
        <w:t>وينقسم الجهاز العصبي المحيطي الى :</w:t>
      </w:r>
    </w:p>
    <w:p w:rsidR="003F351D" w:rsidRDefault="003F351D" w:rsidP="0004246A">
      <w:pPr>
        <w:pStyle w:val="a3"/>
        <w:numPr>
          <w:ilvl w:val="0"/>
          <w:numId w:val="2"/>
        </w:numPr>
        <w:ind w:left="-709" w:firstLine="0"/>
        <w:rPr>
          <w:sz w:val="36"/>
          <w:szCs w:val="36"/>
        </w:rPr>
      </w:pPr>
      <w:r>
        <w:rPr>
          <w:rFonts w:hint="cs"/>
          <w:sz w:val="36"/>
          <w:szCs w:val="36"/>
          <w:rtl/>
        </w:rPr>
        <w:t>الارادي .</w:t>
      </w:r>
    </w:p>
    <w:p w:rsidR="003F351D" w:rsidRDefault="003F351D" w:rsidP="0004246A">
      <w:pPr>
        <w:pStyle w:val="a3"/>
        <w:numPr>
          <w:ilvl w:val="0"/>
          <w:numId w:val="2"/>
        </w:numPr>
        <w:ind w:left="-709" w:firstLine="0"/>
        <w:rPr>
          <w:sz w:val="36"/>
          <w:szCs w:val="36"/>
        </w:rPr>
      </w:pPr>
      <w:r>
        <w:rPr>
          <w:rFonts w:hint="cs"/>
          <w:sz w:val="36"/>
          <w:szCs w:val="36"/>
          <w:rtl/>
        </w:rPr>
        <w:t xml:space="preserve">اللا ارادي . </w:t>
      </w:r>
    </w:p>
    <w:p w:rsidR="003F351D" w:rsidRDefault="003F351D" w:rsidP="0004246A">
      <w:pPr>
        <w:pStyle w:val="a3"/>
        <w:ind w:left="-709"/>
        <w:rPr>
          <w:sz w:val="36"/>
          <w:szCs w:val="36"/>
          <w:rtl/>
        </w:rPr>
      </w:pPr>
      <w:r>
        <w:rPr>
          <w:rFonts w:hint="cs"/>
          <w:sz w:val="36"/>
          <w:szCs w:val="36"/>
          <w:rtl/>
        </w:rPr>
        <w:t>فالجهاز الارادي يتحكم ويسيطر على العضلات الهيكلية .</w:t>
      </w:r>
    </w:p>
    <w:p w:rsidR="003F351D" w:rsidRDefault="003F351D" w:rsidP="0004246A">
      <w:pPr>
        <w:pStyle w:val="a3"/>
        <w:ind w:left="-709"/>
        <w:rPr>
          <w:sz w:val="36"/>
          <w:szCs w:val="36"/>
          <w:rtl/>
        </w:rPr>
      </w:pPr>
      <w:r>
        <w:rPr>
          <w:rFonts w:hint="cs"/>
          <w:sz w:val="36"/>
          <w:szCs w:val="36"/>
          <w:rtl/>
        </w:rPr>
        <w:t xml:space="preserve">بينما الجهاز </w:t>
      </w:r>
      <w:r w:rsidR="0004246A">
        <w:rPr>
          <w:rFonts w:hint="cs"/>
          <w:sz w:val="36"/>
          <w:szCs w:val="36"/>
          <w:rtl/>
        </w:rPr>
        <w:t>اللاإرادي</w:t>
      </w:r>
      <w:r>
        <w:rPr>
          <w:rFonts w:hint="cs"/>
          <w:sz w:val="36"/>
          <w:szCs w:val="36"/>
          <w:rtl/>
        </w:rPr>
        <w:t xml:space="preserve"> فهو الجهاز الذي يتحكم بالقلب والعضلات الملساء ( الاوردة / </w:t>
      </w:r>
      <w:r w:rsidR="0004246A">
        <w:rPr>
          <w:rFonts w:hint="cs"/>
          <w:sz w:val="36"/>
          <w:szCs w:val="36"/>
          <w:rtl/>
        </w:rPr>
        <w:t>الشرايين</w:t>
      </w:r>
      <w:r>
        <w:rPr>
          <w:rFonts w:hint="cs"/>
          <w:sz w:val="36"/>
          <w:szCs w:val="36"/>
          <w:rtl/>
        </w:rPr>
        <w:t xml:space="preserve"> / الامعاء) </w:t>
      </w:r>
      <w:r w:rsidR="0004246A">
        <w:rPr>
          <w:rFonts w:hint="cs"/>
          <w:sz w:val="36"/>
          <w:szCs w:val="36"/>
          <w:rtl/>
        </w:rPr>
        <w:t>وعمل الغدد الصماء .</w:t>
      </w:r>
    </w:p>
    <w:p w:rsidR="0004246A" w:rsidRDefault="0004246A" w:rsidP="0004246A">
      <w:pPr>
        <w:pStyle w:val="a3"/>
        <w:ind w:left="-709"/>
        <w:rPr>
          <w:sz w:val="36"/>
          <w:szCs w:val="36"/>
          <w:rtl/>
        </w:rPr>
      </w:pPr>
      <w:r>
        <w:rPr>
          <w:rFonts w:hint="cs"/>
          <w:sz w:val="36"/>
          <w:szCs w:val="36"/>
          <w:rtl/>
        </w:rPr>
        <w:t>وعادة ان لكل جهاز مكوناته الحسية الخاصة به .</w:t>
      </w:r>
    </w:p>
    <w:p w:rsidR="0004246A" w:rsidRDefault="0004246A" w:rsidP="0004246A">
      <w:pPr>
        <w:pStyle w:val="a3"/>
        <w:ind w:left="-709"/>
        <w:rPr>
          <w:sz w:val="36"/>
          <w:szCs w:val="36"/>
          <w:rtl/>
        </w:rPr>
      </w:pPr>
      <w:r>
        <w:rPr>
          <w:rFonts w:hint="cs"/>
          <w:sz w:val="36"/>
          <w:szCs w:val="36"/>
          <w:rtl/>
        </w:rPr>
        <w:t>فتأتي المعلومات للجهاز العصبي الإرادي عن طريق :</w:t>
      </w:r>
    </w:p>
    <w:p w:rsidR="0004246A" w:rsidRDefault="0004246A" w:rsidP="0004246A">
      <w:pPr>
        <w:pStyle w:val="a3"/>
        <w:ind w:left="-709"/>
        <w:rPr>
          <w:sz w:val="36"/>
          <w:szCs w:val="36"/>
          <w:rtl/>
        </w:rPr>
      </w:pPr>
      <w:r>
        <w:rPr>
          <w:rFonts w:hint="cs"/>
          <w:sz w:val="36"/>
          <w:szCs w:val="36"/>
          <w:rtl/>
        </w:rPr>
        <w:t>الجلد /المفاصل / المستقبلات العضلية /الضغط/ درجة الحرارة / شدة التوتر العضلي .</w:t>
      </w:r>
    </w:p>
    <w:p w:rsidR="0004246A" w:rsidRDefault="0004246A" w:rsidP="0004246A">
      <w:pPr>
        <w:pStyle w:val="a3"/>
        <w:ind w:left="-709"/>
        <w:rPr>
          <w:sz w:val="36"/>
          <w:szCs w:val="36"/>
          <w:rtl/>
        </w:rPr>
      </w:pPr>
      <w:r>
        <w:rPr>
          <w:rFonts w:hint="cs"/>
          <w:sz w:val="36"/>
          <w:szCs w:val="36"/>
          <w:rtl/>
        </w:rPr>
        <w:t xml:space="preserve">        بينما المعلومات الحسية للجهاز العصبي اللا ارادي . </w:t>
      </w:r>
    </w:p>
    <w:p w:rsidR="0004246A" w:rsidRDefault="0004246A" w:rsidP="0004246A">
      <w:pPr>
        <w:pStyle w:val="a3"/>
        <w:ind w:left="-709"/>
        <w:rPr>
          <w:sz w:val="36"/>
          <w:szCs w:val="36"/>
          <w:rtl/>
        </w:rPr>
      </w:pPr>
      <w:r>
        <w:rPr>
          <w:rFonts w:hint="cs"/>
          <w:sz w:val="36"/>
          <w:szCs w:val="36"/>
          <w:rtl/>
        </w:rPr>
        <w:t>تكون عن طريق العضلات الملساء مثل ( القلب / الغدد).</w:t>
      </w:r>
    </w:p>
    <w:p w:rsidR="004D109B" w:rsidRPr="004D109B" w:rsidRDefault="004D109B" w:rsidP="004D109B">
      <w:pPr>
        <w:rPr>
          <w:sz w:val="36"/>
          <w:szCs w:val="36"/>
          <w:rtl/>
        </w:rPr>
      </w:pPr>
      <w:bookmarkStart w:id="0" w:name="_GoBack"/>
      <w:bookmarkEnd w:id="0"/>
    </w:p>
    <w:p w:rsidR="00501816" w:rsidRPr="00501816" w:rsidRDefault="00501816" w:rsidP="0004246A">
      <w:pPr>
        <w:pStyle w:val="a3"/>
        <w:ind w:left="-709"/>
        <w:rPr>
          <w:b/>
          <w:bCs/>
          <w:sz w:val="36"/>
          <w:szCs w:val="36"/>
          <w:u w:val="single"/>
          <w:rtl/>
        </w:rPr>
      </w:pPr>
    </w:p>
    <w:p w:rsidR="00501816" w:rsidRDefault="00501816" w:rsidP="0004246A">
      <w:pPr>
        <w:pStyle w:val="a3"/>
        <w:ind w:left="-709"/>
        <w:rPr>
          <w:sz w:val="36"/>
          <w:szCs w:val="36"/>
          <w:rtl/>
        </w:rPr>
      </w:pPr>
      <w:r w:rsidRPr="00501816">
        <w:rPr>
          <w:rFonts w:hint="cs"/>
          <w:b/>
          <w:bCs/>
          <w:sz w:val="36"/>
          <w:szCs w:val="36"/>
          <w:u w:val="single"/>
          <w:rtl/>
        </w:rPr>
        <w:t xml:space="preserve">          مراحل العمليات العقلية:</w:t>
      </w: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04246A" w:rsidRDefault="00501816" w:rsidP="0004246A">
      <w:pPr>
        <w:pStyle w:val="a3"/>
        <w:ind w:left="-709"/>
        <w:rPr>
          <w:sz w:val="36"/>
          <w:szCs w:val="36"/>
          <w:rtl/>
        </w:rPr>
      </w:pPr>
      <w:r>
        <w:rPr>
          <w:rFonts w:hint="cs"/>
          <w:noProof/>
          <w:sz w:val="36"/>
          <w:szCs w:val="36"/>
          <w:rtl/>
        </w:rPr>
        <w:drawing>
          <wp:inline distT="0" distB="0" distL="0" distR="0" wp14:anchorId="03A5D9D6" wp14:editId="0CA2A443">
            <wp:extent cx="5486400" cy="3200400"/>
            <wp:effectExtent l="38100" t="0" r="1905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4246A" w:rsidRPr="0004246A" w:rsidRDefault="0004246A" w:rsidP="0004246A">
      <w:pPr>
        <w:pStyle w:val="a3"/>
        <w:ind w:left="-709"/>
        <w:rPr>
          <w:sz w:val="36"/>
          <w:szCs w:val="36"/>
          <w:rtl/>
        </w:rPr>
      </w:pPr>
    </w:p>
    <w:p w:rsidR="00501816" w:rsidRDefault="00501816" w:rsidP="00501816">
      <w:pPr>
        <w:pStyle w:val="a3"/>
        <w:ind w:left="-709"/>
        <w:jc w:val="center"/>
        <w:rPr>
          <w:sz w:val="36"/>
          <w:szCs w:val="36"/>
          <w:rtl/>
        </w:rPr>
      </w:pPr>
      <w:r>
        <w:rPr>
          <w:rFonts w:hint="cs"/>
          <w:sz w:val="36"/>
          <w:szCs w:val="36"/>
          <w:rtl/>
        </w:rPr>
        <w:lastRenderedPageBreak/>
        <w:t>شكل</w:t>
      </w:r>
    </w:p>
    <w:p w:rsidR="0004246A" w:rsidRDefault="00501816" w:rsidP="00501816">
      <w:pPr>
        <w:pStyle w:val="a3"/>
        <w:ind w:left="-709"/>
        <w:jc w:val="center"/>
        <w:rPr>
          <w:sz w:val="36"/>
          <w:szCs w:val="36"/>
          <w:rtl/>
        </w:rPr>
      </w:pPr>
      <w:r>
        <w:rPr>
          <w:rFonts w:hint="cs"/>
          <w:sz w:val="36"/>
          <w:szCs w:val="36"/>
          <w:rtl/>
        </w:rPr>
        <w:t>يبين مراحل العمليات العقلية</w:t>
      </w:r>
    </w:p>
    <w:p w:rsidR="0004246A" w:rsidRDefault="0004246A" w:rsidP="0004246A">
      <w:pPr>
        <w:pStyle w:val="a3"/>
        <w:ind w:left="-709"/>
        <w:rPr>
          <w:sz w:val="36"/>
          <w:szCs w:val="36"/>
          <w:rtl/>
        </w:rPr>
      </w:pPr>
    </w:p>
    <w:p w:rsidR="00501816" w:rsidRDefault="00501816" w:rsidP="0004246A">
      <w:pPr>
        <w:pStyle w:val="a3"/>
        <w:ind w:left="-709"/>
        <w:rPr>
          <w:sz w:val="36"/>
          <w:szCs w:val="36"/>
          <w:rtl/>
        </w:rPr>
      </w:pPr>
      <w:r>
        <w:rPr>
          <w:rFonts w:hint="cs"/>
          <w:sz w:val="36"/>
          <w:szCs w:val="36"/>
          <w:rtl/>
        </w:rPr>
        <w:t xml:space="preserve">1ولا- </w:t>
      </w: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Default="00501816" w:rsidP="0004246A">
      <w:pPr>
        <w:pStyle w:val="a3"/>
        <w:ind w:left="-709"/>
        <w:rPr>
          <w:sz w:val="36"/>
          <w:szCs w:val="36"/>
          <w:rtl/>
        </w:rPr>
      </w:pPr>
    </w:p>
    <w:p w:rsidR="00501816" w:rsidRPr="004872F3" w:rsidRDefault="00501816" w:rsidP="0004246A">
      <w:pPr>
        <w:pStyle w:val="a3"/>
        <w:ind w:left="-709"/>
        <w:rPr>
          <w:sz w:val="36"/>
          <w:szCs w:val="36"/>
          <w:rtl/>
        </w:rPr>
      </w:pPr>
    </w:p>
    <w:sectPr w:rsidR="00501816" w:rsidRPr="004872F3" w:rsidSect="0004246A">
      <w:pgSz w:w="11906" w:h="16838"/>
      <w:pgMar w:top="1440" w:right="991"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441B"/>
    <w:multiLevelType w:val="hybridMultilevel"/>
    <w:tmpl w:val="6B7016E6"/>
    <w:lvl w:ilvl="0" w:tplc="B1EE7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E8537C"/>
    <w:multiLevelType w:val="hybridMultilevel"/>
    <w:tmpl w:val="CF0EEFA6"/>
    <w:lvl w:ilvl="0" w:tplc="7570E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B0"/>
    <w:rsid w:val="0004246A"/>
    <w:rsid w:val="003F351D"/>
    <w:rsid w:val="004872F3"/>
    <w:rsid w:val="004D109B"/>
    <w:rsid w:val="00501816"/>
    <w:rsid w:val="007C7083"/>
    <w:rsid w:val="00BA1436"/>
    <w:rsid w:val="00D13A36"/>
    <w:rsid w:val="00D53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F3"/>
    <w:pPr>
      <w:ind w:left="720"/>
      <w:contextualSpacing/>
    </w:pPr>
  </w:style>
  <w:style w:type="paragraph" w:styleId="a4">
    <w:name w:val="Balloon Text"/>
    <w:basedOn w:val="a"/>
    <w:link w:val="Char"/>
    <w:uiPriority w:val="99"/>
    <w:semiHidden/>
    <w:unhideWhenUsed/>
    <w:rsid w:val="000424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42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F3"/>
    <w:pPr>
      <w:ind w:left="720"/>
      <w:contextualSpacing/>
    </w:pPr>
  </w:style>
  <w:style w:type="paragraph" w:styleId="a4">
    <w:name w:val="Balloon Text"/>
    <w:basedOn w:val="a"/>
    <w:link w:val="Char"/>
    <w:uiPriority w:val="99"/>
    <w:semiHidden/>
    <w:unhideWhenUsed/>
    <w:rsid w:val="000424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42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26B9B7-1775-4BD7-9B90-1E0B7795D05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pPr rtl="1"/>
          <a:endParaRPr lang="ar-SA"/>
        </a:p>
      </dgm:t>
    </dgm:pt>
    <dgm:pt modelId="{524081CA-AB7A-4B6B-B542-0D3583DFB39B}">
      <dgm:prSet phldrT="[نص]" custT="1"/>
      <dgm:spPr/>
      <dgm:t>
        <a:bodyPr/>
        <a:lstStyle/>
        <a:p>
          <a:pPr rtl="1"/>
          <a:r>
            <a:rPr lang="ar-SA" sz="2400"/>
            <a:t>1- </a:t>
          </a:r>
          <a:r>
            <a:rPr lang="ar-SA" sz="1800"/>
            <a:t>المدخلات ( مثيرات المحيط </a:t>
          </a:r>
          <a:endParaRPr lang="ar-SA" sz="2400"/>
        </a:p>
      </dgm:t>
    </dgm:pt>
    <dgm:pt modelId="{3231B0A5-D6C6-41EF-903D-1B387D4AEAE6}" type="parTrans" cxnId="{4EE03BF9-5DCF-4080-AB28-D560A631C5A1}">
      <dgm:prSet/>
      <dgm:spPr/>
      <dgm:t>
        <a:bodyPr/>
        <a:lstStyle/>
        <a:p>
          <a:pPr rtl="1"/>
          <a:endParaRPr lang="ar-SA"/>
        </a:p>
      </dgm:t>
    </dgm:pt>
    <dgm:pt modelId="{7FBA9C64-6929-4E1C-9B65-876241B70476}" type="sibTrans" cxnId="{4EE03BF9-5DCF-4080-AB28-D560A631C5A1}">
      <dgm:prSet/>
      <dgm:spPr/>
      <dgm:t>
        <a:bodyPr/>
        <a:lstStyle/>
        <a:p>
          <a:pPr rtl="1"/>
          <a:endParaRPr lang="ar-SA"/>
        </a:p>
      </dgm:t>
    </dgm:pt>
    <dgm:pt modelId="{2FC40673-32B6-486F-A70E-FE8294E60033}">
      <dgm:prSet phldrT="[نص]" custT="1"/>
      <dgm:spPr/>
      <dgm:t>
        <a:bodyPr/>
        <a:lstStyle/>
        <a:p>
          <a:pPr rtl="1"/>
          <a:r>
            <a:rPr lang="ar-SA" sz="1800"/>
            <a:t>2- مرحلة تحديد المثيرات</a:t>
          </a:r>
        </a:p>
      </dgm:t>
    </dgm:pt>
    <dgm:pt modelId="{F4FE6D6F-1FA0-4805-968F-A5618B712B9A}" type="parTrans" cxnId="{758F7A73-F1ED-4297-A0B9-2D4CD1DBBCBA}">
      <dgm:prSet/>
      <dgm:spPr/>
      <dgm:t>
        <a:bodyPr/>
        <a:lstStyle/>
        <a:p>
          <a:pPr rtl="1"/>
          <a:endParaRPr lang="ar-SA"/>
        </a:p>
      </dgm:t>
    </dgm:pt>
    <dgm:pt modelId="{6188116F-C841-4B6F-A18D-15001B6D5F3A}" type="sibTrans" cxnId="{758F7A73-F1ED-4297-A0B9-2D4CD1DBBCBA}">
      <dgm:prSet/>
      <dgm:spPr/>
      <dgm:t>
        <a:bodyPr/>
        <a:lstStyle/>
        <a:p>
          <a:pPr rtl="1"/>
          <a:endParaRPr lang="ar-SA"/>
        </a:p>
      </dgm:t>
    </dgm:pt>
    <dgm:pt modelId="{6B9D2FA3-D532-495A-AEAF-52D6DE8A0487}">
      <dgm:prSet phldrT="[نص]" custT="1"/>
      <dgm:spPr/>
      <dgm:t>
        <a:bodyPr/>
        <a:lstStyle/>
        <a:p>
          <a:pPr rtl="1"/>
          <a:r>
            <a:rPr lang="ar-SA" sz="1800"/>
            <a:t>3- البحث في الذاكرة </a:t>
          </a:r>
        </a:p>
      </dgm:t>
    </dgm:pt>
    <dgm:pt modelId="{973CAE80-4484-44F9-AF4F-923A474F0E64}" type="parTrans" cxnId="{FDDA891C-9A01-4E85-A137-483D5D38C0CD}">
      <dgm:prSet/>
      <dgm:spPr/>
      <dgm:t>
        <a:bodyPr/>
        <a:lstStyle/>
        <a:p>
          <a:pPr rtl="1"/>
          <a:endParaRPr lang="ar-SA"/>
        </a:p>
      </dgm:t>
    </dgm:pt>
    <dgm:pt modelId="{64271988-3700-4027-8F9A-8583CEA4F22E}" type="sibTrans" cxnId="{FDDA891C-9A01-4E85-A137-483D5D38C0CD}">
      <dgm:prSet/>
      <dgm:spPr/>
      <dgm:t>
        <a:bodyPr/>
        <a:lstStyle/>
        <a:p>
          <a:pPr rtl="1"/>
          <a:endParaRPr lang="ar-SA"/>
        </a:p>
      </dgm:t>
    </dgm:pt>
    <dgm:pt modelId="{792FCF6A-51A8-4AA4-BB80-81CE96E2AC5A}">
      <dgm:prSet phldrT="[نص]" custT="1"/>
      <dgm:spPr/>
      <dgm:t>
        <a:bodyPr/>
        <a:lstStyle/>
        <a:p>
          <a:pPr rtl="1"/>
          <a:r>
            <a:rPr lang="ar-SA" sz="1800"/>
            <a:t>4- التفاعل بين المخزون وبين المثير (اتخاذ القرار) </a:t>
          </a:r>
        </a:p>
      </dgm:t>
    </dgm:pt>
    <dgm:pt modelId="{46BD5BBC-53F3-4AE9-ACB1-7C32BABB321A}" type="parTrans" cxnId="{B23ABE4A-EA91-4EEB-8521-A42718769191}">
      <dgm:prSet/>
      <dgm:spPr/>
      <dgm:t>
        <a:bodyPr/>
        <a:lstStyle/>
        <a:p>
          <a:pPr rtl="1"/>
          <a:endParaRPr lang="ar-SA"/>
        </a:p>
      </dgm:t>
    </dgm:pt>
    <dgm:pt modelId="{DB5B1600-D89D-4E7C-91AB-ED99115634FE}" type="sibTrans" cxnId="{B23ABE4A-EA91-4EEB-8521-A42718769191}">
      <dgm:prSet/>
      <dgm:spPr/>
      <dgm:t>
        <a:bodyPr/>
        <a:lstStyle/>
        <a:p>
          <a:pPr rtl="1"/>
          <a:endParaRPr lang="ar-SA"/>
        </a:p>
      </dgm:t>
    </dgm:pt>
    <dgm:pt modelId="{E79C6BBB-FDCE-46B7-9CE0-EEFF609BADC3}">
      <dgm:prSet phldrT="[نص]" custT="1"/>
      <dgm:spPr/>
      <dgm:t>
        <a:bodyPr/>
        <a:lstStyle/>
        <a:p>
          <a:pPr rtl="1"/>
          <a:r>
            <a:rPr lang="ar-SA" sz="1800"/>
            <a:t>5- تنفيذ القرار</a:t>
          </a:r>
        </a:p>
      </dgm:t>
    </dgm:pt>
    <dgm:pt modelId="{CE69D5B3-89D7-46DF-A425-C2A0B9C71F3F}" type="parTrans" cxnId="{F1C3DC88-422D-49E9-A670-4451D31F6565}">
      <dgm:prSet/>
      <dgm:spPr/>
      <dgm:t>
        <a:bodyPr/>
        <a:lstStyle/>
        <a:p>
          <a:pPr rtl="1"/>
          <a:endParaRPr lang="ar-SA"/>
        </a:p>
      </dgm:t>
    </dgm:pt>
    <dgm:pt modelId="{1AAD302B-A4E5-4606-A88E-EF98B1877DAD}" type="sibTrans" cxnId="{F1C3DC88-422D-49E9-A670-4451D31F6565}">
      <dgm:prSet/>
      <dgm:spPr/>
      <dgm:t>
        <a:bodyPr/>
        <a:lstStyle/>
        <a:p>
          <a:pPr rtl="1"/>
          <a:endParaRPr lang="ar-SA"/>
        </a:p>
      </dgm:t>
    </dgm:pt>
    <dgm:pt modelId="{2DC56910-9D07-4900-A724-62E5E41BF768}" type="pres">
      <dgm:prSet presAssocID="{E326B9B7-1775-4BD7-9B90-1E0B7795D059}" presName="diagram" presStyleCnt="0">
        <dgm:presLayoutVars>
          <dgm:dir/>
          <dgm:resizeHandles val="exact"/>
        </dgm:presLayoutVars>
      </dgm:prSet>
      <dgm:spPr/>
      <dgm:t>
        <a:bodyPr/>
        <a:lstStyle/>
        <a:p>
          <a:pPr rtl="1"/>
          <a:endParaRPr lang="ar-SA"/>
        </a:p>
      </dgm:t>
    </dgm:pt>
    <dgm:pt modelId="{622A3B6B-5687-44B6-A97B-9ACB64463EBA}" type="pres">
      <dgm:prSet presAssocID="{524081CA-AB7A-4B6B-B542-0D3583DFB39B}" presName="node" presStyleLbl="node1" presStyleIdx="0" presStyleCnt="5">
        <dgm:presLayoutVars>
          <dgm:bulletEnabled val="1"/>
        </dgm:presLayoutVars>
      </dgm:prSet>
      <dgm:spPr/>
      <dgm:t>
        <a:bodyPr/>
        <a:lstStyle/>
        <a:p>
          <a:pPr rtl="1"/>
          <a:endParaRPr lang="ar-SA"/>
        </a:p>
      </dgm:t>
    </dgm:pt>
    <dgm:pt modelId="{9853F1BA-BAE2-48F6-9DB2-8C9B78E320F8}" type="pres">
      <dgm:prSet presAssocID="{7FBA9C64-6929-4E1C-9B65-876241B70476}" presName="sibTrans" presStyleLbl="sibTrans2D1" presStyleIdx="0" presStyleCnt="4"/>
      <dgm:spPr/>
      <dgm:t>
        <a:bodyPr/>
        <a:lstStyle/>
        <a:p>
          <a:pPr rtl="1"/>
          <a:endParaRPr lang="ar-SA"/>
        </a:p>
      </dgm:t>
    </dgm:pt>
    <dgm:pt modelId="{5BC4E8F7-5195-4C02-B9DD-975C88532820}" type="pres">
      <dgm:prSet presAssocID="{7FBA9C64-6929-4E1C-9B65-876241B70476}" presName="connectorText" presStyleLbl="sibTrans2D1" presStyleIdx="0" presStyleCnt="4"/>
      <dgm:spPr/>
      <dgm:t>
        <a:bodyPr/>
        <a:lstStyle/>
        <a:p>
          <a:pPr rtl="1"/>
          <a:endParaRPr lang="ar-SA"/>
        </a:p>
      </dgm:t>
    </dgm:pt>
    <dgm:pt modelId="{913ACCFD-73CF-468E-B8E4-399014433135}" type="pres">
      <dgm:prSet presAssocID="{2FC40673-32B6-486F-A70E-FE8294E60033}" presName="node" presStyleLbl="node1" presStyleIdx="1" presStyleCnt="5">
        <dgm:presLayoutVars>
          <dgm:bulletEnabled val="1"/>
        </dgm:presLayoutVars>
      </dgm:prSet>
      <dgm:spPr/>
      <dgm:t>
        <a:bodyPr/>
        <a:lstStyle/>
        <a:p>
          <a:pPr rtl="1"/>
          <a:endParaRPr lang="ar-SA"/>
        </a:p>
      </dgm:t>
    </dgm:pt>
    <dgm:pt modelId="{AC34ED40-058C-487C-89FF-F3E5DD760CBB}" type="pres">
      <dgm:prSet presAssocID="{6188116F-C841-4B6F-A18D-15001B6D5F3A}" presName="sibTrans" presStyleLbl="sibTrans2D1" presStyleIdx="1" presStyleCnt="4"/>
      <dgm:spPr/>
      <dgm:t>
        <a:bodyPr/>
        <a:lstStyle/>
        <a:p>
          <a:pPr rtl="1"/>
          <a:endParaRPr lang="ar-SA"/>
        </a:p>
      </dgm:t>
    </dgm:pt>
    <dgm:pt modelId="{99186C63-75B4-4A61-8C58-CF1B5B53DBCD}" type="pres">
      <dgm:prSet presAssocID="{6188116F-C841-4B6F-A18D-15001B6D5F3A}" presName="connectorText" presStyleLbl="sibTrans2D1" presStyleIdx="1" presStyleCnt="4"/>
      <dgm:spPr/>
      <dgm:t>
        <a:bodyPr/>
        <a:lstStyle/>
        <a:p>
          <a:pPr rtl="1"/>
          <a:endParaRPr lang="ar-SA"/>
        </a:p>
      </dgm:t>
    </dgm:pt>
    <dgm:pt modelId="{B0ECDA6D-5BA7-4902-B023-D4C05612676B}" type="pres">
      <dgm:prSet presAssocID="{6B9D2FA3-D532-495A-AEAF-52D6DE8A0487}" presName="node" presStyleLbl="node1" presStyleIdx="2" presStyleCnt="5">
        <dgm:presLayoutVars>
          <dgm:bulletEnabled val="1"/>
        </dgm:presLayoutVars>
      </dgm:prSet>
      <dgm:spPr/>
      <dgm:t>
        <a:bodyPr/>
        <a:lstStyle/>
        <a:p>
          <a:pPr rtl="1"/>
          <a:endParaRPr lang="ar-SA"/>
        </a:p>
      </dgm:t>
    </dgm:pt>
    <dgm:pt modelId="{CCADF6A8-9DB9-40E7-9DCE-F967941B6D88}" type="pres">
      <dgm:prSet presAssocID="{64271988-3700-4027-8F9A-8583CEA4F22E}" presName="sibTrans" presStyleLbl="sibTrans2D1" presStyleIdx="2" presStyleCnt="4"/>
      <dgm:spPr/>
      <dgm:t>
        <a:bodyPr/>
        <a:lstStyle/>
        <a:p>
          <a:pPr rtl="1"/>
          <a:endParaRPr lang="ar-SA"/>
        </a:p>
      </dgm:t>
    </dgm:pt>
    <dgm:pt modelId="{B06073E3-8DDF-42CC-AC98-F71E14137BCB}" type="pres">
      <dgm:prSet presAssocID="{64271988-3700-4027-8F9A-8583CEA4F22E}" presName="connectorText" presStyleLbl="sibTrans2D1" presStyleIdx="2" presStyleCnt="4"/>
      <dgm:spPr/>
      <dgm:t>
        <a:bodyPr/>
        <a:lstStyle/>
        <a:p>
          <a:pPr rtl="1"/>
          <a:endParaRPr lang="ar-SA"/>
        </a:p>
      </dgm:t>
    </dgm:pt>
    <dgm:pt modelId="{92C48389-F81C-48D4-B247-BD864AC36F1B}" type="pres">
      <dgm:prSet presAssocID="{792FCF6A-51A8-4AA4-BB80-81CE96E2AC5A}" presName="node" presStyleLbl="node1" presStyleIdx="3" presStyleCnt="5" custScaleX="221842">
        <dgm:presLayoutVars>
          <dgm:bulletEnabled val="1"/>
        </dgm:presLayoutVars>
      </dgm:prSet>
      <dgm:spPr/>
      <dgm:t>
        <a:bodyPr/>
        <a:lstStyle/>
        <a:p>
          <a:pPr rtl="1"/>
          <a:endParaRPr lang="ar-SA"/>
        </a:p>
      </dgm:t>
    </dgm:pt>
    <dgm:pt modelId="{173AB98B-7E16-4F02-B2F3-29DCDD13802F}" type="pres">
      <dgm:prSet presAssocID="{DB5B1600-D89D-4E7C-91AB-ED99115634FE}" presName="sibTrans" presStyleLbl="sibTrans2D1" presStyleIdx="3" presStyleCnt="4" custLinFactNeighborX="-37961" custLinFactNeighborY="5330"/>
      <dgm:spPr/>
      <dgm:t>
        <a:bodyPr/>
        <a:lstStyle/>
        <a:p>
          <a:pPr rtl="1"/>
          <a:endParaRPr lang="ar-SA"/>
        </a:p>
      </dgm:t>
    </dgm:pt>
    <dgm:pt modelId="{F23F78A1-104D-46DC-A22D-DBFDE849DAEC}" type="pres">
      <dgm:prSet presAssocID="{DB5B1600-D89D-4E7C-91AB-ED99115634FE}" presName="connectorText" presStyleLbl="sibTrans2D1" presStyleIdx="3" presStyleCnt="4"/>
      <dgm:spPr/>
      <dgm:t>
        <a:bodyPr/>
        <a:lstStyle/>
        <a:p>
          <a:pPr rtl="1"/>
          <a:endParaRPr lang="ar-SA"/>
        </a:p>
      </dgm:t>
    </dgm:pt>
    <dgm:pt modelId="{E445893F-7B2D-4475-8FD5-A8172A372D3D}" type="pres">
      <dgm:prSet presAssocID="{E79C6BBB-FDCE-46B7-9CE0-EEFF609BADC3}" presName="node" presStyleLbl="node1" presStyleIdx="4" presStyleCnt="5" custLinFactX="-20942" custLinFactNeighborX="-100000" custLinFactNeighborY="-5562">
        <dgm:presLayoutVars>
          <dgm:bulletEnabled val="1"/>
        </dgm:presLayoutVars>
      </dgm:prSet>
      <dgm:spPr/>
      <dgm:t>
        <a:bodyPr/>
        <a:lstStyle/>
        <a:p>
          <a:pPr rtl="1"/>
          <a:endParaRPr lang="ar-SA"/>
        </a:p>
      </dgm:t>
    </dgm:pt>
  </dgm:ptLst>
  <dgm:cxnLst>
    <dgm:cxn modelId="{53402B15-7C3A-4F10-ACFC-CEEB723DEA70}" type="presOf" srcId="{792FCF6A-51A8-4AA4-BB80-81CE96E2AC5A}" destId="{92C48389-F81C-48D4-B247-BD864AC36F1B}" srcOrd="0" destOrd="0" presId="urn:microsoft.com/office/officeart/2005/8/layout/process5"/>
    <dgm:cxn modelId="{C5E8BCFC-8782-40DB-AE48-5CFABA3BC7CD}" type="presOf" srcId="{2FC40673-32B6-486F-A70E-FE8294E60033}" destId="{913ACCFD-73CF-468E-B8E4-399014433135}" srcOrd="0" destOrd="0" presId="urn:microsoft.com/office/officeart/2005/8/layout/process5"/>
    <dgm:cxn modelId="{7D6373C1-8CE6-4661-A5C0-69133E44A620}" type="presOf" srcId="{DB5B1600-D89D-4E7C-91AB-ED99115634FE}" destId="{173AB98B-7E16-4F02-B2F3-29DCDD13802F}" srcOrd="0" destOrd="0" presId="urn:microsoft.com/office/officeart/2005/8/layout/process5"/>
    <dgm:cxn modelId="{B23ABE4A-EA91-4EEB-8521-A42718769191}" srcId="{E326B9B7-1775-4BD7-9B90-1E0B7795D059}" destId="{792FCF6A-51A8-4AA4-BB80-81CE96E2AC5A}" srcOrd="3" destOrd="0" parTransId="{46BD5BBC-53F3-4AE9-ACB1-7C32BABB321A}" sibTransId="{DB5B1600-D89D-4E7C-91AB-ED99115634FE}"/>
    <dgm:cxn modelId="{F1C3DC88-422D-49E9-A670-4451D31F6565}" srcId="{E326B9B7-1775-4BD7-9B90-1E0B7795D059}" destId="{E79C6BBB-FDCE-46B7-9CE0-EEFF609BADC3}" srcOrd="4" destOrd="0" parTransId="{CE69D5B3-89D7-46DF-A425-C2A0B9C71F3F}" sibTransId="{1AAD302B-A4E5-4606-A88E-EF98B1877DAD}"/>
    <dgm:cxn modelId="{B6075A46-7C76-4C45-A9F0-CA9491C511E2}" type="presOf" srcId="{7FBA9C64-6929-4E1C-9B65-876241B70476}" destId="{5BC4E8F7-5195-4C02-B9DD-975C88532820}" srcOrd="1" destOrd="0" presId="urn:microsoft.com/office/officeart/2005/8/layout/process5"/>
    <dgm:cxn modelId="{7A9F2A88-4045-4767-AF9A-279E032B9A93}" type="presOf" srcId="{6188116F-C841-4B6F-A18D-15001B6D5F3A}" destId="{99186C63-75B4-4A61-8C58-CF1B5B53DBCD}" srcOrd="1" destOrd="0" presId="urn:microsoft.com/office/officeart/2005/8/layout/process5"/>
    <dgm:cxn modelId="{4EE03BF9-5DCF-4080-AB28-D560A631C5A1}" srcId="{E326B9B7-1775-4BD7-9B90-1E0B7795D059}" destId="{524081CA-AB7A-4B6B-B542-0D3583DFB39B}" srcOrd="0" destOrd="0" parTransId="{3231B0A5-D6C6-41EF-903D-1B387D4AEAE6}" sibTransId="{7FBA9C64-6929-4E1C-9B65-876241B70476}"/>
    <dgm:cxn modelId="{FDDA891C-9A01-4E85-A137-483D5D38C0CD}" srcId="{E326B9B7-1775-4BD7-9B90-1E0B7795D059}" destId="{6B9D2FA3-D532-495A-AEAF-52D6DE8A0487}" srcOrd="2" destOrd="0" parTransId="{973CAE80-4484-44F9-AF4F-923A474F0E64}" sibTransId="{64271988-3700-4027-8F9A-8583CEA4F22E}"/>
    <dgm:cxn modelId="{29A7260F-5E15-4472-8F8D-1B9D1CD4AF75}" type="presOf" srcId="{E326B9B7-1775-4BD7-9B90-1E0B7795D059}" destId="{2DC56910-9D07-4900-A724-62E5E41BF768}" srcOrd="0" destOrd="0" presId="urn:microsoft.com/office/officeart/2005/8/layout/process5"/>
    <dgm:cxn modelId="{758F7A73-F1ED-4297-A0B9-2D4CD1DBBCBA}" srcId="{E326B9B7-1775-4BD7-9B90-1E0B7795D059}" destId="{2FC40673-32B6-486F-A70E-FE8294E60033}" srcOrd="1" destOrd="0" parTransId="{F4FE6D6F-1FA0-4805-968F-A5618B712B9A}" sibTransId="{6188116F-C841-4B6F-A18D-15001B6D5F3A}"/>
    <dgm:cxn modelId="{DFF004FE-EBA1-407A-AA63-A9240074B44B}" type="presOf" srcId="{E79C6BBB-FDCE-46B7-9CE0-EEFF609BADC3}" destId="{E445893F-7B2D-4475-8FD5-A8172A372D3D}" srcOrd="0" destOrd="0" presId="urn:microsoft.com/office/officeart/2005/8/layout/process5"/>
    <dgm:cxn modelId="{4B342C4F-730F-4E46-8580-4020A9E24D0A}" type="presOf" srcId="{64271988-3700-4027-8F9A-8583CEA4F22E}" destId="{CCADF6A8-9DB9-40E7-9DCE-F967941B6D88}" srcOrd="0" destOrd="0" presId="urn:microsoft.com/office/officeart/2005/8/layout/process5"/>
    <dgm:cxn modelId="{47DF2B60-4544-4E31-892B-960526E9F079}" type="presOf" srcId="{7FBA9C64-6929-4E1C-9B65-876241B70476}" destId="{9853F1BA-BAE2-48F6-9DB2-8C9B78E320F8}" srcOrd="0" destOrd="0" presId="urn:microsoft.com/office/officeart/2005/8/layout/process5"/>
    <dgm:cxn modelId="{54A84F43-88C1-422C-8D81-5C8D4EF32B4A}" type="presOf" srcId="{6188116F-C841-4B6F-A18D-15001B6D5F3A}" destId="{AC34ED40-058C-487C-89FF-F3E5DD760CBB}" srcOrd="0" destOrd="0" presId="urn:microsoft.com/office/officeart/2005/8/layout/process5"/>
    <dgm:cxn modelId="{55BD3111-8C02-490E-8573-7E369E40A933}" type="presOf" srcId="{6B9D2FA3-D532-495A-AEAF-52D6DE8A0487}" destId="{B0ECDA6D-5BA7-4902-B023-D4C05612676B}" srcOrd="0" destOrd="0" presId="urn:microsoft.com/office/officeart/2005/8/layout/process5"/>
    <dgm:cxn modelId="{4BB56CAF-36B0-4EF5-BF02-79C9DFBB3D0F}" type="presOf" srcId="{64271988-3700-4027-8F9A-8583CEA4F22E}" destId="{B06073E3-8DDF-42CC-AC98-F71E14137BCB}" srcOrd="1" destOrd="0" presId="urn:microsoft.com/office/officeart/2005/8/layout/process5"/>
    <dgm:cxn modelId="{0B5523A0-1A0B-4541-A779-B4B82DD5A5C0}" type="presOf" srcId="{524081CA-AB7A-4B6B-B542-0D3583DFB39B}" destId="{622A3B6B-5687-44B6-A97B-9ACB64463EBA}" srcOrd="0" destOrd="0" presId="urn:microsoft.com/office/officeart/2005/8/layout/process5"/>
    <dgm:cxn modelId="{6CA52466-51E2-4940-A8E9-8CE70398040D}" type="presOf" srcId="{DB5B1600-D89D-4E7C-91AB-ED99115634FE}" destId="{F23F78A1-104D-46DC-A22D-DBFDE849DAEC}" srcOrd="1" destOrd="0" presId="urn:microsoft.com/office/officeart/2005/8/layout/process5"/>
    <dgm:cxn modelId="{7202465D-FEA9-424D-8454-55406FC4A95C}" type="presParOf" srcId="{2DC56910-9D07-4900-A724-62E5E41BF768}" destId="{622A3B6B-5687-44B6-A97B-9ACB64463EBA}" srcOrd="0" destOrd="0" presId="urn:microsoft.com/office/officeart/2005/8/layout/process5"/>
    <dgm:cxn modelId="{C3B47549-8E5E-4CCD-9DA0-EEC7937CDFC9}" type="presParOf" srcId="{2DC56910-9D07-4900-A724-62E5E41BF768}" destId="{9853F1BA-BAE2-48F6-9DB2-8C9B78E320F8}" srcOrd="1" destOrd="0" presId="urn:microsoft.com/office/officeart/2005/8/layout/process5"/>
    <dgm:cxn modelId="{AF2CF1AA-7B70-4906-A980-96AFBDACCBEF}" type="presParOf" srcId="{9853F1BA-BAE2-48F6-9DB2-8C9B78E320F8}" destId="{5BC4E8F7-5195-4C02-B9DD-975C88532820}" srcOrd="0" destOrd="0" presId="urn:microsoft.com/office/officeart/2005/8/layout/process5"/>
    <dgm:cxn modelId="{4920F36E-82D7-4D1A-B044-40F712F628B4}" type="presParOf" srcId="{2DC56910-9D07-4900-A724-62E5E41BF768}" destId="{913ACCFD-73CF-468E-B8E4-399014433135}" srcOrd="2" destOrd="0" presId="urn:microsoft.com/office/officeart/2005/8/layout/process5"/>
    <dgm:cxn modelId="{067FA3D1-AF47-45F7-83A2-8FAC69414949}" type="presParOf" srcId="{2DC56910-9D07-4900-A724-62E5E41BF768}" destId="{AC34ED40-058C-487C-89FF-F3E5DD760CBB}" srcOrd="3" destOrd="0" presId="urn:microsoft.com/office/officeart/2005/8/layout/process5"/>
    <dgm:cxn modelId="{525EF1FE-498F-4A64-971B-068BE9755DA6}" type="presParOf" srcId="{AC34ED40-058C-487C-89FF-F3E5DD760CBB}" destId="{99186C63-75B4-4A61-8C58-CF1B5B53DBCD}" srcOrd="0" destOrd="0" presId="urn:microsoft.com/office/officeart/2005/8/layout/process5"/>
    <dgm:cxn modelId="{B579D395-FD23-475C-BB53-37004754AAA9}" type="presParOf" srcId="{2DC56910-9D07-4900-A724-62E5E41BF768}" destId="{B0ECDA6D-5BA7-4902-B023-D4C05612676B}" srcOrd="4" destOrd="0" presId="urn:microsoft.com/office/officeart/2005/8/layout/process5"/>
    <dgm:cxn modelId="{039073C1-4487-45E4-9E37-836BD070414C}" type="presParOf" srcId="{2DC56910-9D07-4900-A724-62E5E41BF768}" destId="{CCADF6A8-9DB9-40E7-9DCE-F967941B6D88}" srcOrd="5" destOrd="0" presId="urn:microsoft.com/office/officeart/2005/8/layout/process5"/>
    <dgm:cxn modelId="{39E49738-7EE8-4DA4-B61E-8AB619DF1A4A}" type="presParOf" srcId="{CCADF6A8-9DB9-40E7-9DCE-F967941B6D88}" destId="{B06073E3-8DDF-42CC-AC98-F71E14137BCB}" srcOrd="0" destOrd="0" presId="urn:microsoft.com/office/officeart/2005/8/layout/process5"/>
    <dgm:cxn modelId="{4BA96131-4293-49F2-8752-AB3AE2707036}" type="presParOf" srcId="{2DC56910-9D07-4900-A724-62E5E41BF768}" destId="{92C48389-F81C-48D4-B247-BD864AC36F1B}" srcOrd="6" destOrd="0" presId="urn:microsoft.com/office/officeart/2005/8/layout/process5"/>
    <dgm:cxn modelId="{D8E99EF2-9FB2-4075-A5B2-7C7DAB167426}" type="presParOf" srcId="{2DC56910-9D07-4900-A724-62E5E41BF768}" destId="{173AB98B-7E16-4F02-B2F3-29DCDD13802F}" srcOrd="7" destOrd="0" presId="urn:microsoft.com/office/officeart/2005/8/layout/process5"/>
    <dgm:cxn modelId="{4EB2BCD2-D646-464D-A226-DB56C108A205}" type="presParOf" srcId="{173AB98B-7E16-4F02-B2F3-29DCDD13802F}" destId="{F23F78A1-104D-46DC-A22D-DBFDE849DAEC}" srcOrd="0" destOrd="0" presId="urn:microsoft.com/office/officeart/2005/8/layout/process5"/>
    <dgm:cxn modelId="{AE4495EE-AB34-4584-8C2B-46FC3C533204}" type="presParOf" srcId="{2DC56910-9D07-4900-A724-62E5E41BF768}" destId="{E445893F-7B2D-4475-8FD5-A8172A372D3D}" srcOrd="8"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A3B6B-5687-44B6-A97B-9ACB64463EBA}">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rtl="1">
            <a:lnSpc>
              <a:spcPct val="90000"/>
            </a:lnSpc>
            <a:spcBef>
              <a:spcPct val="0"/>
            </a:spcBef>
            <a:spcAft>
              <a:spcPct val="35000"/>
            </a:spcAft>
          </a:pPr>
          <a:r>
            <a:rPr lang="ar-SA" sz="2400" kern="1200"/>
            <a:t>1- </a:t>
          </a:r>
          <a:r>
            <a:rPr lang="ar-SA" sz="1800" kern="1200"/>
            <a:t>المدخلات ( مثيرات المحيط </a:t>
          </a:r>
          <a:endParaRPr lang="ar-SA" sz="2400" kern="1200"/>
        </a:p>
      </dsp:txBody>
      <dsp:txXfrm>
        <a:off x="30150" y="472526"/>
        <a:ext cx="1390595" cy="814094"/>
      </dsp:txXfrm>
    </dsp:sp>
    <dsp:sp modelId="{9853F1BA-BAE2-48F6-9DB2-8C9B78E320F8}">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a:off x="1572903" y="772345"/>
        <a:ext cx="213882" cy="214458"/>
      </dsp:txXfrm>
    </dsp:sp>
    <dsp:sp modelId="{913ACCFD-73CF-468E-B8E4-399014433135}">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SA" sz="1800" kern="1200"/>
            <a:t>2- مرحلة تحديد المثيرات</a:t>
          </a:r>
        </a:p>
      </dsp:txBody>
      <dsp:txXfrm>
        <a:off x="2047902" y="472526"/>
        <a:ext cx="1390595" cy="814094"/>
      </dsp:txXfrm>
    </dsp:sp>
    <dsp:sp modelId="{AC34ED40-058C-487C-89FF-F3E5DD760CBB}">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a:off x="3590655" y="772345"/>
        <a:ext cx="213882" cy="214458"/>
      </dsp:txXfrm>
    </dsp:sp>
    <dsp:sp modelId="{B0ECDA6D-5BA7-4902-B023-D4C05612676B}">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SA" sz="1800" kern="1200"/>
            <a:t>3- البحث في الذاكرة </a:t>
          </a:r>
        </a:p>
      </dsp:txBody>
      <dsp:txXfrm>
        <a:off x="4065654" y="472526"/>
        <a:ext cx="1390595" cy="814094"/>
      </dsp:txXfrm>
    </dsp:sp>
    <dsp:sp modelId="{CCADF6A8-9DB9-40E7-9DCE-F967941B6D88}">
      <dsp:nvSpPr>
        <dsp:cNvPr id="0" name=""/>
        <dsp:cNvSpPr/>
      </dsp:nvSpPr>
      <dsp:spPr>
        <a:xfrm rot="7281011">
          <a:off x="4148317" y="1412837"/>
          <a:ext cx="357779"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rtl="1">
            <a:lnSpc>
              <a:spcPct val="90000"/>
            </a:lnSpc>
            <a:spcBef>
              <a:spcPct val="0"/>
            </a:spcBef>
            <a:spcAft>
              <a:spcPct val="35000"/>
            </a:spcAft>
          </a:pPr>
          <a:endParaRPr lang="ar-SA" sz="1900" kern="1200"/>
        </a:p>
      </dsp:txBody>
      <dsp:txXfrm rot="-5400000">
        <a:off x="4247871" y="1420490"/>
        <a:ext cx="214458" cy="250550"/>
      </dsp:txXfrm>
    </dsp:sp>
    <dsp:sp modelId="{92C48389-F81C-48D4-B247-BD864AC36F1B}">
      <dsp:nvSpPr>
        <dsp:cNvPr id="0" name=""/>
        <dsp:cNvSpPr/>
      </dsp:nvSpPr>
      <dsp:spPr>
        <a:xfrm>
          <a:off x="2284276" y="1888450"/>
          <a:ext cx="319730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SA" sz="1800" kern="1200"/>
            <a:t>4- التفاعل بين المخزون وبين المثير (اتخاذ القرار) </a:t>
          </a:r>
        </a:p>
      </dsp:txBody>
      <dsp:txXfrm>
        <a:off x="2309604" y="1913778"/>
        <a:ext cx="3146645" cy="814094"/>
      </dsp:txXfrm>
    </dsp:sp>
    <dsp:sp modelId="{173AB98B-7E16-4F02-B2F3-29DCDD13802F}">
      <dsp:nvSpPr>
        <dsp:cNvPr id="0" name=""/>
        <dsp:cNvSpPr/>
      </dsp:nvSpPr>
      <dsp:spPr>
        <a:xfrm rot="10852283">
          <a:off x="1482351" y="2130628"/>
          <a:ext cx="446854"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rot="10800000">
        <a:off x="1589574" y="2202929"/>
        <a:ext cx="339625" cy="214458"/>
      </dsp:txXfrm>
    </dsp:sp>
    <dsp:sp modelId="{E445893F-7B2D-4475-8FD5-A8172A372D3D}">
      <dsp:nvSpPr>
        <dsp:cNvPr id="0" name=""/>
        <dsp:cNvSpPr/>
      </dsp:nvSpPr>
      <dsp:spPr>
        <a:xfrm>
          <a:off x="0" y="1840352"/>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SA" sz="1800" kern="1200"/>
            <a:t>5- تنفيذ القرار</a:t>
          </a:r>
        </a:p>
      </dsp:txBody>
      <dsp:txXfrm>
        <a:off x="25328" y="1865680"/>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280</Words>
  <Characters>1599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mustafa82</dc:creator>
  <cp:lastModifiedBy>mustafa82</cp:lastModifiedBy>
  <cp:revision>3</cp:revision>
  <dcterms:created xsi:type="dcterms:W3CDTF">2024-11-30T10:06:00Z</dcterms:created>
  <dcterms:modified xsi:type="dcterms:W3CDTF">2024-12-10T18:03:00Z</dcterms:modified>
</cp:coreProperties>
</file>