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89" w:rsidRPr="00622FE8" w:rsidRDefault="00213753" w:rsidP="00622FE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r w:rsidRPr="00622FE8">
        <w:rPr>
          <w:rFonts w:asciiTheme="majorBidi" w:hAnsiTheme="majorBidi" w:cstheme="majorBidi"/>
          <w:b/>
          <w:bCs/>
          <w:sz w:val="28"/>
          <w:szCs w:val="28"/>
          <w:rtl/>
        </w:rPr>
        <w:t>مفردات ملوحة واستصلاح الاراضي الصحراوية النظري</w:t>
      </w:r>
    </w:p>
    <w:p w:rsidR="00540A41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Style w:val="fontstyle21"/>
          <w:rFonts w:asciiTheme="majorBidi" w:hAnsiTheme="majorBidi" w:cstheme="majorBidi"/>
          <w:b w:val="0"/>
          <w:bCs w:val="0"/>
          <w:color w:val="auto"/>
          <w:sz w:val="28"/>
          <w:szCs w:val="28"/>
          <w:rtl/>
        </w:rPr>
        <w:t>مشكلة الملوحة واثرها على الانتاج الزراعي</w:t>
      </w:r>
      <w:r w:rsidR="00BB376F" w:rsidRPr="00622FE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40A41" w:rsidRPr="00622FE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13753" w:rsidRPr="00622FE8" w:rsidRDefault="00540A41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Style w:val="fontstyle2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 xml:space="preserve">مصادر الاملاح وتجمعها في </w:t>
      </w:r>
      <w:r w:rsidR="00BB376F" w:rsidRPr="00622FE8">
        <w:rPr>
          <w:rFonts w:asciiTheme="majorBidi" w:hAnsiTheme="majorBidi" w:cstheme="majorBidi"/>
          <w:sz w:val="28"/>
          <w:szCs w:val="28"/>
          <w:rtl/>
        </w:rPr>
        <w:t>الترب المتأثرة بالملوحة</w:t>
      </w:r>
      <w:r w:rsidR="00213753" w:rsidRPr="00622FE8">
        <w:rPr>
          <w:rStyle w:val="fontstyle21"/>
          <w:rFonts w:asciiTheme="majorBidi" w:hAnsiTheme="majorBidi" w:cstheme="majorBidi"/>
          <w:b w:val="0"/>
          <w:bCs w:val="0"/>
          <w:color w:val="auto"/>
          <w:sz w:val="28"/>
          <w:szCs w:val="28"/>
          <w:rtl/>
        </w:rPr>
        <w:t>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عوامل وظروف تكوين الترب المتأثرة بالملوحة.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أنواع الأملاح المتراكمة في الترب المتأثرة بالملوحة.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السيطرة على الملوحة واساليب التعايش معها.</w:t>
      </w:r>
    </w:p>
    <w:p w:rsidR="00BB376F" w:rsidRPr="00622FE8" w:rsidRDefault="00BB376F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استصلاح الأراضي الملحية</w:t>
      </w:r>
    </w:p>
    <w:p w:rsidR="00213753" w:rsidRPr="00622FE8" w:rsidRDefault="00BB376F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أدارة الأراضي المستصلحة، إدارة الترب والتعايش مع الملوحة</w:t>
      </w:r>
    </w:p>
    <w:p w:rsidR="00213753" w:rsidRPr="00622FE8" w:rsidRDefault="00BB376F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before="100" w:beforeAutospacing="1"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</w:t>
      </w:r>
      <w:r w:rsidR="007A7BB3" w:rsidRPr="00622FE8">
        <w:rPr>
          <w:rFonts w:asciiTheme="majorBidi" w:hAnsiTheme="majorBidi" w:cstheme="majorBidi"/>
          <w:sz w:val="28"/>
          <w:szCs w:val="28"/>
          <w:rtl/>
        </w:rPr>
        <w:t>لا</w:t>
      </w:r>
      <w:r w:rsidRPr="00622FE8">
        <w:rPr>
          <w:rFonts w:asciiTheme="majorBidi" w:hAnsiTheme="majorBidi" w:cstheme="majorBidi"/>
          <w:sz w:val="28"/>
          <w:szCs w:val="28"/>
          <w:rtl/>
        </w:rPr>
        <w:t>متحان الاول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نتائج بعض تجارب استصلاح الأراضي الملحية في العراق.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استصلاح الاراضي الرملية.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45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استصلاح الاراضى الكلسية.</w:t>
      </w:r>
    </w:p>
    <w:p w:rsidR="00213753" w:rsidRPr="00622FE8" w:rsidRDefault="00213753" w:rsidP="00622FE8">
      <w:pPr>
        <w:pStyle w:val="ListParagraph"/>
        <w:numPr>
          <w:ilvl w:val="0"/>
          <w:numId w:val="2"/>
        </w:numPr>
        <w:tabs>
          <w:tab w:val="right" w:pos="450"/>
          <w:tab w:val="right" w:pos="720"/>
        </w:tabs>
        <w:bidi/>
        <w:spacing w:after="0" w:line="276" w:lineRule="auto"/>
        <w:ind w:left="270" w:right="90" w:firstLine="0"/>
        <w:jc w:val="lowKashida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أستصلاح الاراضي المتغدقة.</w:t>
      </w:r>
    </w:p>
    <w:p w:rsidR="00213753" w:rsidRPr="00622FE8" w:rsidRDefault="007A7BB3" w:rsidP="00622FE8">
      <w:pPr>
        <w:pStyle w:val="ListParagraph"/>
        <w:numPr>
          <w:ilvl w:val="0"/>
          <w:numId w:val="2"/>
        </w:numPr>
        <w:tabs>
          <w:tab w:val="right" w:pos="360"/>
          <w:tab w:val="right" w:pos="720"/>
        </w:tabs>
        <w:bidi/>
        <w:spacing w:after="0" w:line="276" w:lineRule="auto"/>
        <w:ind w:left="270" w:right="90" w:firstLine="0"/>
        <w:jc w:val="lowKashida"/>
        <w:rPr>
          <w:rStyle w:val="fontstyle21"/>
          <w:rFonts w:asciiTheme="majorBidi" w:hAnsiTheme="majorBidi" w:cstheme="majorBidi"/>
          <w:b w:val="0"/>
          <w:bCs w:val="0"/>
          <w:color w:val="auto"/>
          <w:sz w:val="28"/>
          <w:szCs w:val="28"/>
          <w:rtl/>
        </w:rPr>
      </w:pPr>
      <w:r w:rsidRPr="00622FE8">
        <w:rPr>
          <w:rFonts w:asciiTheme="majorBidi" w:hAnsiTheme="majorBidi" w:cstheme="majorBidi"/>
          <w:sz w:val="28"/>
          <w:szCs w:val="28"/>
          <w:rtl/>
        </w:rPr>
        <w:t>الامتحان الثاني</w:t>
      </w:r>
    </w:p>
    <w:p w:rsidR="007A7BB3" w:rsidRPr="00622FE8" w:rsidRDefault="007A7BB3" w:rsidP="00622FE8">
      <w:pPr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622FE8" w:rsidRPr="00622FE8" w:rsidRDefault="00622FE8" w:rsidP="00622FE8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2FE8">
        <w:rPr>
          <w:rFonts w:asciiTheme="majorBidi" w:hAnsiTheme="majorBidi" w:cstheme="majorBidi"/>
          <w:b/>
          <w:bCs/>
          <w:sz w:val="28"/>
          <w:szCs w:val="28"/>
          <w:rtl/>
        </w:rPr>
        <w:t>مفردات ملوحة واستصلاح الاراضي الصحراوية العملي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دراسة تأثير الملوحة على انبات البذور.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تجربة أنبات البذور في المحاليل الملحية.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دراسة تأثير الملوحة على نمو النبات.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تجربة تاثير ملوحة التربة على نمو محصول الحنطة.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طرق وكيفية أخذ عينات التربة واعدادها للتحليل.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استعراض بعض المفاهيم الاساسية للتعبير عن التراكيز في المحاليل الملحية والوحدات العالمية الحديثة.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الامتحان الاول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طرق إستخلاص محلول التربة وقياس ملوحة التربة.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طرق التعبير عن ملوحة التربة.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حركة الاملاح في التربة.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التعبير عن الملوحة في خرائط الترب المتأثرة بالاملاح و</w:t>
      </w:r>
      <w:r w:rsidRPr="00622FE8">
        <w:rPr>
          <w:rFonts w:asciiTheme="majorBidi" w:eastAsia="Times New Roman" w:hAnsiTheme="majorBidi" w:cstheme="majorBidi"/>
          <w:sz w:val="28"/>
          <w:szCs w:val="28"/>
          <w:rtl/>
        </w:rPr>
        <w:t>تهيئة خرائط ملوحة التربة آثناء عمليات الاستصلاح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دراسة متطلبات الغسل وكيفية حسابها .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360"/>
          <w:tab w:val="right" w:pos="450"/>
        </w:tabs>
        <w:bidi/>
        <w:spacing w:line="276" w:lineRule="auto"/>
        <w:ind w:left="0" w:right="-90" w:firstLine="0"/>
        <w:rPr>
          <w:rFonts w:asciiTheme="majorBidi" w:hAnsiTheme="majorBidi" w:cstheme="majorBidi"/>
          <w:sz w:val="28"/>
          <w:szCs w:val="28"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استصلاح الترب الملحية .</w:t>
      </w:r>
      <w:r w:rsidRPr="00622FE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622FE8" w:rsidRPr="00622FE8" w:rsidRDefault="00622FE8" w:rsidP="00622FE8">
      <w:pPr>
        <w:pStyle w:val="ListParagraph"/>
        <w:numPr>
          <w:ilvl w:val="0"/>
          <w:numId w:val="3"/>
        </w:numPr>
        <w:tabs>
          <w:tab w:val="right" w:pos="0"/>
          <w:tab w:val="right" w:pos="450"/>
        </w:tabs>
        <w:bidi/>
        <w:spacing w:after="0" w:line="276" w:lineRule="auto"/>
        <w:ind w:left="0" w:right="-90" w:firstLine="0"/>
        <w:rPr>
          <w:rFonts w:asciiTheme="majorBidi" w:hAnsiTheme="majorBidi" w:cstheme="majorBidi"/>
          <w:sz w:val="28"/>
          <w:szCs w:val="28"/>
          <w:rtl/>
        </w:rPr>
      </w:pPr>
      <w:r w:rsidRPr="00622FE8">
        <w:rPr>
          <w:rFonts w:asciiTheme="majorBidi" w:hAnsiTheme="majorBidi" w:cstheme="majorBidi"/>
          <w:sz w:val="28"/>
          <w:szCs w:val="28"/>
          <w:rtl/>
          <w:lang w:bidi="ar-IQ"/>
        </w:rPr>
        <w:t>الامتحان الثاني</w:t>
      </w:r>
    </w:p>
    <w:bookmarkEnd w:id="0"/>
    <w:p w:rsidR="00622FE8" w:rsidRPr="00622FE8" w:rsidRDefault="00622FE8" w:rsidP="00622FE8">
      <w:pPr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sectPr w:rsidR="00622FE8" w:rsidRPr="0062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FD9"/>
    <w:multiLevelType w:val="hybridMultilevel"/>
    <w:tmpl w:val="B770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0160A"/>
    <w:multiLevelType w:val="hybridMultilevel"/>
    <w:tmpl w:val="0328531C"/>
    <w:lvl w:ilvl="0" w:tplc="E60AADDC">
      <w:start w:val="1"/>
      <w:numFmt w:val="decimal"/>
      <w:lvlText w:val="%1."/>
      <w:lvlJc w:val="left"/>
      <w:pPr>
        <w:ind w:left="33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4E92"/>
    <w:multiLevelType w:val="hybridMultilevel"/>
    <w:tmpl w:val="07CEEB1A"/>
    <w:lvl w:ilvl="0" w:tplc="E9A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BC"/>
    <w:rsid w:val="00213753"/>
    <w:rsid w:val="00441389"/>
    <w:rsid w:val="00540A41"/>
    <w:rsid w:val="00622FE8"/>
    <w:rsid w:val="007A7BB3"/>
    <w:rsid w:val="00B727AA"/>
    <w:rsid w:val="00BB376F"/>
    <w:rsid w:val="00DB0891"/>
    <w:rsid w:val="00D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53"/>
    <w:pPr>
      <w:ind w:left="720"/>
      <w:contextualSpacing/>
    </w:pPr>
  </w:style>
  <w:style w:type="character" w:customStyle="1" w:styleId="fontstyle21">
    <w:name w:val="fontstyle21"/>
    <w:basedOn w:val="DefaultParagraphFont"/>
    <w:rsid w:val="00213753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53"/>
    <w:pPr>
      <w:ind w:left="720"/>
      <w:contextualSpacing/>
    </w:pPr>
  </w:style>
  <w:style w:type="character" w:customStyle="1" w:styleId="fontstyle21">
    <w:name w:val="fontstyle21"/>
    <w:basedOn w:val="DefaultParagraphFont"/>
    <w:rsid w:val="00213753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DR.Ahmed Saker 2o1O</cp:lastModifiedBy>
  <cp:revision>4</cp:revision>
  <dcterms:created xsi:type="dcterms:W3CDTF">2021-09-30T04:58:00Z</dcterms:created>
  <dcterms:modified xsi:type="dcterms:W3CDTF">2023-11-16T03:50:00Z</dcterms:modified>
</cp:coreProperties>
</file>