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D8" w:rsidRDefault="00216CD8">
      <w:pPr>
        <w:shd w:val="clear" w:color="auto" w:fill="FFFFFF"/>
        <w:spacing w:after="200"/>
        <w:jc w:val="left"/>
        <w:rPr>
          <w:sz w:val="32"/>
          <w:szCs w:val="32"/>
        </w:rPr>
      </w:pPr>
    </w:p>
    <w:p w:rsidR="00216CD8" w:rsidRDefault="0057783A">
      <w:pPr>
        <w:shd w:val="clear" w:color="auto" w:fill="FFFFFF"/>
        <w:spacing w:after="200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 وصف المقرر</w:t>
      </w:r>
    </w:p>
    <w:tbl>
      <w:tblPr>
        <w:tblStyle w:val="a5"/>
        <w:bidiVisual/>
        <w:tblW w:w="963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540"/>
        <w:gridCol w:w="570"/>
        <w:gridCol w:w="2040"/>
        <w:gridCol w:w="720"/>
        <w:gridCol w:w="240"/>
        <w:gridCol w:w="1485"/>
        <w:gridCol w:w="1455"/>
        <w:gridCol w:w="1590"/>
      </w:tblGrid>
      <w:tr w:rsidR="00216CD8">
        <w:trPr>
          <w:jc w:val="right"/>
        </w:trPr>
        <w:tc>
          <w:tcPr>
            <w:tcW w:w="9631" w:type="dxa"/>
            <w:gridSpan w:val="9"/>
            <w:shd w:val="clear" w:color="auto" w:fill="DEEAF6"/>
          </w:tcPr>
          <w:p w:rsidR="00216CD8" w:rsidRDefault="0057783A">
            <w:pPr>
              <w:numPr>
                <w:ilvl w:val="0"/>
                <w:numId w:val="1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اسم المقرر</w:t>
            </w:r>
            <w:r>
              <w:rPr>
                <w:sz w:val="28"/>
                <w:szCs w:val="28"/>
                <w:rtl/>
              </w:rPr>
              <w:t xml:space="preserve">: </w:t>
            </w:r>
          </w:p>
        </w:tc>
      </w:tr>
      <w:tr w:rsidR="00216CD8">
        <w:trPr>
          <w:jc w:val="right"/>
        </w:trPr>
        <w:tc>
          <w:tcPr>
            <w:tcW w:w="9631" w:type="dxa"/>
            <w:gridSpan w:val="9"/>
          </w:tcPr>
          <w:p w:rsidR="00216CD8" w:rsidRDefault="00490F53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منهج والكتاب المدرسي</w:t>
            </w:r>
          </w:p>
        </w:tc>
      </w:tr>
      <w:tr w:rsidR="00216CD8">
        <w:trPr>
          <w:jc w:val="right"/>
        </w:trPr>
        <w:tc>
          <w:tcPr>
            <w:tcW w:w="9631" w:type="dxa"/>
            <w:gridSpan w:val="9"/>
            <w:shd w:val="clear" w:color="auto" w:fill="DEEAF6"/>
          </w:tcPr>
          <w:p w:rsidR="00216CD8" w:rsidRDefault="0057783A">
            <w:pPr>
              <w:numPr>
                <w:ilvl w:val="0"/>
                <w:numId w:val="1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رمز المقرر</w:t>
            </w:r>
            <w:r>
              <w:rPr>
                <w:sz w:val="28"/>
                <w:szCs w:val="28"/>
                <w:rtl/>
              </w:rPr>
              <w:t>:</w:t>
            </w:r>
            <w:r w:rsidR="00BE2200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المرحلة </w:t>
            </w:r>
            <w:r w:rsidR="00886D40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الثانية</w:t>
            </w:r>
          </w:p>
        </w:tc>
      </w:tr>
      <w:tr w:rsidR="00216CD8">
        <w:trPr>
          <w:jc w:val="right"/>
        </w:trPr>
        <w:tc>
          <w:tcPr>
            <w:tcW w:w="9631" w:type="dxa"/>
            <w:gridSpan w:val="9"/>
          </w:tcPr>
          <w:p w:rsidR="00216CD8" w:rsidRDefault="00376737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العلوم التربوية والنفسية </w:t>
            </w:r>
          </w:p>
        </w:tc>
      </w:tr>
      <w:tr w:rsidR="00216CD8">
        <w:trPr>
          <w:jc w:val="right"/>
        </w:trPr>
        <w:tc>
          <w:tcPr>
            <w:tcW w:w="9631" w:type="dxa"/>
            <w:gridSpan w:val="9"/>
            <w:shd w:val="clear" w:color="auto" w:fill="DEEAF6"/>
          </w:tcPr>
          <w:p w:rsidR="00216CD8" w:rsidRDefault="0057783A">
            <w:pPr>
              <w:numPr>
                <w:ilvl w:val="0"/>
                <w:numId w:val="1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الفصل 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cs="Times New Roman"/>
                <w:sz w:val="28"/>
                <w:szCs w:val="28"/>
                <w:rtl/>
              </w:rPr>
              <w:t>السنة</w:t>
            </w:r>
            <w:r>
              <w:rPr>
                <w:sz w:val="28"/>
                <w:szCs w:val="28"/>
                <w:rtl/>
              </w:rPr>
              <w:t xml:space="preserve">: </w:t>
            </w:r>
            <w:r>
              <w:rPr>
                <w:rFonts w:cs="Times New Roman"/>
                <w:sz w:val="28"/>
                <w:szCs w:val="28"/>
                <w:rtl/>
              </w:rPr>
              <w:t>السنوي</w:t>
            </w:r>
          </w:p>
        </w:tc>
      </w:tr>
      <w:tr w:rsidR="00216CD8">
        <w:trPr>
          <w:jc w:val="right"/>
        </w:trPr>
        <w:tc>
          <w:tcPr>
            <w:tcW w:w="9631" w:type="dxa"/>
            <w:gridSpan w:val="9"/>
          </w:tcPr>
          <w:p w:rsidR="00216CD8" w:rsidRDefault="00AD75EF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   </w:t>
            </w:r>
            <w:r w:rsidR="0057783A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السنوي</w:t>
            </w:r>
          </w:p>
        </w:tc>
      </w:tr>
      <w:tr w:rsidR="00216CD8">
        <w:trPr>
          <w:jc w:val="right"/>
        </w:trPr>
        <w:tc>
          <w:tcPr>
            <w:tcW w:w="9631" w:type="dxa"/>
            <w:gridSpan w:val="9"/>
            <w:shd w:val="clear" w:color="auto" w:fill="DEEAF6"/>
          </w:tcPr>
          <w:p w:rsidR="00216CD8" w:rsidRDefault="0057783A" w:rsidP="00BA0287">
            <w:pPr>
              <w:numPr>
                <w:ilvl w:val="0"/>
                <w:numId w:val="1"/>
              </w:num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تاريخ إعداد هذا الوصف</w:t>
            </w:r>
            <w:r>
              <w:rPr>
                <w:sz w:val="28"/>
                <w:szCs w:val="28"/>
                <w:rtl/>
              </w:rPr>
              <w:t>:</w:t>
            </w:r>
            <w:r w:rsidR="00BA0287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16/9/2024</w:t>
            </w:r>
          </w:p>
        </w:tc>
      </w:tr>
      <w:tr w:rsidR="00216CD8">
        <w:trPr>
          <w:jc w:val="right"/>
        </w:trPr>
        <w:tc>
          <w:tcPr>
            <w:tcW w:w="9631" w:type="dxa"/>
            <w:gridSpan w:val="9"/>
          </w:tcPr>
          <w:p w:rsidR="00216CD8" w:rsidRDefault="00216CD8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216CD8">
        <w:trPr>
          <w:jc w:val="right"/>
        </w:trPr>
        <w:tc>
          <w:tcPr>
            <w:tcW w:w="9631" w:type="dxa"/>
            <w:gridSpan w:val="9"/>
            <w:shd w:val="clear" w:color="auto" w:fill="DEEAF6"/>
          </w:tcPr>
          <w:p w:rsidR="00216CD8" w:rsidRDefault="0057783A"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أشكال الحضور المتاحة</w:t>
            </w:r>
            <w:r>
              <w:rPr>
                <w:sz w:val="28"/>
                <w:szCs w:val="28"/>
                <w:rtl/>
              </w:rPr>
              <w:t xml:space="preserve">: </w:t>
            </w:r>
          </w:p>
        </w:tc>
      </w:tr>
      <w:tr w:rsidR="00216CD8">
        <w:trPr>
          <w:jc w:val="right"/>
        </w:trPr>
        <w:tc>
          <w:tcPr>
            <w:tcW w:w="9631" w:type="dxa"/>
            <w:gridSpan w:val="9"/>
          </w:tcPr>
          <w:p w:rsidR="00216CD8" w:rsidRPr="005945DB" w:rsidRDefault="005945DB">
            <w:pPr>
              <w:shd w:val="clear" w:color="auto" w:fill="FFFFFF"/>
              <w:ind w:left="720" w:right="-42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حضوري </w:t>
            </w:r>
          </w:p>
        </w:tc>
      </w:tr>
      <w:tr w:rsidR="00216CD8">
        <w:trPr>
          <w:jc w:val="right"/>
        </w:trPr>
        <w:tc>
          <w:tcPr>
            <w:tcW w:w="9631" w:type="dxa"/>
            <w:gridSpan w:val="9"/>
            <w:shd w:val="clear" w:color="auto" w:fill="DEEAF6"/>
          </w:tcPr>
          <w:p w:rsidR="00216CD8" w:rsidRDefault="0057783A">
            <w:pPr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عدد الساعات الدراسية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الكلي</w:t>
            </w:r>
            <w:r>
              <w:rPr>
                <w:sz w:val="28"/>
                <w:szCs w:val="28"/>
                <w:rtl/>
              </w:rPr>
              <w:t xml:space="preserve">)/ </w:t>
            </w:r>
            <w:r>
              <w:rPr>
                <w:rFonts w:cs="Times New Roman"/>
                <w:sz w:val="28"/>
                <w:szCs w:val="28"/>
                <w:rtl/>
              </w:rPr>
              <w:t xml:space="preserve">عدد الوحدات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الكلي</w:t>
            </w:r>
            <w:r>
              <w:rPr>
                <w:sz w:val="28"/>
                <w:szCs w:val="28"/>
                <w:rtl/>
              </w:rPr>
              <w:t xml:space="preserve">): </w:t>
            </w:r>
            <w:r w:rsidR="005945DB">
              <w:rPr>
                <w:rFonts w:hint="cs"/>
                <w:sz w:val="28"/>
                <w:szCs w:val="28"/>
                <w:rtl/>
              </w:rPr>
              <w:t>60</w:t>
            </w:r>
          </w:p>
        </w:tc>
      </w:tr>
      <w:tr w:rsidR="00216CD8">
        <w:trPr>
          <w:jc w:val="right"/>
        </w:trPr>
        <w:tc>
          <w:tcPr>
            <w:tcW w:w="9631" w:type="dxa"/>
            <w:gridSpan w:val="9"/>
          </w:tcPr>
          <w:p w:rsidR="00216CD8" w:rsidRDefault="00216CD8">
            <w:pPr>
              <w:shd w:val="clear" w:color="auto" w:fill="FFFFFF"/>
              <w:ind w:right="-426"/>
              <w:jc w:val="left"/>
              <w:rPr>
                <w:sz w:val="28"/>
                <w:szCs w:val="28"/>
              </w:rPr>
            </w:pPr>
          </w:p>
          <w:p w:rsidR="00216CD8" w:rsidRDefault="00216CD8">
            <w:pPr>
              <w:shd w:val="clear" w:color="auto" w:fill="FFFFFF"/>
              <w:ind w:right="-426"/>
              <w:jc w:val="left"/>
              <w:rPr>
                <w:sz w:val="28"/>
                <w:szCs w:val="28"/>
              </w:rPr>
            </w:pPr>
          </w:p>
        </w:tc>
      </w:tr>
      <w:tr w:rsidR="00216CD8">
        <w:trPr>
          <w:jc w:val="right"/>
        </w:trPr>
        <w:tc>
          <w:tcPr>
            <w:tcW w:w="9631" w:type="dxa"/>
            <w:gridSpan w:val="9"/>
            <w:shd w:val="clear" w:color="auto" w:fill="DEEAF6"/>
          </w:tcPr>
          <w:p w:rsidR="00216CD8" w:rsidRDefault="0057783A">
            <w:pPr>
              <w:numPr>
                <w:ilvl w:val="0"/>
                <w:numId w:val="1"/>
              </w:numPr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اسم مسؤول المقرر الدراسي ( اذا اكثر من اسم يذكر) </w:t>
            </w:r>
          </w:p>
        </w:tc>
      </w:tr>
      <w:tr w:rsidR="00216CD8">
        <w:trPr>
          <w:jc w:val="right"/>
        </w:trPr>
        <w:tc>
          <w:tcPr>
            <w:tcW w:w="9631" w:type="dxa"/>
            <w:gridSpan w:val="9"/>
          </w:tcPr>
          <w:p w:rsidR="00216CD8" w:rsidRDefault="0057783A" w:rsidP="00C047D3">
            <w:pPr>
              <w:shd w:val="clear" w:color="auto" w:fill="FFFFFF"/>
              <w:ind w:right="-426"/>
              <w:jc w:val="both"/>
              <w:rPr>
                <w:rFonts w:cs="Times New Roman" w:hint="cs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الاسم</w:t>
            </w:r>
            <w:r>
              <w:rPr>
                <w:sz w:val="28"/>
                <w:szCs w:val="28"/>
                <w:rtl/>
              </w:rPr>
              <w:t xml:space="preserve">:  </w:t>
            </w:r>
            <w:r w:rsidR="00327F18">
              <w:rPr>
                <w:rFonts w:cs="Times New Roman" w:hint="cs"/>
                <w:sz w:val="28"/>
                <w:szCs w:val="28"/>
                <w:rtl/>
              </w:rPr>
              <w:t xml:space="preserve">د. 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C047D3">
              <w:rPr>
                <w:rFonts w:cs="Times New Roman" w:hint="cs"/>
                <w:sz w:val="28"/>
                <w:szCs w:val="28"/>
                <w:rtl/>
              </w:rPr>
              <w:t xml:space="preserve">رؤى ابراهيم راضي </w:t>
            </w:r>
          </w:p>
          <w:p w:rsidR="00C047D3" w:rsidRPr="00C047D3" w:rsidRDefault="00C047D3" w:rsidP="00C047D3">
            <w:pPr>
              <w:shd w:val="clear" w:color="auto" w:fill="FFFFFF"/>
              <w:ind w:right="-426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الايميل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:</w:t>
            </w:r>
            <w:r>
              <w:t xml:space="preserve"> </w:t>
            </w:r>
            <w:r w:rsidRPr="00C047D3">
              <w:rPr>
                <w:rFonts w:cs="Times New Roman"/>
                <w:sz w:val="28"/>
                <w:szCs w:val="28"/>
              </w:rPr>
              <w:t>Roaa.I@ircoedu.uobaghdad.edu.iq</w:t>
            </w:r>
          </w:p>
          <w:p w:rsidR="00216CD8" w:rsidRDefault="00216CD8">
            <w:pPr>
              <w:shd w:val="clear" w:color="auto" w:fill="FFFFFF"/>
              <w:ind w:left="720" w:right="-426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16CD8" w:rsidRDefault="00216CD8">
            <w:pPr>
              <w:shd w:val="clear" w:color="auto" w:fill="FFFFFF"/>
              <w:ind w:left="720" w:right="-426"/>
              <w:jc w:val="both"/>
              <w:rPr>
                <w:sz w:val="28"/>
                <w:szCs w:val="28"/>
              </w:rPr>
            </w:pPr>
          </w:p>
        </w:tc>
      </w:tr>
      <w:tr w:rsidR="00216CD8">
        <w:trPr>
          <w:jc w:val="right"/>
        </w:trPr>
        <w:tc>
          <w:tcPr>
            <w:tcW w:w="9631" w:type="dxa"/>
            <w:gridSpan w:val="9"/>
            <w:shd w:val="clear" w:color="auto" w:fill="DEEAF6"/>
          </w:tcPr>
          <w:p w:rsidR="00216CD8" w:rsidRDefault="0057783A">
            <w:pPr>
              <w:numPr>
                <w:ilvl w:val="0"/>
                <w:numId w:val="1"/>
              </w:numPr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اهداف المقرر </w:t>
            </w:r>
          </w:p>
        </w:tc>
      </w:tr>
      <w:tr w:rsidR="00216CD8">
        <w:trPr>
          <w:jc w:val="right"/>
        </w:trPr>
        <w:tc>
          <w:tcPr>
            <w:tcW w:w="5101" w:type="dxa"/>
            <w:gridSpan w:val="6"/>
          </w:tcPr>
          <w:p w:rsidR="004D3CC7" w:rsidRPr="004D3CC7" w:rsidRDefault="004D3CC7" w:rsidP="004D3CC7">
            <w:pPr>
              <w:pStyle w:val="a7"/>
              <w:numPr>
                <w:ilvl w:val="0"/>
                <w:numId w:val="3"/>
              </w:numPr>
              <w:tabs>
                <w:tab w:val="left" w:pos="368"/>
              </w:tabs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 w:rsidRPr="004D3CC7">
              <w:rPr>
                <w:rFonts w:ascii="Arial" w:eastAsia="Arial" w:hAnsi="Arial" w:cs="Arial" w:hint="cs"/>
                <w:sz w:val="28"/>
                <w:szCs w:val="28"/>
                <w:rtl/>
              </w:rPr>
              <w:t>الإلمام</w:t>
            </w:r>
            <w:r w:rsidRPr="004D3CC7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Pr="004D3CC7">
              <w:rPr>
                <w:rFonts w:ascii="Arial" w:eastAsia="Arial" w:hAnsi="Arial" w:cs="Arial" w:hint="cs"/>
                <w:sz w:val="28"/>
                <w:szCs w:val="28"/>
                <w:rtl/>
              </w:rPr>
              <w:t>بعناصر</w:t>
            </w:r>
            <w:r w:rsidRPr="004D3CC7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Pr="004D3CC7">
              <w:rPr>
                <w:rFonts w:ascii="Arial" w:eastAsia="Arial" w:hAnsi="Arial" w:cs="Arial" w:hint="cs"/>
                <w:sz w:val="28"/>
                <w:szCs w:val="28"/>
                <w:rtl/>
              </w:rPr>
              <w:t>و</w:t>
            </w:r>
            <w:r w:rsidRPr="004D3CC7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Pr="004D3CC7">
              <w:rPr>
                <w:rFonts w:ascii="Arial" w:eastAsia="Arial" w:hAnsi="Arial" w:cs="Arial" w:hint="cs"/>
                <w:sz w:val="28"/>
                <w:szCs w:val="28"/>
                <w:rtl/>
              </w:rPr>
              <w:t>اسس</w:t>
            </w:r>
            <w:r w:rsidRPr="004D3CC7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Pr="004D3CC7">
              <w:rPr>
                <w:rFonts w:ascii="Arial" w:eastAsia="Arial" w:hAnsi="Arial" w:cs="Arial" w:hint="cs"/>
                <w:sz w:val="28"/>
                <w:szCs w:val="28"/>
                <w:rtl/>
              </w:rPr>
              <w:t>بناء</w:t>
            </w:r>
            <w:r w:rsidRPr="004D3CC7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Pr="004D3CC7">
              <w:rPr>
                <w:rFonts w:ascii="Arial" w:eastAsia="Arial" w:hAnsi="Arial" w:cs="Arial" w:hint="cs"/>
                <w:sz w:val="28"/>
                <w:szCs w:val="28"/>
                <w:rtl/>
              </w:rPr>
              <w:t>المنهج</w:t>
            </w:r>
            <w:r w:rsidRPr="004D3CC7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Pr="004D3CC7">
              <w:rPr>
                <w:rFonts w:ascii="Arial" w:eastAsia="Arial" w:hAnsi="Arial" w:cs="Arial" w:hint="cs"/>
                <w:sz w:val="28"/>
                <w:szCs w:val="28"/>
                <w:rtl/>
              </w:rPr>
              <w:t>و</w:t>
            </w:r>
            <w:r w:rsidRPr="004D3CC7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Pr="004D3CC7">
              <w:rPr>
                <w:rFonts w:ascii="Arial" w:eastAsia="Arial" w:hAnsi="Arial" w:cs="Arial" w:hint="cs"/>
                <w:sz w:val="28"/>
                <w:szCs w:val="28"/>
                <w:rtl/>
              </w:rPr>
              <w:t>نظرياته</w:t>
            </w:r>
            <w:r w:rsidRPr="004D3CC7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Pr="004D3CC7">
              <w:rPr>
                <w:rFonts w:ascii="Arial" w:eastAsia="Arial" w:hAnsi="Arial" w:cs="Arial" w:hint="cs"/>
                <w:sz w:val="28"/>
                <w:szCs w:val="28"/>
                <w:rtl/>
              </w:rPr>
              <w:t>وإسهامات</w:t>
            </w:r>
            <w:r w:rsidRPr="004D3CC7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Pr="004D3CC7">
              <w:rPr>
                <w:rFonts w:ascii="Arial" w:eastAsia="Arial" w:hAnsi="Arial" w:cs="Arial" w:hint="cs"/>
                <w:sz w:val="28"/>
                <w:szCs w:val="28"/>
                <w:rtl/>
              </w:rPr>
              <w:t>المختصين</w:t>
            </w:r>
            <w:r w:rsidRPr="004D3CC7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Pr="004D3CC7">
              <w:rPr>
                <w:rFonts w:ascii="Arial" w:eastAsia="Arial" w:hAnsi="Arial" w:cs="Arial" w:hint="cs"/>
                <w:sz w:val="28"/>
                <w:szCs w:val="28"/>
                <w:rtl/>
              </w:rPr>
              <w:t>في</w:t>
            </w:r>
            <w:r w:rsidRPr="004D3CC7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Pr="004D3CC7">
              <w:rPr>
                <w:rFonts w:ascii="Arial" w:eastAsia="Arial" w:hAnsi="Arial" w:cs="Arial" w:hint="cs"/>
                <w:sz w:val="28"/>
                <w:szCs w:val="28"/>
                <w:rtl/>
              </w:rPr>
              <w:t>هذا</w:t>
            </w:r>
            <w:r w:rsidRPr="004D3CC7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Pr="004D3CC7">
              <w:rPr>
                <w:rFonts w:ascii="Arial" w:eastAsia="Arial" w:hAnsi="Arial" w:cs="Arial" w:hint="cs"/>
                <w:sz w:val="28"/>
                <w:szCs w:val="28"/>
                <w:rtl/>
              </w:rPr>
              <w:t>الحقل</w:t>
            </w:r>
            <w:r w:rsidRPr="004D3CC7">
              <w:rPr>
                <w:rFonts w:ascii="Arial" w:eastAsia="Arial" w:hAnsi="Arial" w:cs="Arial"/>
                <w:sz w:val="28"/>
                <w:szCs w:val="28"/>
                <w:rtl/>
              </w:rPr>
              <w:t>.</w:t>
            </w:r>
          </w:p>
          <w:p w:rsidR="004D3CC7" w:rsidRDefault="004D3CC7" w:rsidP="004D3CC7">
            <w:pPr>
              <w:tabs>
                <w:tab w:val="left" w:pos="368"/>
              </w:tabs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2- استيعاب التصورات المختلفة في المنهج.</w:t>
            </w:r>
          </w:p>
          <w:p w:rsidR="004D3CC7" w:rsidRDefault="004D3CC7" w:rsidP="004D3CC7">
            <w:pPr>
              <w:tabs>
                <w:tab w:val="left" w:pos="226"/>
              </w:tabs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3- القدرة على تطبيق المفاهيم والتصورات المختلفة في بناء المناهج وسيتم التركيز على المهارات الأولية.</w:t>
            </w:r>
          </w:p>
          <w:p w:rsidR="004D3CC7" w:rsidRDefault="004D3CC7" w:rsidP="004D3CC7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4-  القدرة على تحليل المسائل الراهنة في المناهج و القضايا المعاصرة .</w:t>
            </w:r>
          </w:p>
          <w:p w:rsidR="00216CD8" w:rsidRPr="001233AA" w:rsidRDefault="004D3CC7" w:rsidP="004D3CC7">
            <w:pPr>
              <w:shd w:val="clear" w:color="auto" w:fill="FFFFFF"/>
              <w:spacing w:line="276" w:lineRule="auto"/>
              <w:ind w:right="62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5- تقدير قيمة المنهج و الكتاب المدرسي كحقل دراسي.</w:t>
            </w:r>
          </w:p>
        </w:tc>
        <w:tc>
          <w:tcPr>
            <w:tcW w:w="4530" w:type="dxa"/>
            <w:gridSpan w:val="3"/>
          </w:tcPr>
          <w:p w:rsidR="00216CD8" w:rsidRDefault="00216CD8" w:rsidP="001233AA">
            <w:pPr>
              <w:ind w:left="1530" w:right="-426"/>
              <w:jc w:val="both"/>
            </w:pPr>
          </w:p>
        </w:tc>
      </w:tr>
      <w:tr w:rsidR="00216CD8">
        <w:trPr>
          <w:jc w:val="right"/>
        </w:trPr>
        <w:tc>
          <w:tcPr>
            <w:tcW w:w="9631" w:type="dxa"/>
            <w:gridSpan w:val="9"/>
            <w:shd w:val="clear" w:color="auto" w:fill="DEEAF6"/>
          </w:tcPr>
          <w:p w:rsidR="00216CD8" w:rsidRDefault="0057783A">
            <w:pPr>
              <w:numPr>
                <w:ilvl w:val="0"/>
                <w:numId w:val="1"/>
              </w:numPr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استراتيجيات التعليم والتعلم </w:t>
            </w:r>
          </w:p>
        </w:tc>
      </w:tr>
      <w:tr w:rsidR="00216CD8">
        <w:trPr>
          <w:jc w:val="right"/>
        </w:trPr>
        <w:tc>
          <w:tcPr>
            <w:tcW w:w="1531" w:type="dxa"/>
            <w:gridSpan w:val="2"/>
          </w:tcPr>
          <w:p w:rsidR="00216CD8" w:rsidRDefault="0057783A">
            <w:pPr>
              <w:shd w:val="clear" w:color="auto" w:fill="FFFFFF"/>
              <w:ind w:right="-426"/>
              <w:jc w:val="both"/>
              <w:rPr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الاستراتيجية</w:t>
            </w:r>
          </w:p>
        </w:tc>
        <w:tc>
          <w:tcPr>
            <w:tcW w:w="8100" w:type="dxa"/>
            <w:gridSpan w:val="7"/>
          </w:tcPr>
          <w:p w:rsidR="00A158E5" w:rsidRDefault="00A158E5" w:rsidP="00A158E5">
            <w:pPr>
              <w:spacing w:after="12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التعلم النشط. </w:t>
            </w:r>
          </w:p>
          <w:p w:rsidR="00A158E5" w:rsidRDefault="00A158E5" w:rsidP="00A158E5">
            <w:pPr>
              <w:spacing w:after="12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lastRenderedPageBreak/>
              <w:t>- التعلم التعاوني.</w:t>
            </w:r>
          </w:p>
          <w:p w:rsidR="00A158E5" w:rsidRDefault="00A158E5" w:rsidP="00A158E5">
            <w:pPr>
              <w:spacing w:after="12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- العصف الذهني. </w:t>
            </w:r>
          </w:p>
          <w:p w:rsidR="00A158E5" w:rsidRDefault="00A158E5" w:rsidP="00A158E5">
            <w:pPr>
              <w:spacing w:after="12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المناقشات الحرة والموجهة.</w:t>
            </w:r>
          </w:p>
          <w:p w:rsidR="00A158E5" w:rsidRDefault="00A158E5" w:rsidP="00A158E5">
            <w:pPr>
              <w:spacing w:after="12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تحليل المهام.</w:t>
            </w:r>
          </w:p>
          <w:p w:rsidR="00216CD8" w:rsidRPr="00FA3D71" w:rsidRDefault="00A158E5" w:rsidP="00FA3D71">
            <w:pPr>
              <w:shd w:val="clear" w:color="auto" w:fill="FFFFFF"/>
              <w:ind w:right="-426"/>
              <w:jc w:val="both"/>
              <w:rPr>
                <w:rFonts w:ascii="Arial" w:eastAsia="Arial" w:hAnsi="Arial" w:cs="Arial"/>
                <w:color w:val="121212"/>
                <w:sz w:val="27"/>
                <w:szCs w:val="27"/>
                <w:rtl/>
                <w:lang w:bidi="ar-IQ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حل المشكلات.</w:t>
            </w:r>
          </w:p>
          <w:p w:rsidR="00216CD8" w:rsidRDefault="00216CD8">
            <w:pPr>
              <w:shd w:val="clear" w:color="auto" w:fill="FFFFFF"/>
              <w:ind w:left="720" w:right="-426"/>
              <w:jc w:val="both"/>
              <w:rPr>
                <w:sz w:val="28"/>
                <w:szCs w:val="28"/>
              </w:rPr>
            </w:pPr>
          </w:p>
        </w:tc>
      </w:tr>
      <w:tr w:rsidR="00216CD8">
        <w:trPr>
          <w:jc w:val="right"/>
        </w:trPr>
        <w:tc>
          <w:tcPr>
            <w:tcW w:w="9631" w:type="dxa"/>
            <w:gridSpan w:val="9"/>
            <w:shd w:val="clear" w:color="auto" w:fill="DEEAF6"/>
          </w:tcPr>
          <w:p w:rsidR="00216CD8" w:rsidRDefault="0057783A">
            <w:pPr>
              <w:numPr>
                <w:ilvl w:val="0"/>
                <w:numId w:val="1"/>
              </w:numPr>
              <w:ind w:left="513" w:hanging="51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lastRenderedPageBreak/>
              <w:t>بنية المقرر</w:t>
            </w:r>
          </w:p>
        </w:tc>
      </w:tr>
      <w:tr w:rsidR="00216CD8">
        <w:trPr>
          <w:trHeight w:val="182"/>
          <w:jc w:val="right"/>
        </w:trPr>
        <w:tc>
          <w:tcPr>
            <w:tcW w:w="991" w:type="dxa"/>
            <w:shd w:val="clear" w:color="auto" w:fill="BDD6EE"/>
          </w:tcPr>
          <w:p w:rsidR="00216CD8" w:rsidRDefault="0057783A">
            <w:pPr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الأسبوع </w:t>
            </w:r>
          </w:p>
        </w:tc>
        <w:tc>
          <w:tcPr>
            <w:tcW w:w="1110" w:type="dxa"/>
            <w:gridSpan w:val="2"/>
            <w:shd w:val="clear" w:color="auto" w:fill="BDD6EE"/>
          </w:tcPr>
          <w:p w:rsidR="00216CD8" w:rsidRDefault="0057783A">
            <w:pPr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الساعات </w:t>
            </w:r>
          </w:p>
        </w:tc>
        <w:tc>
          <w:tcPr>
            <w:tcW w:w="2040" w:type="dxa"/>
            <w:shd w:val="clear" w:color="auto" w:fill="BDD6EE"/>
          </w:tcPr>
          <w:p w:rsidR="00216CD8" w:rsidRDefault="0057783A">
            <w:pPr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مخرجات التعلم المطلوبة </w:t>
            </w:r>
          </w:p>
        </w:tc>
        <w:tc>
          <w:tcPr>
            <w:tcW w:w="2445" w:type="dxa"/>
            <w:gridSpan w:val="3"/>
            <w:shd w:val="clear" w:color="auto" w:fill="BDD6EE"/>
          </w:tcPr>
          <w:p w:rsidR="00216CD8" w:rsidRDefault="0057783A">
            <w:pPr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اسم الوحدة او الموضوع </w:t>
            </w:r>
          </w:p>
        </w:tc>
        <w:tc>
          <w:tcPr>
            <w:tcW w:w="1455" w:type="dxa"/>
            <w:shd w:val="clear" w:color="auto" w:fill="BDD6EE"/>
          </w:tcPr>
          <w:p w:rsidR="00216CD8" w:rsidRDefault="0057783A">
            <w:pPr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التعلم </w:t>
            </w:r>
          </w:p>
        </w:tc>
        <w:tc>
          <w:tcPr>
            <w:tcW w:w="1590" w:type="dxa"/>
            <w:shd w:val="clear" w:color="auto" w:fill="BDD6EE"/>
          </w:tcPr>
          <w:p w:rsidR="00216CD8" w:rsidRDefault="0057783A">
            <w:pPr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طريقة التقييم </w:t>
            </w:r>
          </w:p>
        </w:tc>
      </w:tr>
      <w:tr w:rsidR="00F30FA6" w:rsidTr="00A42317">
        <w:trPr>
          <w:trHeight w:val="705"/>
          <w:jc w:val="right"/>
        </w:trPr>
        <w:tc>
          <w:tcPr>
            <w:tcW w:w="991" w:type="dxa"/>
            <w:tcBorders>
              <w:bottom w:val="single" w:sz="4" w:space="0" w:color="auto"/>
            </w:tcBorders>
          </w:tcPr>
          <w:p w:rsidR="00F30FA6" w:rsidRDefault="00F30FA6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F30FA6" w:rsidRDefault="00F30FA6">
            <w:pPr>
              <w:shd w:val="clear" w:color="auto" w:fill="FFFFFF"/>
              <w:ind w:right="-426"/>
              <w:jc w:val="both"/>
              <w:rPr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F30FA6" w:rsidRDefault="00EA7E3A" w:rsidP="00EA7E3A">
            <w:pPr>
              <w:shd w:val="clear" w:color="auto" w:fill="FFFFFF"/>
              <w:ind w:right="-426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F30FA6" w:rsidRDefault="00F30FA6" w:rsidP="00376D1F">
            <w:pPr>
              <w:jc w:val="left"/>
            </w:pPr>
            <w:r>
              <w:rPr>
                <w:rFonts w:ascii="Arial" w:eastAsia="Arial" w:hAnsi="Arial" w:cs="Arial"/>
                <w:rtl/>
              </w:rPr>
              <w:t>تعرف ,فهم، تطبيق، تحليل، تركيب ، تقويم</w:t>
            </w:r>
          </w:p>
        </w:tc>
        <w:tc>
          <w:tcPr>
            <w:tcW w:w="2445" w:type="dxa"/>
            <w:gridSpan w:val="3"/>
            <w:tcBorders>
              <w:bottom w:val="single" w:sz="4" w:space="0" w:color="auto"/>
            </w:tcBorders>
          </w:tcPr>
          <w:p w:rsidR="00F30FA6" w:rsidRDefault="00F30FA6" w:rsidP="005B484D">
            <w:pPr>
              <w:jc w:val="left"/>
            </w:pPr>
            <w:r>
              <w:rPr>
                <w:rFonts w:ascii="Arial" w:eastAsia="Arial" w:hAnsi="Arial" w:cs="Arial"/>
                <w:b/>
                <w:rtl/>
              </w:rPr>
              <w:t xml:space="preserve"> المنهج اسس بنائه و عناصره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30FA6" w:rsidRDefault="00F30FA6" w:rsidP="00DB31DD">
            <w:pPr>
              <w:spacing w:after="120"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- التعلم النشط. </w:t>
            </w: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FA6" w:rsidRDefault="00F30FA6" w:rsidP="00F30FA6">
            <w:pPr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الاختبارات القصيرة.</w:t>
            </w:r>
          </w:p>
        </w:tc>
      </w:tr>
      <w:tr w:rsidR="00EA7E3A" w:rsidTr="00A42317">
        <w:trPr>
          <w:trHeight w:val="780"/>
          <w:jc w:val="right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 w:rsidP="00A42317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r w:rsidRPr="006E07A4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376D1F">
            <w:pPr>
              <w:jc w:val="left"/>
            </w:pPr>
            <w:r>
              <w:rPr>
                <w:rFonts w:ascii="Arial" w:eastAsia="Arial" w:hAnsi="Arial" w:cs="Arial"/>
                <w:rtl/>
              </w:rPr>
              <w:t>تعرف ,فهم، تطبيق، تحليل، تركيب ، تقويم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5B484D">
            <w:pPr>
              <w:jc w:val="left"/>
            </w:pPr>
            <w:r>
              <w:rPr>
                <w:rFonts w:ascii="Arial" w:eastAsia="Arial" w:hAnsi="Arial" w:cs="Arial"/>
                <w:b/>
                <w:rtl/>
              </w:rPr>
              <w:t xml:space="preserve"> المنهج اسس بنائه و عناصره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DB31DD">
            <w:pPr>
              <w:spacing w:after="120"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التعلم التعاوني.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7E3A" w:rsidRDefault="00EA7E3A" w:rsidP="00F30FA6">
            <w:pPr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- الاختبارات التحريرية الموضوعية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rtl/>
              </w:rPr>
              <w:t>والمقالية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rtl/>
              </w:rPr>
              <w:t>.</w:t>
            </w:r>
          </w:p>
        </w:tc>
      </w:tr>
      <w:tr w:rsidR="00EA7E3A" w:rsidTr="00A42317">
        <w:trPr>
          <w:trHeight w:val="990"/>
          <w:jc w:val="right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 w:rsidP="00A42317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r w:rsidRPr="006E07A4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376D1F">
            <w:pPr>
              <w:jc w:val="left"/>
            </w:pPr>
            <w:r>
              <w:rPr>
                <w:rFonts w:ascii="Arial" w:eastAsia="Arial" w:hAnsi="Arial" w:cs="Arial"/>
                <w:rtl/>
              </w:rPr>
              <w:t>تعرف ,فهم، تطبيق، تحليل، تركيب ، تقويم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5B484D">
            <w:pPr>
              <w:jc w:val="left"/>
            </w:pPr>
            <w:r>
              <w:rPr>
                <w:rFonts w:ascii="Arial" w:eastAsia="Arial" w:hAnsi="Arial" w:cs="Arial"/>
                <w:b/>
                <w:rtl/>
              </w:rPr>
              <w:t xml:space="preserve"> المنهج اسس بنائه و عناصره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DB31DD">
            <w:pPr>
              <w:spacing w:after="120"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- العصف الذهني.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7E3A" w:rsidRDefault="00EA7E3A" w:rsidP="00F30FA6">
            <w:pPr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كتابة التقارير القصيرة.</w:t>
            </w:r>
          </w:p>
        </w:tc>
      </w:tr>
      <w:tr w:rsidR="00EA7E3A" w:rsidTr="00A42317">
        <w:trPr>
          <w:trHeight w:val="1140"/>
          <w:jc w:val="right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 w:rsidP="00A42317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r w:rsidRPr="006E07A4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376D1F">
            <w:pPr>
              <w:jc w:val="left"/>
            </w:pPr>
            <w:r>
              <w:rPr>
                <w:rFonts w:ascii="Arial" w:eastAsia="Arial" w:hAnsi="Arial" w:cs="Arial"/>
                <w:rtl/>
              </w:rPr>
              <w:t>تعرف ,فهم، تطبيق، تحليل، تركيب ، تقويم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5B484D">
            <w:pPr>
              <w:jc w:val="lef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نظريات المنهج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DB31DD">
            <w:pPr>
              <w:spacing w:after="120"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المناقشات الحرة والموجهة.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7E3A" w:rsidRDefault="00EA7E3A" w:rsidP="00F30FA6">
            <w:pPr>
              <w:tabs>
                <w:tab w:val="left" w:pos="226"/>
                <w:tab w:val="left" w:pos="368"/>
              </w:tabs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ملفات الانجاز.</w:t>
            </w:r>
          </w:p>
        </w:tc>
      </w:tr>
      <w:tr w:rsidR="00EA7E3A" w:rsidTr="00A42317">
        <w:trPr>
          <w:trHeight w:val="990"/>
          <w:jc w:val="right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 w:rsidP="00A42317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r w:rsidRPr="006E07A4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376D1F">
            <w:pPr>
              <w:jc w:val="left"/>
            </w:pPr>
            <w:r>
              <w:rPr>
                <w:rFonts w:ascii="Arial" w:eastAsia="Arial" w:hAnsi="Arial" w:cs="Arial"/>
                <w:rtl/>
              </w:rPr>
              <w:t>تعرف ,فهم، تطبيق، تحليل، تركيب ، تقويم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5B484D">
            <w:pPr>
              <w:jc w:val="lef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نظريات المنهج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DB31DD">
            <w:pPr>
              <w:spacing w:after="120"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تحليل المهام.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7E3A" w:rsidRDefault="00EA7E3A" w:rsidP="00F30FA6">
            <w:pPr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الاختبارات القصيرة.</w:t>
            </w:r>
          </w:p>
        </w:tc>
      </w:tr>
      <w:tr w:rsidR="00EA7E3A" w:rsidTr="00A42317">
        <w:trPr>
          <w:trHeight w:val="840"/>
          <w:jc w:val="right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 w:rsidP="00A42317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r w:rsidRPr="006E07A4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376D1F">
            <w:pPr>
              <w:jc w:val="left"/>
            </w:pPr>
            <w:r>
              <w:rPr>
                <w:rFonts w:ascii="Arial" w:eastAsia="Arial" w:hAnsi="Arial" w:cs="Arial"/>
                <w:rtl/>
              </w:rPr>
              <w:t>تعرف ,فهم، تطبيق، تحليل، تركيب ، تقويم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5B484D">
            <w:pPr>
              <w:jc w:val="lef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نظريات المنهج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DB31DD">
            <w:pPr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حل المشكلات.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7E3A" w:rsidRDefault="00EA7E3A" w:rsidP="00F30FA6">
            <w:pPr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- الاختبارات التحريرية الموضوعية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rtl/>
              </w:rPr>
              <w:t>والمقالية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rtl/>
              </w:rPr>
              <w:t>.</w:t>
            </w:r>
          </w:p>
        </w:tc>
      </w:tr>
      <w:tr w:rsidR="00EA7E3A" w:rsidTr="00A42317">
        <w:trPr>
          <w:trHeight w:val="1275"/>
          <w:jc w:val="right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 w:rsidP="00A42317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r w:rsidRPr="006E07A4">
              <w:rPr>
                <w:rFonts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376D1F">
            <w:pPr>
              <w:jc w:val="left"/>
            </w:pPr>
            <w:r>
              <w:rPr>
                <w:rFonts w:ascii="Arial" w:eastAsia="Arial" w:hAnsi="Arial" w:cs="Arial"/>
                <w:rtl/>
              </w:rPr>
              <w:t>تعرف ,فهم، تطبيق، تحليل، تركيب ، تقويم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5B484D">
            <w:pPr>
              <w:jc w:val="lef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أنواع المناهج و تنظيماتها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DB31DD">
            <w:pPr>
              <w:spacing w:after="120"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- التعلم النشط.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7E3A" w:rsidRDefault="00EA7E3A" w:rsidP="00F30FA6">
            <w:pPr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كتابة التقارير القصيرة.</w:t>
            </w:r>
          </w:p>
        </w:tc>
      </w:tr>
      <w:tr w:rsidR="00EA7E3A" w:rsidTr="00A42317">
        <w:trPr>
          <w:trHeight w:val="1590"/>
          <w:jc w:val="right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 w:rsidP="00A42317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r w:rsidRPr="006E07A4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376D1F">
            <w:pPr>
              <w:jc w:val="left"/>
            </w:pPr>
            <w:r>
              <w:rPr>
                <w:rFonts w:ascii="Arial" w:eastAsia="Arial" w:hAnsi="Arial" w:cs="Arial"/>
                <w:rtl/>
              </w:rPr>
              <w:t>تعرف ,فهم، تطبيق، تحليل، تركيب ، تقويم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5B484D">
            <w:pPr>
              <w:jc w:val="lef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أنواع المناهج و تنظيماتها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DB31DD">
            <w:pPr>
              <w:spacing w:after="120"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التعلم التعاوني.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7E3A" w:rsidRDefault="00EA7E3A" w:rsidP="00F30FA6">
            <w:pPr>
              <w:tabs>
                <w:tab w:val="left" w:pos="226"/>
                <w:tab w:val="left" w:pos="368"/>
              </w:tabs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ملفات الانجاز.</w:t>
            </w:r>
          </w:p>
        </w:tc>
      </w:tr>
      <w:tr w:rsidR="00EA7E3A" w:rsidTr="009F7216">
        <w:trPr>
          <w:trHeight w:val="1170"/>
          <w:jc w:val="right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 w:rsidP="00A42317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r w:rsidRPr="006E07A4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376D1F">
            <w:pPr>
              <w:jc w:val="left"/>
            </w:pPr>
            <w:r>
              <w:rPr>
                <w:rFonts w:ascii="Arial" w:eastAsia="Arial" w:hAnsi="Arial" w:cs="Arial"/>
                <w:rtl/>
              </w:rPr>
              <w:t>تعرف ,فهم، تطبيق، تحليل، تركيب ، تقويم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5B484D">
            <w:pPr>
              <w:jc w:val="lef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أنواع المناهج و تنظيماتها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DB31DD">
            <w:pPr>
              <w:spacing w:after="120"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- العصف الذهني.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7E3A" w:rsidRDefault="00EA7E3A" w:rsidP="00F30FA6">
            <w:pPr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الاختبارات القصيرة.</w:t>
            </w:r>
          </w:p>
        </w:tc>
      </w:tr>
      <w:tr w:rsidR="00EA7E3A" w:rsidTr="009F7216">
        <w:trPr>
          <w:trHeight w:val="1035"/>
          <w:jc w:val="right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 w:rsidP="00A42317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r w:rsidRPr="006E07A4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376D1F">
            <w:pPr>
              <w:jc w:val="left"/>
            </w:pPr>
            <w:r>
              <w:rPr>
                <w:rFonts w:ascii="Arial" w:eastAsia="Arial" w:hAnsi="Arial" w:cs="Arial"/>
                <w:rtl/>
              </w:rPr>
              <w:t>تعرف ,فهم، تطبيق، تحليل، تركيب ، تقويم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5B484D">
            <w:pPr>
              <w:jc w:val="lef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أنواع المناهج و تنظيماتها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DB31DD">
            <w:pPr>
              <w:spacing w:after="120"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المناقشات الحرة والموجهة.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7E3A" w:rsidRDefault="00EA7E3A" w:rsidP="00F30FA6">
            <w:pPr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- الاختبارات التحريرية الموضوعية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rtl/>
              </w:rPr>
              <w:t>والمقالية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rtl/>
              </w:rPr>
              <w:t>.</w:t>
            </w:r>
          </w:p>
        </w:tc>
      </w:tr>
      <w:tr w:rsidR="00EA7E3A" w:rsidTr="009F7216">
        <w:trPr>
          <w:trHeight w:val="1170"/>
          <w:jc w:val="right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 w:rsidP="00A42317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r w:rsidRPr="006E07A4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376D1F">
            <w:pPr>
              <w:jc w:val="left"/>
            </w:pPr>
            <w:r>
              <w:rPr>
                <w:rFonts w:ascii="Arial" w:eastAsia="Arial" w:hAnsi="Arial" w:cs="Arial"/>
                <w:rtl/>
              </w:rPr>
              <w:t>تعرف ,فهم، تطبيق، تحليل، تركيب ، تقويم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5B484D">
            <w:pPr>
              <w:jc w:val="lef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أنواع المناهج و تنظيماتها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DB31DD">
            <w:pPr>
              <w:spacing w:after="120"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تحليل المهام.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7E3A" w:rsidRDefault="00EA7E3A" w:rsidP="00F30FA6">
            <w:pPr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كتابة التقارير القصيرة.</w:t>
            </w:r>
          </w:p>
        </w:tc>
      </w:tr>
      <w:tr w:rsidR="00EA7E3A" w:rsidTr="009F7216">
        <w:trPr>
          <w:trHeight w:val="945"/>
          <w:jc w:val="right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EA7E3A" w:rsidRDefault="00EA7E3A" w:rsidP="00A42317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>
            <w:r w:rsidRPr="006E07A4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376D1F">
            <w:pPr>
              <w:jc w:val="left"/>
            </w:pPr>
            <w:r>
              <w:rPr>
                <w:rFonts w:ascii="Arial" w:eastAsia="Arial" w:hAnsi="Arial" w:cs="Arial"/>
                <w:rtl/>
              </w:rPr>
              <w:t>تعرف ,فهم، تطبيق، تحليل، تركيب ، تقويم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5B484D">
            <w:pPr>
              <w:jc w:val="lef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أنواع المناهج و تنظيماتها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EA7E3A" w:rsidRDefault="00EA7E3A" w:rsidP="00DB31DD">
            <w:pPr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حل المشكلات.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7E3A" w:rsidRDefault="00EA7E3A" w:rsidP="00F30FA6">
            <w:pPr>
              <w:tabs>
                <w:tab w:val="left" w:pos="226"/>
                <w:tab w:val="left" w:pos="368"/>
              </w:tabs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ملفات الانجاز.</w:t>
            </w:r>
          </w:p>
        </w:tc>
      </w:tr>
      <w:tr w:rsidR="00F30FA6" w:rsidTr="009F7216">
        <w:trPr>
          <w:trHeight w:val="960"/>
          <w:jc w:val="right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30FA6" w:rsidRDefault="00F30FA6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F30FA6" w:rsidRDefault="00F30FA6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  <w:p w:rsidR="00F30FA6" w:rsidRDefault="00F30FA6" w:rsidP="00A42317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FA6" w:rsidRDefault="00F30FA6">
            <w:pPr>
              <w:shd w:val="clear" w:color="auto" w:fill="FFFFFF"/>
              <w:ind w:right="-426"/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30FA6" w:rsidRDefault="00F30FA6" w:rsidP="00376D1F">
            <w:pPr>
              <w:jc w:val="left"/>
            </w:pPr>
            <w:r>
              <w:rPr>
                <w:rFonts w:ascii="Arial" w:eastAsia="Arial" w:hAnsi="Arial" w:cs="Arial"/>
                <w:rtl/>
              </w:rPr>
              <w:t>تعرف ,فهم، تطبيق، تحليل، تركيب ، تقويم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0FA6" w:rsidRDefault="00F30FA6" w:rsidP="005B484D">
            <w:pPr>
              <w:jc w:val="lef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أنواع المناهج و تنظيماتها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F30FA6" w:rsidRDefault="00F30FA6" w:rsidP="00DB31DD">
            <w:pPr>
              <w:spacing w:after="120"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- التعلم النشط.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FA6" w:rsidRDefault="00F30FA6" w:rsidP="00F30FA6">
            <w:pPr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الاختبارات القصيرة.</w:t>
            </w:r>
          </w:p>
        </w:tc>
      </w:tr>
      <w:tr w:rsidR="00F30FA6" w:rsidTr="009F7216">
        <w:trPr>
          <w:trHeight w:val="780"/>
          <w:jc w:val="right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30FA6" w:rsidRDefault="00F30FA6" w:rsidP="00A42317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FA6" w:rsidRDefault="00F30FA6">
            <w:pPr>
              <w:shd w:val="clear" w:color="auto" w:fill="FFFFFF"/>
              <w:ind w:right="-426"/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30FA6" w:rsidRDefault="00F30FA6" w:rsidP="00376D1F">
            <w:pPr>
              <w:jc w:val="left"/>
            </w:pPr>
            <w:r>
              <w:rPr>
                <w:rFonts w:ascii="Arial" w:eastAsia="Arial" w:hAnsi="Arial" w:cs="Arial"/>
                <w:rtl/>
              </w:rPr>
              <w:t>تعرف ,فهم، تطبيق، تحليل، تركيب ، تقويم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0FA6" w:rsidRDefault="00F30FA6" w:rsidP="005B484D">
            <w:pPr>
              <w:jc w:val="left"/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أنواع المناهج و تنظيماتها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F30FA6" w:rsidRDefault="00F30FA6" w:rsidP="00DB31DD">
            <w:pPr>
              <w:spacing w:after="120"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التعلم التعاوني.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FA6" w:rsidRDefault="00F30FA6" w:rsidP="00F30FA6">
            <w:pPr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- الاختبارات التحريرية الموضوعية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rtl/>
              </w:rPr>
              <w:t>والمقالية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rtl/>
              </w:rPr>
              <w:t>.</w:t>
            </w:r>
          </w:p>
        </w:tc>
      </w:tr>
      <w:tr w:rsidR="00F30FA6" w:rsidTr="009F7216">
        <w:trPr>
          <w:trHeight w:val="600"/>
          <w:jc w:val="right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30FA6" w:rsidRDefault="00F30FA6" w:rsidP="00A42317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0FA6" w:rsidRDefault="00F30FA6">
            <w:pPr>
              <w:shd w:val="clear" w:color="auto" w:fill="FFFFFF"/>
              <w:ind w:right="-426"/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30FA6" w:rsidRDefault="00F30FA6" w:rsidP="00376D1F">
            <w:pPr>
              <w:jc w:val="left"/>
            </w:pPr>
            <w:r>
              <w:rPr>
                <w:rFonts w:ascii="Arial" w:eastAsia="Arial" w:hAnsi="Arial" w:cs="Arial"/>
                <w:rtl/>
              </w:rPr>
              <w:t>تعرف ,فهم، تطبيق، تحليل، تركيب ، تقويم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0FA6" w:rsidRDefault="00F30FA6" w:rsidP="005B484D">
            <w:pPr>
              <w:jc w:val="left"/>
            </w:pPr>
            <w:r>
              <w:rPr>
                <w:rFonts w:ascii="Arial" w:eastAsia="Arial" w:hAnsi="Arial" w:cs="Arial"/>
                <w:b/>
                <w:rtl/>
              </w:rPr>
              <w:t xml:space="preserve"> المنهج اسس بنائه و عناصره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F30FA6" w:rsidRDefault="00F30FA6" w:rsidP="00DB31DD">
            <w:pPr>
              <w:spacing w:after="120"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- العصف الذهني.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FA6" w:rsidRDefault="00F30FA6" w:rsidP="00F30FA6">
            <w:pPr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كتابة التقارير القصيرة.</w:t>
            </w:r>
          </w:p>
        </w:tc>
      </w:tr>
      <w:tr w:rsidR="00F30FA6" w:rsidTr="00A42317">
        <w:trPr>
          <w:trHeight w:val="630"/>
          <w:jc w:val="right"/>
        </w:trPr>
        <w:tc>
          <w:tcPr>
            <w:tcW w:w="991" w:type="dxa"/>
            <w:tcBorders>
              <w:top w:val="single" w:sz="4" w:space="0" w:color="auto"/>
            </w:tcBorders>
          </w:tcPr>
          <w:p w:rsidR="00F30FA6" w:rsidRDefault="00F30FA6" w:rsidP="00A42317">
            <w:pPr>
              <w:shd w:val="clear" w:color="auto" w:fill="FFFFFF"/>
              <w:ind w:right="-426"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</w:tcPr>
          <w:p w:rsidR="00F30FA6" w:rsidRDefault="00F30FA6">
            <w:pPr>
              <w:shd w:val="clear" w:color="auto" w:fill="FFFFFF"/>
              <w:ind w:right="-426"/>
              <w:jc w:val="both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F30FA6" w:rsidRDefault="00F30FA6" w:rsidP="00376D1F">
            <w:pPr>
              <w:jc w:val="left"/>
            </w:pPr>
            <w:r>
              <w:rPr>
                <w:rFonts w:ascii="Arial" w:eastAsia="Arial" w:hAnsi="Arial" w:cs="Arial"/>
                <w:rtl/>
              </w:rPr>
              <w:t>تعرف ,فهم، تطبيق، تحليل، تركيب ، تقويم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</w:tcBorders>
          </w:tcPr>
          <w:p w:rsidR="00F30FA6" w:rsidRDefault="00F30FA6" w:rsidP="005B484D">
            <w:pPr>
              <w:jc w:val="left"/>
            </w:pPr>
            <w:r>
              <w:rPr>
                <w:rFonts w:ascii="Arial" w:eastAsia="Arial" w:hAnsi="Arial" w:cs="Arial"/>
                <w:b/>
                <w:rtl/>
              </w:rPr>
              <w:t xml:space="preserve"> المنهج اسس بنائه و عناصره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F30FA6" w:rsidRDefault="00F30FA6" w:rsidP="00DB31DD">
            <w:pPr>
              <w:spacing w:after="120"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المناقشات الحرة والموجهة.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0FA6" w:rsidRDefault="00F30FA6" w:rsidP="00F30FA6">
            <w:pPr>
              <w:tabs>
                <w:tab w:val="left" w:pos="226"/>
                <w:tab w:val="left" w:pos="368"/>
              </w:tabs>
              <w:spacing w:line="276" w:lineRule="auto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ملفات الانجاز.</w:t>
            </w:r>
          </w:p>
        </w:tc>
      </w:tr>
      <w:tr w:rsidR="00216CD8">
        <w:trPr>
          <w:jc w:val="right"/>
        </w:trPr>
        <w:tc>
          <w:tcPr>
            <w:tcW w:w="9631" w:type="dxa"/>
            <w:gridSpan w:val="9"/>
            <w:shd w:val="clear" w:color="auto" w:fill="DEEAF6"/>
          </w:tcPr>
          <w:p w:rsidR="00216CD8" w:rsidRDefault="0057783A">
            <w:pPr>
              <w:numPr>
                <w:ilvl w:val="0"/>
                <w:numId w:val="1"/>
              </w:numPr>
              <w:ind w:left="51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lastRenderedPageBreak/>
              <w:t>تقييم المقرر</w:t>
            </w:r>
          </w:p>
        </w:tc>
      </w:tr>
      <w:tr w:rsidR="00216CD8">
        <w:trPr>
          <w:jc w:val="right"/>
        </w:trPr>
        <w:tc>
          <w:tcPr>
            <w:tcW w:w="9631" w:type="dxa"/>
            <w:gridSpan w:val="9"/>
          </w:tcPr>
          <w:p w:rsidR="00216CD8" w:rsidRDefault="00216CD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2117B5" w:rsidRDefault="002117B5" w:rsidP="002117B5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الاختبارات القصيرة.</w:t>
            </w:r>
          </w:p>
          <w:p w:rsidR="002117B5" w:rsidRDefault="002117B5" w:rsidP="002117B5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- الاختبارات التحريرية الموضوعية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rtl/>
              </w:rPr>
              <w:t>والمقالية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rtl/>
              </w:rPr>
              <w:t>.</w:t>
            </w:r>
          </w:p>
          <w:p w:rsidR="002117B5" w:rsidRDefault="002117B5" w:rsidP="002117B5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كتابة التقارير القصيرة.</w:t>
            </w:r>
          </w:p>
          <w:p w:rsidR="00216CD8" w:rsidRDefault="002117B5" w:rsidP="002117B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- ملفات الانجاز.</w:t>
            </w:r>
          </w:p>
          <w:p w:rsidR="00216CD8" w:rsidRDefault="00216CD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216CD8" w:rsidRDefault="00216CD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216CD8" w:rsidRDefault="00216CD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216CD8">
        <w:trPr>
          <w:jc w:val="right"/>
        </w:trPr>
        <w:tc>
          <w:tcPr>
            <w:tcW w:w="9631" w:type="dxa"/>
            <w:gridSpan w:val="9"/>
            <w:shd w:val="clear" w:color="auto" w:fill="DEEAF6"/>
          </w:tcPr>
          <w:p w:rsidR="00216CD8" w:rsidRDefault="0057783A">
            <w:pPr>
              <w:numPr>
                <w:ilvl w:val="0"/>
                <w:numId w:val="1"/>
              </w:numPr>
              <w:ind w:left="51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9108AD">
        <w:trPr>
          <w:jc w:val="right"/>
        </w:trPr>
        <w:tc>
          <w:tcPr>
            <w:tcW w:w="4861" w:type="dxa"/>
            <w:gridSpan w:val="5"/>
          </w:tcPr>
          <w:p w:rsidR="009108AD" w:rsidRDefault="009108AD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المقررة المطلوبة ( المنهجية أن وجدت )</w:t>
            </w:r>
          </w:p>
        </w:tc>
        <w:tc>
          <w:tcPr>
            <w:tcW w:w="4770" w:type="dxa"/>
            <w:gridSpan w:val="4"/>
          </w:tcPr>
          <w:p w:rsidR="009108AD" w:rsidRDefault="009108AD" w:rsidP="009108A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المنهج والكتاب المدرسي</w:t>
            </w:r>
          </w:p>
        </w:tc>
      </w:tr>
      <w:tr w:rsidR="009108AD">
        <w:trPr>
          <w:jc w:val="right"/>
        </w:trPr>
        <w:tc>
          <w:tcPr>
            <w:tcW w:w="4861" w:type="dxa"/>
            <w:gridSpan w:val="5"/>
          </w:tcPr>
          <w:p w:rsidR="009108AD" w:rsidRDefault="009108AD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الرئيسة ( المصادر)</w:t>
            </w:r>
          </w:p>
        </w:tc>
        <w:tc>
          <w:tcPr>
            <w:tcW w:w="4770" w:type="dxa"/>
            <w:gridSpan w:val="4"/>
          </w:tcPr>
          <w:p w:rsidR="009108AD" w:rsidRDefault="009108AD" w:rsidP="009108AD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بناء المناهج</w:t>
            </w:r>
          </w:p>
        </w:tc>
      </w:tr>
      <w:tr w:rsidR="009108AD">
        <w:trPr>
          <w:jc w:val="right"/>
        </w:trPr>
        <w:tc>
          <w:tcPr>
            <w:tcW w:w="4861" w:type="dxa"/>
            <w:gridSpan w:val="5"/>
          </w:tcPr>
          <w:p w:rsidR="009108AD" w:rsidRDefault="009108AD">
            <w:pPr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770" w:type="dxa"/>
            <w:gridSpan w:val="4"/>
          </w:tcPr>
          <w:p w:rsidR="009108AD" w:rsidRDefault="009108AD" w:rsidP="009108AD">
            <w:pPr>
              <w:spacing w:line="360" w:lineRule="auto"/>
              <w:jc w:val="left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المنهج والكتاب المدرسي</w:t>
            </w:r>
          </w:p>
        </w:tc>
      </w:tr>
      <w:tr w:rsidR="009108AD">
        <w:trPr>
          <w:jc w:val="right"/>
        </w:trPr>
        <w:tc>
          <w:tcPr>
            <w:tcW w:w="4861" w:type="dxa"/>
            <w:gridSpan w:val="5"/>
          </w:tcPr>
          <w:p w:rsidR="009108AD" w:rsidRDefault="009108AD">
            <w:pPr>
              <w:ind w:right="-426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 الإلكترونية ، مواقع الانترنيت</w:t>
            </w:r>
          </w:p>
        </w:tc>
        <w:tc>
          <w:tcPr>
            <w:tcW w:w="4770" w:type="dxa"/>
            <w:gridSpan w:val="4"/>
          </w:tcPr>
          <w:p w:rsidR="009108AD" w:rsidRDefault="009108AD" w:rsidP="009108AD">
            <w:pPr>
              <w:spacing w:line="360" w:lineRule="auto"/>
              <w:jc w:val="left"/>
              <w:rPr>
                <w:b/>
              </w:rPr>
            </w:pPr>
            <w:r>
              <w:rPr>
                <w:rFonts w:cs="Times New Roman"/>
                <w:b/>
                <w:rtl/>
              </w:rPr>
              <w:t>موقع كلية التربية</w:t>
            </w:r>
          </w:p>
          <w:p w:rsidR="009108AD" w:rsidRDefault="009108AD" w:rsidP="009108AD">
            <w:pPr>
              <w:spacing w:line="360" w:lineRule="auto"/>
              <w:jc w:val="left"/>
              <w:rPr>
                <w:b/>
              </w:rPr>
            </w:pPr>
            <w:r>
              <w:rPr>
                <w:rFonts w:cs="Times New Roman"/>
                <w:b/>
                <w:rtl/>
              </w:rPr>
              <w:t xml:space="preserve">موقع المناهج وزارة التربية </w:t>
            </w:r>
          </w:p>
        </w:tc>
      </w:tr>
    </w:tbl>
    <w:p w:rsidR="00216CD8" w:rsidRDefault="00216CD8">
      <w:pPr>
        <w:shd w:val="clear" w:color="auto" w:fill="FFFFFF"/>
        <w:spacing w:before="240" w:after="200"/>
        <w:ind w:left="360" w:right="-426"/>
        <w:jc w:val="both"/>
        <w:rPr>
          <w:rFonts w:ascii="Arial" w:eastAsia="Arial" w:hAnsi="Arial" w:cs="Arial"/>
          <w:sz w:val="28"/>
          <w:szCs w:val="28"/>
        </w:rPr>
      </w:pPr>
    </w:p>
    <w:p w:rsidR="00216CD8" w:rsidRDefault="00216CD8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216CD8" w:rsidRDefault="00216CD8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216CD8" w:rsidRDefault="00216CD8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216CD8" w:rsidRDefault="00216CD8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216CD8" w:rsidRDefault="00216CD8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216CD8" w:rsidRDefault="00216CD8">
      <w:pPr>
        <w:shd w:val="clear" w:color="auto" w:fill="FFFFFF"/>
        <w:spacing w:before="240" w:after="200"/>
        <w:ind w:left="360" w:right="-426"/>
        <w:jc w:val="both"/>
        <w:rPr>
          <w:rFonts w:ascii="Arial" w:eastAsia="Arial" w:hAnsi="Arial" w:cs="Arial"/>
          <w:sz w:val="28"/>
          <w:szCs w:val="28"/>
        </w:rPr>
      </w:pPr>
    </w:p>
    <w:p w:rsidR="00216CD8" w:rsidRDefault="00216CD8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216CD8" w:rsidRDefault="00216CD8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216CD8" w:rsidRDefault="00216CD8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216CD8" w:rsidRDefault="00216CD8">
      <w:pPr>
        <w:shd w:val="clear" w:color="auto" w:fill="FFFFFF"/>
        <w:spacing w:before="240" w:after="200"/>
        <w:ind w:right="-426"/>
        <w:jc w:val="both"/>
        <w:rPr>
          <w:rFonts w:ascii="Arial" w:eastAsia="Arial" w:hAnsi="Arial" w:cs="Arial"/>
          <w:sz w:val="28"/>
          <w:szCs w:val="28"/>
        </w:rPr>
      </w:pPr>
    </w:p>
    <w:p w:rsidR="00216CD8" w:rsidRDefault="00216CD8">
      <w:pPr>
        <w:shd w:val="clear" w:color="auto" w:fill="FFFFFF"/>
        <w:jc w:val="left"/>
      </w:pPr>
    </w:p>
    <w:p w:rsidR="00216CD8" w:rsidRDefault="00216CD8">
      <w:pPr>
        <w:shd w:val="clear" w:color="auto" w:fill="FFFFFF"/>
        <w:jc w:val="left"/>
      </w:pPr>
    </w:p>
    <w:p w:rsidR="00216CD8" w:rsidRDefault="00216CD8">
      <w:pPr>
        <w:shd w:val="clear" w:color="auto" w:fill="FFFFFF"/>
        <w:spacing w:after="240"/>
        <w:jc w:val="left"/>
        <w:rPr>
          <w:sz w:val="24"/>
          <w:szCs w:val="24"/>
        </w:rPr>
      </w:pPr>
    </w:p>
    <w:sectPr w:rsidR="00216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97" w:bottom="156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F4" w:rsidRDefault="001A20F4">
      <w:r>
        <w:separator/>
      </w:r>
    </w:p>
  </w:endnote>
  <w:endnote w:type="continuationSeparator" w:id="0">
    <w:p w:rsidR="001A20F4" w:rsidRDefault="001A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D8" w:rsidRDefault="00216C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D8" w:rsidRDefault="00216CD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6"/>
      <w:bidiVisual/>
      <w:tblW w:w="11161" w:type="dxa"/>
      <w:jc w:val="right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216CD8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:rsidR="00216CD8" w:rsidRDefault="00216C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left"/>
            <w:rPr>
              <w:sz w:val="20"/>
              <w:szCs w:val="20"/>
            </w:rPr>
          </w:pPr>
        </w:p>
      </w:tc>
      <w:tc>
        <w:tcPr>
          <w:tcW w:w="1116" w:type="dxa"/>
          <w:vMerge w:val="restart"/>
          <w:vAlign w:val="center"/>
        </w:tcPr>
        <w:p w:rsidR="00216CD8" w:rsidRDefault="0057783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  <w:r>
            <w:rPr>
              <w:rFonts w:ascii="Calibri" w:eastAsia="Calibri" w:hAnsi="Calibri" w:cs="Calibri"/>
            </w:rPr>
            <w:fldChar w:fldCharType="begin"/>
          </w:r>
          <w:r>
            <w:rPr>
              <w:rFonts w:ascii="Calibri" w:eastAsia="Calibri" w:hAnsi="Calibri" w:cs="Calibri"/>
            </w:rPr>
            <w:instrText>PAGE</w:instrText>
          </w:r>
          <w:r>
            <w:rPr>
              <w:rFonts w:ascii="Calibri" w:eastAsia="Calibri" w:hAnsi="Calibri" w:cs="Calibri"/>
            </w:rPr>
            <w:fldChar w:fldCharType="separate"/>
          </w:r>
          <w:r w:rsidR="00BA0287">
            <w:rPr>
              <w:rFonts w:ascii="Calibri" w:eastAsia="Calibri" w:hAnsi="Calibri" w:cs="Calibri"/>
              <w:noProof/>
              <w:rtl/>
            </w:rPr>
            <w:t>1</w:t>
          </w:r>
          <w:r>
            <w:rPr>
              <w:rFonts w:ascii="Calibri" w:eastAsia="Calibri" w:hAnsi="Calibri" w:cs="Calibri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:rsidR="00216CD8" w:rsidRDefault="00216C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left"/>
            <w:rPr>
              <w:sz w:val="20"/>
              <w:szCs w:val="20"/>
            </w:rPr>
          </w:pPr>
        </w:p>
      </w:tc>
    </w:tr>
    <w:tr w:rsidR="00216CD8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:rsidR="00216CD8" w:rsidRDefault="00216C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left"/>
            <w:rPr>
              <w:sz w:val="20"/>
              <w:szCs w:val="20"/>
            </w:rPr>
          </w:pPr>
        </w:p>
      </w:tc>
      <w:tc>
        <w:tcPr>
          <w:tcW w:w="1116" w:type="dxa"/>
          <w:vMerge/>
          <w:vAlign w:val="center"/>
        </w:tcPr>
        <w:p w:rsidR="00216CD8" w:rsidRDefault="00216C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0"/>
              <w:szCs w:val="2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:rsidR="00216CD8" w:rsidRDefault="00216C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left"/>
            <w:rPr>
              <w:sz w:val="20"/>
              <w:szCs w:val="20"/>
            </w:rPr>
          </w:pPr>
        </w:p>
      </w:tc>
    </w:tr>
  </w:tbl>
  <w:p w:rsidR="00216CD8" w:rsidRDefault="00216C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D8" w:rsidRDefault="00216C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F4" w:rsidRDefault="001A20F4">
      <w:r>
        <w:separator/>
      </w:r>
    </w:p>
  </w:footnote>
  <w:footnote w:type="continuationSeparator" w:id="0">
    <w:p w:rsidR="001A20F4" w:rsidRDefault="001A2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D8" w:rsidRDefault="00216C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D8" w:rsidRDefault="00216C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D8" w:rsidRDefault="00216C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501A"/>
    <w:multiLevelType w:val="multilevel"/>
    <w:tmpl w:val="61CEABE0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0A13111"/>
    <w:multiLevelType w:val="multilevel"/>
    <w:tmpl w:val="3A8EB2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5743E22"/>
    <w:multiLevelType w:val="hybridMultilevel"/>
    <w:tmpl w:val="D06EA90C"/>
    <w:lvl w:ilvl="0" w:tplc="5CE2C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6CD8"/>
    <w:rsid w:val="001233AA"/>
    <w:rsid w:val="001A20F4"/>
    <w:rsid w:val="002117B5"/>
    <w:rsid w:val="00216CD8"/>
    <w:rsid w:val="00327F18"/>
    <w:rsid w:val="00376737"/>
    <w:rsid w:val="00376D1F"/>
    <w:rsid w:val="00490F53"/>
    <w:rsid w:val="004D3CC7"/>
    <w:rsid w:val="0057783A"/>
    <w:rsid w:val="005945DB"/>
    <w:rsid w:val="005B484D"/>
    <w:rsid w:val="007A0071"/>
    <w:rsid w:val="007D3E3E"/>
    <w:rsid w:val="007D5159"/>
    <w:rsid w:val="00886D40"/>
    <w:rsid w:val="009108AD"/>
    <w:rsid w:val="00997F36"/>
    <w:rsid w:val="009F7216"/>
    <w:rsid w:val="00A158E5"/>
    <w:rsid w:val="00A42317"/>
    <w:rsid w:val="00A706C5"/>
    <w:rsid w:val="00AD75EF"/>
    <w:rsid w:val="00BA0287"/>
    <w:rsid w:val="00BE2200"/>
    <w:rsid w:val="00C047D3"/>
    <w:rsid w:val="00D012D7"/>
    <w:rsid w:val="00DB31DD"/>
    <w:rsid w:val="00E70522"/>
    <w:rsid w:val="00EA7E3A"/>
    <w:rsid w:val="00ED245B"/>
    <w:rsid w:val="00F23D15"/>
    <w:rsid w:val="00F30FA6"/>
    <w:rsid w:val="00FA21C4"/>
    <w:rsid w:val="00FA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line="216" w:lineRule="auto"/>
      <w:jc w:val="left"/>
    </w:pPr>
    <w:rPr>
      <w:rFonts w:ascii="Calibri" w:eastAsia="Calibri" w:hAnsi="Calibri" w:cs="Calibri"/>
      <w:color w:val="404040"/>
      <w:sz w:val="56"/>
      <w:szCs w:val="56"/>
    </w:rPr>
  </w:style>
  <w:style w:type="paragraph" w:styleId="a4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5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6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paragraph" w:styleId="a7">
    <w:name w:val="List Paragraph"/>
    <w:basedOn w:val="a"/>
    <w:uiPriority w:val="34"/>
    <w:qFormat/>
    <w:rsid w:val="004D3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line="216" w:lineRule="auto"/>
      <w:jc w:val="left"/>
    </w:pPr>
    <w:rPr>
      <w:rFonts w:ascii="Calibri" w:eastAsia="Calibri" w:hAnsi="Calibri" w:cs="Calibri"/>
      <w:color w:val="404040"/>
      <w:sz w:val="56"/>
      <w:szCs w:val="56"/>
    </w:rPr>
  </w:style>
  <w:style w:type="paragraph" w:styleId="a4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5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6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paragraph" w:styleId="a7">
    <w:name w:val="List Paragraph"/>
    <w:basedOn w:val="a"/>
    <w:uiPriority w:val="34"/>
    <w:qFormat/>
    <w:rsid w:val="004D3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DR.Ahmed Saker 2o1O</cp:lastModifiedBy>
  <cp:revision>43</cp:revision>
  <dcterms:created xsi:type="dcterms:W3CDTF">2024-03-10T20:44:00Z</dcterms:created>
  <dcterms:modified xsi:type="dcterms:W3CDTF">2024-10-04T19:39:00Z</dcterms:modified>
</cp:coreProperties>
</file>