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BEA5F" w14:textId="77777777" w:rsidR="00D53D6B" w:rsidRDefault="002F0065">
      <w:pPr>
        <w:spacing w:before="20" w:line="215" w:lineRule="auto"/>
        <w:ind w:firstLine="1120"/>
        <w:jc w:val="both"/>
        <w:rPr>
          <w:sz w:val="34"/>
        </w:rPr>
      </w:pPr>
      <w:r>
        <w:rPr>
          <w:rFonts w:ascii="Calibri" w:eastAsia="Calibri" w:hAnsi="Calibri" w:hint="eastAsia"/>
          <w:color w:val="000000"/>
          <w:sz w:val="34"/>
        </w:rPr>
        <w:t>Experimental for</w:t>
      </w:r>
      <w:r>
        <w:rPr>
          <w:noProof/>
        </w:rPr>
        <w:drawing>
          <wp:anchor distT="0" distB="0" distL="114300" distR="114300" simplePos="0" relativeHeight="251644416" behindDoc="0" locked="0" layoutInCell="1" allowOverlap="1" wp14:anchorId="4CE50289" wp14:editId="089F1B8A">
            <wp:simplePos x="0" y="0"/>
            <wp:positionH relativeFrom="page">
              <wp:posOffset>0</wp:posOffset>
            </wp:positionH>
            <wp:positionV relativeFrom="page">
              <wp:posOffset>0</wp:posOffset>
            </wp:positionV>
            <wp:extent cx="635000" cy="482600"/>
            <wp:effectExtent l="0" t="0" r="2540" b="4445"/>
            <wp:wrapNone/>
            <wp:docPr id="1"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5000" cy="482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5440" behindDoc="0" locked="0" layoutInCell="1" allowOverlap="1" wp14:anchorId="5AF02179" wp14:editId="4940FC78">
            <wp:simplePos x="0" y="0"/>
            <wp:positionH relativeFrom="page">
              <wp:posOffset>1574800</wp:posOffset>
            </wp:positionH>
            <wp:positionV relativeFrom="page">
              <wp:posOffset>1879600</wp:posOffset>
            </wp:positionV>
            <wp:extent cx="2400300" cy="1676400"/>
            <wp:effectExtent l="0" t="0" r="2540" b="4445"/>
            <wp:wrapNone/>
            <wp:docPr id="2"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00300" cy="167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5D225571" wp14:editId="2EB265F1">
            <wp:simplePos x="0" y="0"/>
            <wp:positionH relativeFrom="page">
              <wp:posOffset>4953000</wp:posOffset>
            </wp:positionH>
            <wp:positionV relativeFrom="page">
              <wp:posOffset>2933700</wp:posOffset>
            </wp:positionV>
            <wp:extent cx="647700" cy="546100"/>
            <wp:effectExtent l="0" t="0" r="2540" b="4445"/>
            <wp:wrapNone/>
            <wp:docPr id="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7700" cy="546100"/>
                    </a:xfrm>
                    <a:prstGeom prst="rect">
                      <a:avLst/>
                    </a:prstGeom>
                  </pic:spPr>
                </pic:pic>
              </a:graphicData>
            </a:graphic>
            <wp14:sizeRelH relativeFrom="page">
              <wp14:pctWidth>0</wp14:pctWidth>
            </wp14:sizeRelH>
            <wp14:sizeRelV relativeFrom="page">
              <wp14:pctHeight>0</wp14:pctHeight>
            </wp14:sizeRelV>
          </wp:anchor>
        </w:drawing>
      </w:r>
    </w:p>
    <w:p w14:paraId="303B0146" w14:textId="77777777" w:rsidR="00D53D6B" w:rsidRDefault="002F0065">
      <w:pPr>
        <w:spacing w:before="45" w:line="240" w:lineRule="auto"/>
        <w:ind w:firstLine="20"/>
        <w:jc w:val="both"/>
        <w:rPr>
          <w:sz w:val="34"/>
        </w:rPr>
      </w:pPr>
      <w:r>
        <w:rPr>
          <w:rFonts w:ascii="Calibri" w:eastAsia="Calibri" w:hAnsi="Calibri" w:hint="eastAsia"/>
          <w:color w:val="000000"/>
          <w:sz w:val="34"/>
        </w:rPr>
        <w:t>Instrumental analysis methods</w:t>
      </w:r>
    </w:p>
    <w:p w14:paraId="62ACAE33" w14:textId="77777777" w:rsidR="00D53D6B" w:rsidRDefault="002F0065">
      <w:pPr>
        <w:spacing w:before="8" w:line="215" w:lineRule="auto"/>
        <w:ind w:firstLine="1040"/>
        <w:jc w:val="both"/>
        <w:rPr>
          <w:sz w:val="34"/>
        </w:rPr>
      </w:pPr>
      <w:r>
        <w:rPr>
          <w:rFonts w:ascii="Calibri" w:eastAsia="Calibri" w:hAnsi="Calibri" w:hint="eastAsia"/>
          <w:color w:val="000000"/>
          <w:sz w:val="34"/>
        </w:rPr>
        <w:t>The second course</w:t>
      </w:r>
    </w:p>
    <w:p w14:paraId="15A3B737" w14:textId="77777777" w:rsidR="00D53D6B" w:rsidRDefault="00D53D6B">
      <w:pPr>
        <w:spacing w:line="240" w:lineRule="auto"/>
        <w:jc w:val="both"/>
        <w:rPr>
          <w:rFonts w:ascii="SimSun" w:eastAsia="SimSun" w:hAnsi="SimSun"/>
          <w:color w:val="000000"/>
          <w:sz w:val="21"/>
        </w:rPr>
      </w:pPr>
    </w:p>
    <w:p w14:paraId="44B886E8" w14:textId="77777777" w:rsidR="00D53D6B" w:rsidRDefault="00D53D6B">
      <w:pPr>
        <w:spacing w:line="240" w:lineRule="auto"/>
        <w:jc w:val="both"/>
        <w:rPr>
          <w:rFonts w:ascii="SimSun" w:eastAsia="SimSun" w:hAnsi="SimSun"/>
          <w:color w:val="000000"/>
          <w:sz w:val="21"/>
        </w:rPr>
      </w:pPr>
    </w:p>
    <w:p w14:paraId="761C4885" w14:textId="77777777" w:rsidR="00D53D6B" w:rsidRDefault="00D53D6B">
      <w:pPr>
        <w:spacing w:line="240" w:lineRule="auto"/>
        <w:jc w:val="both"/>
        <w:rPr>
          <w:rFonts w:ascii="SimSun" w:eastAsia="SimSun" w:hAnsi="SimSun"/>
          <w:color w:val="000000"/>
          <w:sz w:val="21"/>
        </w:rPr>
      </w:pPr>
    </w:p>
    <w:p w14:paraId="36171924" w14:textId="77777777" w:rsidR="00D53D6B" w:rsidRDefault="00D53D6B">
      <w:pPr>
        <w:spacing w:line="240" w:lineRule="auto"/>
        <w:jc w:val="both"/>
        <w:rPr>
          <w:rFonts w:ascii="SimSun" w:eastAsia="SimSun" w:hAnsi="SimSun"/>
          <w:color w:val="000000"/>
          <w:sz w:val="21"/>
        </w:rPr>
      </w:pPr>
    </w:p>
    <w:p w14:paraId="2F2C599D" w14:textId="77777777" w:rsidR="00D53D6B" w:rsidRDefault="00D53D6B">
      <w:pPr>
        <w:spacing w:line="240" w:lineRule="auto"/>
        <w:jc w:val="both"/>
        <w:rPr>
          <w:rFonts w:ascii="SimSun" w:eastAsia="SimSun" w:hAnsi="SimSun"/>
          <w:color w:val="000000"/>
          <w:sz w:val="21"/>
        </w:rPr>
      </w:pPr>
    </w:p>
    <w:p w14:paraId="5376A637" w14:textId="77777777" w:rsidR="00D53D6B" w:rsidRDefault="00D53D6B">
      <w:pPr>
        <w:spacing w:line="240" w:lineRule="auto"/>
        <w:jc w:val="both"/>
        <w:rPr>
          <w:rFonts w:ascii="SimSun" w:eastAsia="SimSun" w:hAnsi="SimSun"/>
          <w:color w:val="000000"/>
          <w:sz w:val="21"/>
        </w:rPr>
      </w:pPr>
    </w:p>
    <w:p w14:paraId="09D35F14" w14:textId="77777777" w:rsidR="00D53D6B" w:rsidRDefault="00D53D6B">
      <w:pPr>
        <w:spacing w:line="240" w:lineRule="auto"/>
        <w:jc w:val="both"/>
        <w:rPr>
          <w:rFonts w:ascii="SimSun" w:eastAsia="SimSun" w:hAnsi="SimSun"/>
          <w:color w:val="000000"/>
          <w:sz w:val="21"/>
        </w:rPr>
      </w:pPr>
    </w:p>
    <w:p w14:paraId="0CF3469B" w14:textId="77777777" w:rsidR="00D53D6B" w:rsidRDefault="00D53D6B">
      <w:pPr>
        <w:spacing w:line="240" w:lineRule="auto"/>
        <w:jc w:val="both"/>
        <w:rPr>
          <w:rFonts w:ascii="SimSun" w:eastAsia="SimSun" w:hAnsi="SimSun"/>
          <w:color w:val="000000"/>
          <w:sz w:val="21"/>
        </w:rPr>
      </w:pPr>
    </w:p>
    <w:p w14:paraId="6BE84E98" w14:textId="77777777" w:rsidR="00D53D6B" w:rsidRDefault="00D53D6B">
      <w:pPr>
        <w:spacing w:line="240" w:lineRule="auto"/>
        <w:jc w:val="both"/>
        <w:rPr>
          <w:rFonts w:ascii="SimSun" w:eastAsia="SimSun" w:hAnsi="SimSun"/>
          <w:color w:val="000000"/>
          <w:sz w:val="21"/>
        </w:rPr>
      </w:pPr>
    </w:p>
    <w:p w14:paraId="4A1C1674" w14:textId="77777777" w:rsidR="00D53D6B" w:rsidRDefault="00D53D6B">
      <w:pPr>
        <w:spacing w:line="240" w:lineRule="auto"/>
        <w:jc w:val="both"/>
        <w:rPr>
          <w:rFonts w:ascii="SimSun" w:eastAsia="SimSun" w:hAnsi="SimSun"/>
          <w:color w:val="000000"/>
          <w:sz w:val="21"/>
        </w:rPr>
      </w:pPr>
    </w:p>
    <w:p w14:paraId="32963616" w14:textId="77777777" w:rsidR="00D53D6B" w:rsidRDefault="00D53D6B">
      <w:pPr>
        <w:spacing w:line="240" w:lineRule="auto"/>
        <w:jc w:val="both"/>
        <w:rPr>
          <w:rFonts w:ascii="SimSun" w:eastAsia="SimSun" w:hAnsi="SimSun"/>
          <w:color w:val="000000"/>
          <w:sz w:val="21"/>
        </w:rPr>
      </w:pPr>
    </w:p>
    <w:p w14:paraId="47A5AA95" w14:textId="77777777" w:rsidR="00D53D6B" w:rsidRDefault="00D53D6B">
      <w:pPr>
        <w:spacing w:line="240" w:lineRule="auto"/>
        <w:jc w:val="both"/>
        <w:rPr>
          <w:rFonts w:ascii="SimSun" w:eastAsia="SimSun" w:hAnsi="SimSun"/>
          <w:color w:val="000000"/>
          <w:sz w:val="21"/>
        </w:rPr>
      </w:pPr>
    </w:p>
    <w:p w14:paraId="398DDFA2" w14:textId="77777777" w:rsidR="00D53D6B" w:rsidRDefault="00D53D6B">
      <w:pPr>
        <w:spacing w:line="240" w:lineRule="auto"/>
        <w:jc w:val="both"/>
        <w:rPr>
          <w:rFonts w:ascii="SimSun" w:eastAsia="SimSun" w:hAnsi="SimSun"/>
          <w:color w:val="000000"/>
          <w:sz w:val="21"/>
        </w:rPr>
      </w:pPr>
    </w:p>
    <w:p w14:paraId="12C92AF6" w14:textId="77777777" w:rsidR="00D53D6B" w:rsidRDefault="00D53D6B">
      <w:pPr>
        <w:spacing w:line="240" w:lineRule="auto"/>
        <w:jc w:val="both"/>
        <w:rPr>
          <w:rFonts w:ascii="SimSun" w:eastAsia="SimSun" w:hAnsi="SimSun"/>
          <w:color w:val="000000"/>
          <w:sz w:val="21"/>
        </w:rPr>
      </w:pPr>
    </w:p>
    <w:p w14:paraId="4A81E26D" w14:textId="77777777" w:rsidR="00D53D6B" w:rsidRDefault="00D53D6B">
      <w:pPr>
        <w:spacing w:line="240" w:lineRule="auto"/>
        <w:jc w:val="both"/>
        <w:rPr>
          <w:rFonts w:ascii="SimSun" w:eastAsia="SimSun" w:hAnsi="SimSun"/>
          <w:color w:val="000000"/>
          <w:sz w:val="21"/>
        </w:rPr>
      </w:pPr>
    </w:p>
    <w:p w14:paraId="4ECA99BA" w14:textId="77777777" w:rsidR="00D53D6B" w:rsidRDefault="002F0065">
      <w:pPr>
        <w:spacing w:before="3" w:line="249" w:lineRule="auto"/>
        <w:ind w:firstLine="200"/>
        <w:jc w:val="both"/>
        <w:rPr>
          <w:sz w:val="34"/>
        </w:rPr>
      </w:pPr>
      <w:r>
        <w:rPr>
          <w:rFonts w:ascii="Calibri" w:eastAsia="Calibri" w:hAnsi="Calibri" w:hint="eastAsia"/>
          <w:color w:val="000000"/>
          <w:sz w:val="34"/>
        </w:rPr>
        <w:t>University of Baghdad,Iraq</w:t>
      </w:r>
    </w:p>
    <w:p w14:paraId="4D784412" w14:textId="77777777" w:rsidR="00D53D6B" w:rsidRDefault="002F0065">
      <w:pPr>
        <w:spacing w:before="6" w:line="240" w:lineRule="auto"/>
        <w:ind w:firstLine="360"/>
        <w:jc w:val="both"/>
        <w:rPr>
          <w:sz w:val="34"/>
        </w:rPr>
      </w:pPr>
      <w:r>
        <w:rPr>
          <w:rFonts w:ascii="Calibri" w:eastAsia="Calibri" w:hAnsi="Calibri" w:hint="eastAsia"/>
          <w:color w:val="000000"/>
          <w:sz w:val="34"/>
        </w:rPr>
        <w:t>College science for women</w:t>
      </w:r>
    </w:p>
    <w:p w14:paraId="19D835AA" w14:textId="77777777" w:rsidR="00D53D6B" w:rsidRDefault="002F0065">
      <w:pPr>
        <w:spacing w:before="43" w:line="240" w:lineRule="auto"/>
        <w:ind w:firstLine="620"/>
        <w:jc w:val="both"/>
        <w:rPr>
          <w:sz w:val="34"/>
        </w:rPr>
        <w:sectPr w:rsidR="00D53D6B">
          <w:type w:val="continuous"/>
          <w:pgSz w:w="11900" w:h="16460"/>
          <w:pgMar w:top="1200" w:right="1920" w:bottom="2640" w:left="1920" w:header="300" w:footer="1320" w:gutter="0"/>
          <w:cols w:space="720"/>
        </w:sectPr>
      </w:pPr>
      <w:r>
        <w:rPr>
          <w:rFonts w:ascii="Calibri" w:eastAsia="Calibri" w:hAnsi="Calibri" w:hint="eastAsia"/>
          <w:color w:val="000000"/>
          <w:sz w:val="34"/>
        </w:rPr>
        <w:t>Chemistry department</w:t>
      </w:r>
      <w:r>
        <w:br w:type="page"/>
      </w:r>
    </w:p>
    <w:p w14:paraId="168F8D68" w14:textId="1218A47D" w:rsidR="00C65F79" w:rsidRDefault="00C65F79" w:rsidP="00C65F79">
      <w:pPr>
        <w:spacing w:line="216" w:lineRule="auto"/>
        <w:ind w:firstLine="540"/>
        <w:jc w:val="both"/>
      </w:pPr>
    </w:p>
    <w:p w14:paraId="47324BA2" w14:textId="7EC5E35B" w:rsidR="00D53D6B" w:rsidRDefault="002F0065">
      <w:pPr>
        <w:spacing w:line="384" w:lineRule="auto"/>
        <w:ind w:firstLine="4420"/>
        <w:jc w:val="both"/>
        <w:rPr>
          <w:sz w:val="26"/>
        </w:rPr>
      </w:pPr>
      <w:r>
        <w:rPr>
          <w:noProof/>
        </w:rPr>
        <w:drawing>
          <wp:anchor distT="0" distB="0" distL="114300" distR="114300" simplePos="0" relativeHeight="251660800" behindDoc="0" locked="0" layoutInCell="1" allowOverlap="1" wp14:anchorId="33D4E988" wp14:editId="0A0FDBAE">
            <wp:simplePos x="0" y="0"/>
            <wp:positionH relativeFrom="page">
              <wp:posOffset>5791200</wp:posOffset>
            </wp:positionH>
            <wp:positionV relativeFrom="page">
              <wp:posOffset>4470400</wp:posOffset>
            </wp:positionV>
            <wp:extent cx="1041400" cy="1219200"/>
            <wp:effectExtent l="0" t="0" r="2540" b="4445"/>
            <wp:wrapNone/>
            <wp:docPr id="23"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1400" cy="1219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1D6B4A73" wp14:editId="3813E602">
            <wp:simplePos x="0" y="0"/>
            <wp:positionH relativeFrom="page">
              <wp:posOffset>4470400</wp:posOffset>
            </wp:positionH>
            <wp:positionV relativeFrom="page">
              <wp:posOffset>7531100</wp:posOffset>
            </wp:positionV>
            <wp:extent cx="1816100" cy="889000"/>
            <wp:effectExtent l="0" t="0" r="2540" b="4445"/>
            <wp:wrapNone/>
            <wp:docPr id="24" name="NORM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ata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6100" cy="889000"/>
                    </a:xfrm>
                    <a:prstGeom prst="rect">
                      <a:avLst/>
                    </a:prstGeom>
                  </pic:spPr>
                </pic:pic>
              </a:graphicData>
            </a:graphic>
            <wp14:sizeRelH relativeFrom="page">
              <wp14:pctWidth>0</wp14:pctWidth>
            </wp14:sizeRelH>
            <wp14:sizeRelV relativeFrom="page">
              <wp14:pctHeight>0</wp14:pctHeight>
            </wp14:sizeRelV>
          </wp:anchor>
        </w:drawing>
      </w:r>
    </w:p>
    <w:p w14:paraId="6F8C599E" w14:textId="77777777" w:rsidR="00D53D6B" w:rsidRDefault="002F0065">
      <w:pPr>
        <w:spacing w:before="183" w:line="384" w:lineRule="auto"/>
        <w:ind w:firstLine="20"/>
        <w:jc w:val="both"/>
        <w:rPr>
          <w:sz w:val="26"/>
        </w:rPr>
      </w:pPr>
      <w:r w:rsidRPr="00C65F79">
        <w:rPr>
          <w:rFonts w:ascii="Calibri" w:eastAsia="Calibri" w:hAnsi="Calibri" w:hint="eastAsia"/>
          <w:b/>
          <w:bCs/>
          <w:color w:val="000000"/>
          <w:sz w:val="26"/>
        </w:rPr>
        <w:t>Experience (10</w:t>
      </w:r>
      <w:r>
        <w:rPr>
          <w:rFonts w:ascii="Calibri" w:eastAsia="Calibri" w:hAnsi="Calibri" w:hint="eastAsia"/>
          <w:color w:val="000000"/>
          <w:sz w:val="26"/>
        </w:rPr>
        <w:t>)              )</w:t>
      </w:r>
    </w:p>
    <w:p w14:paraId="76570572" w14:textId="77777777" w:rsidR="00D53D6B" w:rsidRDefault="00D53D6B">
      <w:pPr>
        <w:spacing w:line="240" w:lineRule="auto"/>
        <w:jc w:val="both"/>
        <w:rPr>
          <w:rFonts w:ascii="SimSun" w:eastAsia="SimSun" w:hAnsi="SimSun"/>
          <w:color w:val="000000"/>
          <w:sz w:val="21"/>
        </w:rPr>
      </w:pPr>
    </w:p>
    <w:p w14:paraId="0378DAC8" w14:textId="77777777" w:rsidR="00D53D6B" w:rsidRDefault="002F0065">
      <w:pPr>
        <w:spacing w:line="268" w:lineRule="auto"/>
        <w:ind w:firstLine="40"/>
        <w:jc w:val="both"/>
        <w:rPr>
          <w:sz w:val="26"/>
        </w:rPr>
      </w:pPr>
      <w:r>
        <w:rPr>
          <w:rFonts w:ascii="Calibri" w:eastAsia="Calibri" w:hAnsi="Calibri" w:hint="eastAsia"/>
          <w:color w:val="000000"/>
          <w:sz w:val="26"/>
        </w:rPr>
        <w:t>A-Quantative analysis of Ascorbic acid by using UV spectrum</w:t>
      </w:r>
    </w:p>
    <w:p w14:paraId="4E6DE194" w14:textId="77777777" w:rsidR="00D53D6B" w:rsidRDefault="00D53D6B">
      <w:pPr>
        <w:spacing w:line="240" w:lineRule="auto"/>
        <w:jc w:val="both"/>
        <w:rPr>
          <w:rFonts w:ascii="SimSun" w:eastAsia="SimSun" w:hAnsi="SimSun"/>
          <w:color w:val="000000"/>
          <w:sz w:val="21"/>
        </w:rPr>
      </w:pPr>
    </w:p>
    <w:p w14:paraId="6873CA13" w14:textId="77777777" w:rsidR="00D53D6B" w:rsidRDefault="002F0065">
      <w:pPr>
        <w:spacing w:before="24" w:line="312" w:lineRule="auto"/>
        <w:ind w:left="80" w:right="2300" w:hanging="20"/>
        <w:jc w:val="both"/>
        <w:rPr>
          <w:sz w:val="26"/>
        </w:rPr>
      </w:pPr>
      <w:r>
        <w:rPr>
          <w:rFonts w:ascii="Calibri" w:eastAsia="Calibri" w:hAnsi="Calibri" w:hint="eastAsia"/>
          <w:color w:val="000000"/>
          <w:sz w:val="26"/>
        </w:rPr>
        <w:t>B-Determine content of Vitamin C in tablets of two different manufacturers with conductometry.</w:t>
      </w:r>
    </w:p>
    <w:p w14:paraId="3D1C168A" w14:textId="77777777" w:rsidR="00D53D6B" w:rsidRDefault="002F0065">
      <w:pPr>
        <w:spacing w:before="133" w:line="312" w:lineRule="auto"/>
        <w:ind w:firstLine="100"/>
        <w:jc w:val="both"/>
        <w:rPr>
          <w:sz w:val="26"/>
        </w:rPr>
      </w:pPr>
      <w:r>
        <w:rPr>
          <w:rFonts w:ascii="Calibri" w:eastAsia="Calibri" w:hAnsi="Calibri" w:hint="eastAsia"/>
          <w:color w:val="000000"/>
          <w:sz w:val="26"/>
        </w:rPr>
        <w:t xml:space="preserve">Procedure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r>
        <w:rPr>
          <w:rFonts w:ascii="Calibri" w:eastAsia="Calibri" w:hAnsi="Calibri" w:hint="eastAsia"/>
          <w:color w:val="000000"/>
          <w:sz w:val="26"/>
        </w:rPr>
        <w:t xml:space="preserve">    MVN</w:t>
      </w:r>
    </w:p>
    <w:p w14:paraId="79998B97" w14:textId="77777777" w:rsidR="00D53D6B" w:rsidRDefault="002F0065">
      <w:pPr>
        <w:spacing w:line="191" w:lineRule="auto"/>
        <w:ind w:firstLine="6360"/>
        <w:jc w:val="right"/>
      </w:pPr>
      <w:r>
        <w:rPr>
          <w:rFonts w:ascii="Calibri" w:eastAsia="Calibri" w:hAnsi="Calibri" w:hint="eastAsia"/>
          <w:color w:val="000000"/>
        </w:rPr>
        <w:t>100*1=N2x50Am</w:t>
      </w:r>
    </w:p>
    <w:p w14:paraId="128D096F" w14:textId="77777777" w:rsidR="00D53D6B" w:rsidRDefault="002F0065">
      <w:pPr>
        <w:ind w:left="100" w:right="2300"/>
        <w:jc w:val="both"/>
        <w:rPr>
          <w:sz w:val="26"/>
        </w:rPr>
      </w:pPr>
      <w:r>
        <w:rPr>
          <w:rFonts w:ascii="Calibri" w:eastAsia="Calibri" w:hAnsi="Calibri" w:hint="eastAsia"/>
          <w:color w:val="000000"/>
          <w:sz w:val="26"/>
        </w:rPr>
        <w:t>1-take</w:t>
      </w:r>
      <w:r>
        <w:rPr>
          <w:rFonts w:ascii="Calibri" w:eastAsia="Calibri" w:hAnsi="Calibri" w:hint="eastAsia"/>
          <w:color w:val="000000"/>
          <w:sz w:val="26"/>
          <w:u w:val="single"/>
        </w:rPr>
        <w:t xml:space="preserve"> 1ml</w:t>
      </w:r>
      <w:r>
        <w:rPr>
          <w:rFonts w:ascii="Calibri" w:eastAsia="Calibri" w:hAnsi="Calibri" w:hint="eastAsia"/>
          <w:color w:val="000000"/>
          <w:sz w:val="26"/>
        </w:rPr>
        <w:t xml:space="preserve"> of stock solution ascorbic acid 100 ppm and dilute to 50ml volumetric flask using distilled water.</w:t>
      </w:r>
    </w:p>
    <w:p w14:paraId="47AF9841" w14:textId="77777777" w:rsidR="00D53D6B" w:rsidRDefault="002F0065">
      <w:pPr>
        <w:spacing w:before="9" w:line="312" w:lineRule="auto"/>
        <w:ind w:firstLine="8700"/>
        <w:jc w:val="both"/>
        <w:rPr>
          <w:sz w:val="26"/>
        </w:rPr>
      </w:pPr>
      <w:r>
        <w:rPr>
          <w:rFonts w:ascii="Calibri" w:eastAsia="Calibri" w:hAnsi="Calibri" w:hint="eastAsia"/>
          <w:color w:val="000000"/>
          <w:sz w:val="26"/>
        </w:rPr>
        <w:t>200</w:t>
      </w:r>
    </w:p>
    <w:p w14:paraId="3670C08B" w14:textId="77777777" w:rsidR="00D53D6B" w:rsidRDefault="002F0065">
      <w:pPr>
        <w:spacing w:line="244" w:lineRule="auto"/>
        <w:ind w:left="100" w:right="2300"/>
        <w:jc w:val="both"/>
        <w:rPr>
          <w:sz w:val="26"/>
        </w:rPr>
      </w:pPr>
      <w:r>
        <w:rPr>
          <w:rFonts w:ascii="Calibri" w:eastAsia="Calibri" w:hAnsi="Calibri" w:hint="eastAsia"/>
          <w:color w:val="000000"/>
          <w:sz w:val="26"/>
        </w:rPr>
        <w:t>2-Measured absorbance of solution extend record (200-300) nm 5nm up period to detected the max.</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p>
    <w:p w14:paraId="1E97608D" w14:textId="77777777" w:rsidR="00D53D6B" w:rsidRDefault="002F0065">
      <w:pPr>
        <w:spacing w:line="192" w:lineRule="auto"/>
        <w:ind w:firstLine="3760"/>
        <w:jc w:val="both"/>
        <w:rPr>
          <w:sz w:val="26"/>
        </w:rPr>
      </w:pPr>
      <w:r>
        <w:rPr>
          <w:rFonts w:ascii="Calibri" w:eastAsia="Calibri" w:hAnsi="Calibri" w:hint="eastAsia"/>
          <w:color w:val="000000"/>
          <w:sz w:val="26"/>
        </w:rPr>
        <w:t xml:space="preserve">yá               </w:t>
      </w:r>
      <m:oMath>
        <m:sSub>
          <m:sSubPr>
            <m:ctrlPr>
              <w:rPr>
                <w:rFonts w:ascii="Cambria Math" w:hAnsi="Cambria Math"/>
              </w:rPr>
            </m:ctrlPr>
          </m:sSubPr>
          <m:e>
            <m:r>
              <w:rPr>
                <w:rFonts w:ascii="Calibri" w:eastAsia="Calibri" w:hAnsi="Calibri" w:hint="eastAsia"/>
                <w:color w:val="000000"/>
                <w:sz w:val="26"/>
              </w:rPr>
              <m:t>U</m:t>
            </m:r>
          </m:e>
          <m:sub>
            <m:r>
              <w:rPr>
                <w:rFonts w:ascii="Calibri" w:eastAsia="Calibri" w:hAnsi="Calibri" w:hint="eastAsia"/>
                <w:color w:val="000000"/>
                <w:sz w:val="26"/>
              </w:rPr>
              <m:t>1</m:t>
            </m:r>
          </m:sub>
        </m:sSub>
        <m:r>
          <w:rPr>
            <w:rFonts w:ascii="Calibri" w:eastAsia="Calibri" w:hAnsi="Calibri" w:hint="eastAsia"/>
            <w:color w:val="000000"/>
            <w:sz w:val="26"/>
          </w:rPr>
          <m:t>=</m:t>
        </m:r>
        <m:sSup>
          <m:sSupPr>
            <m:ctrlPr>
              <w:rPr>
                <w:rFonts w:ascii="Cambria Math" w:hAnsi="Cambria Math"/>
              </w:rPr>
            </m:ctrlPr>
          </m:sSupPr>
          <m:e>
            <m:r>
              <w:rPr>
                <w:rFonts w:ascii="Calibri" w:eastAsia="Calibri" w:hAnsi="Calibri" w:hint="eastAsia"/>
                <w:color w:val="000000"/>
                <w:sz w:val="26"/>
              </w:rPr>
              <m:t>2</m:t>
            </m:r>
          </m:e>
          <m:sup>
            <m:r>
              <w:rPr>
                <w:rFonts w:ascii="Calibri" w:eastAsia="Calibri" w:hAnsi="Calibri" w:hint="eastAsia"/>
                <w:color w:val="000000"/>
                <w:sz w:val="26"/>
              </w:rPr>
              <m:t>1</m:t>
            </m:r>
          </m:sup>
        </m:sSup>
        <m:r>
          <w:rPr>
            <w:rFonts w:ascii="Calibri" w:eastAsia="Calibri" w:hAnsi="Calibri" w:hint="eastAsia"/>
            <w:color w:val="000000"/>
            <w:sz w:val="26"/>
          </w:rPr>
          <m:t>×50</m:t>
        </m:r>
      </m:oMath>
    </w:p>
    <w:p w14:paraId="305FC2B6" w14:textId="77777777" w:rsidR="00D53D6B" w:rsidRDefault="002F0065">
      <w:pPr>
        <w:ind w:left="100" w:right="2300"/>
        <w:jc w:val="both"/>
        <w:rPr>
          <w:sz w:val="26"/>
        </w:rPr>
      </w:pPr>
      <w:r>
        <w:rPr>
          <w:rFonts w:ascii="Calibri" w:eastAsia="Calibri" w:hAnsi="Calibri" w:hint="eastAsia"/>
          <w:color w:val="000000"/>
          <w:sz w:val="26"/>
        </w:rPr>
        <w:t>3-prepare series of ascorbic acid by</w:t>
      </w:r>
      <w:r>
        <w:rPr>
          <w:rFonts w:ascii="Calibri" w:eastAsia="Calibri" w:hAnsi="Calibri" w:hint="eastAsia"/>
          <w:color w:val="000000"/>
          <w:sz w:val="26"/>
          <w:u w:val="single"/>
        </w:rPr>
        <w:t xml:space="preserve"> (1,2,3,4,6,8 ) ppm</w:t>
      </w:r>
      <w:r>
        <w:rPr>
          <w:rFonts w:ascii="Calibri" w:eastAsia="Calibri" w:hAnsi="Calibri" w:hint="eastAsia"/>
          <w:color w:val="000000"/>
          <w:sz w:val="26"/>
        </w:rPr>
        <w:t xml:space="preserve"> from the stoke solution (100) in the volumetric flask 50ml and complete to the mark with distilled water and measure the absorbance to each solution at max detected.</w:t>
      </w:r>
    </w:p>
    <w:p w14:paraId="64BD9083" w14:textId="77777777" w:rsidR="00D53D6B" w:rsidRDefault="00D53D6B">
      <w:pPr>
        <w:spacing w:line="240" w:lineRule="auto"/>
        <w:jc w:val="both"/>
        <w:rPr>
          <w:rFonts w:ascii="SimSun" w:eastAsia="SimSun" w:hAnsi="SimSun"/>
          <w:color w:val="000000"/>
          <w:sz w:val="21"/>
        </w:rPr>
      </w:pPr>
    </w:p>
    <w:p w14:paraId="575DEDF8" w14:textId="77777777" w:rsidR="00D53D6B" w:rsidRDefault="002F0065">
      <w:pPr>
        <w:spacing w:before="45" w:line="350" w:lineRule="auto"/>
        <w:ind w:left="100" w:right="700" w:firstLine="20"/>
        <w:jc w:val="both"/>
        <w:rPr>
          <w:sz w:val="26"/>
        </w:rPr>
      </w:pPr>
      <w:r>
        <w:rPr>
          <w:rFonts w:ascii="Calibri" w:eastAsia="Calibri" w:hAnsi="Calibri" w:hint="eastAsia"/>
          <w:color w:val="000000"/>
          <w:sz w:val="26"/>
        </w:rPr>
        <w:t>4-measure the absorbance of unknown sample at max detected.Account                                M eS PpmadSes?</w:t>
      </w:r>
    </w:p>
    <w:p w14:paraId="497F3103" w14:textId="77777777" w:rsidR="00D53D6B" w:rsidRDefault="002F0065">
      <w:pPr>
        <w:spacing w:before="50" w:line="384" w:lineRule="auto"/>
        <w:ind w:left="7380" w:right="400" w:hanging="7300"/>
        <w:jc w:val="both"/>
        <w:rPr>
          <w:sz w:val="26"/>
        </w:rPr>
      </w:pPr>
      <w:r>
        <w:rPr>
          <w:rFonts w:ascii="Calibri" w:eastAsia="Calibri" w:hAnsi="Calibri" w:hint="eastAsia"/>
          <w:color w:val="000000"/>
          <w:sz w:val="26"/>
        </w:rPr>
        <w:t>1-draw absorption versus wave length and detectmax.PPm=Mx3/ykmdx10</w:t>
      </w:r>
    </w:p>
    <w:p w14:paraId="2F882BD7" w14:textId="77777777" w:rsidR="00D53D6B" w:rsidRDefault="002F0065">
      <w:pPr>
        <w:spacing w:before="156" w:line="312" w:lineRule="auto"/>
        <w:ind w:left="80" w:right="3360"/>
        <w:jc w:val="both"/>
        <w:rPr>
          <w:sz w:val="26"/>
        </w:rPr>
      </w:pPr>
      <w:r>
        <w:rPr>
          <w:rFonts w:ascii="Calibri" w:eastAsia="Calibri" w:hAnsi="Calibri" w:hint="eastAsia"/>
          <w:color w:val="000000"/>
          <w:sz w:val="26"/>
        </w:rPr>
        <w:t>2-draw absorption versus concentration and determine the concentration for unknown.</w:t>
      </w:r>
    </w:p>
    <w:p w14:paraId="1606923A" w14:textId="77777777" w:rsidR="00D53D6B" w:rsidRDefault="002F0065">
      <w:pPr>
        <w:spacing w:line="254" w:lineRule="auto"/>
        <w:ind w:firstLine="9080"/>
        <w:jc w:val="both"/>
        <w:rPr>
          <w:sz w:val="26"/>
        </w:rPr>
      </w:pPr>
      <w:r>
        <w:rPr>
          <w:rFonts w:ascii="Calibri" w:eastAsia="Calibri" w:hAnsi="Calibri" w:hint="eastAsia"/>
          <w:color w:val="000000"/>
          <w:sz w:val="26"/>
          <w:u w:val="single"/>
        </w:rPr>
        <w:t xml:space="preserve">G     </w:t>
      </w:r>
    </w:p>
    <w:p w14:paraId="15247A9D" w14:textId="77777777" w:rsidR="00D53D6B" w:rsidRDefault="002F0065">
      <w:pPr>
        <w:spacing w:line="283" w:lineRule="auto"/>
        <w:ind w:left="60" w:right="2180"/>
        <w:jc w:val="both"/>
        <w:rPr>
          <w:sz w:val="26"/>
        </w:rPr>
      </w:pPr>
      <w:r>
        <w:rPr>
          <w:rFonts w:ascii="Calibri" w:eastAsia="Calibri" w:hAnsi="Calibri" w:hint="eastAsia"/>
          <w:color w:val="000000"/>
          <w:sz w:val="26"/>
        </w:rPr>
        <w:t>B-Determine content of Vitamin C in tablets of two different manufacturers with conductometry.</w:t>
      </w:r>
    </w:p>
    <w:p w14:paraId="33808DB6" w14:textId="77777777" w:rsidR="00D53D6B" w:rsidRDefault="00D53D6B">
      <w:pPr>
        <w:spacing w:line="240" w:lineRule="auto"/>
        <w:jc w:val="both"/>
        <w:rPr>
          <w:rFonts w:ascii="SimSun" w:eastAsia="SimSun" w:hAnsi="SimSun"/>
          <w:color w:val="000000"/>
          <w:sz w:val="21"/>
        </w:rPr>
      </w:pPr>
    </w:p>
    <w:p w14:paraId="65C94D31" w14:textId="77777777" w:rsidR="00D53D6B" w:rsidRDefault="002F0065">
      <w:pPr>
        <w:spacing w:line="192" w:lineRule="auto"/>
        <w:ind w:firstLine="80"/>
        <w:jc w:val="both"/>
        <w:rPr>
          <w:sz w:val="26"/>
        </w:rPr>
      </w:pPr>
      <w:r>
        <w:rPr>
          <w:rFonts w:ascii="Calibri" w:eastAsia="Calibri" w:hAnsi="Calibri" w:hint="eastAsia"/>
          <w:color w:val="000000"/>
          <w:sz w:val="26"/>
        </w:rPr>
        <w:lastRenderedPageBreak/>
        <w:t>Procedure</w:t>
      </w:r>
    </w:p>
    <w:p w14:paraId="76A334FA" w14:textId="77777777" w:rsidR="00D53D6B" w:rsidRDefault="002F0065">
      <w:pPr>
        <w:spacing w:line="230" w:lineRule="auto"/>
        <w:ind w:left="8100" w:right="340" w:hanging="8040"/>
        <w:jc w:val="both"/>
        <w:rPr>
          <w:sz w:val="26"/>
        </w:rPr>
      </w:pPr>
      <w:r>
        <w:rPr>
          <w:rFonts w:ascii="Calibri" w:eastAsia="Calibri" w:hAnsi="Calibri" w:hint="eastAsia"/>
          <w:color w:val="000000"/>
          <w:sz w:val="26"/>
        </w:rPr>
        <w:t xml:space="preserve">1-take (1) table of vitamin C and dissolves in 20ml of HCL (0.02N)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1</m:t>
            </m:r>
          </m:sub>
        </m:sSub>
        <m:r>
          <w:rPr>
            <w:rFonts w:ascii="Calibri" w:eastAsia="Calibri" w:hAnsi="Calibri" w:hint="eastAsia"/>
            <w:color w:val="000000"/>
            <w:sz w:val="26"/>
          </w:rPr>
          <m:t>=</m:t>
        </m:r>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2</m:t>
            </m:r>
          </m:sub>
        </m:sSub>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oMath>
      <w:r>
        <w:rPr>
          <w:rFonts w:ascii="Calibri" w:eastAsia="Calibri" w:hAnsi="Calibri" w:hint="eastAsia"/>
          <w:color w:val="000000"/>
          <w:sz w:val="26"/>
        </w:rPr>
        <w:t xml:space="preserve">NaOH </w:t>
      </w:r>
      <m:oMath>
        <m:sSub>
          <m:sSubPr>
            <m:ctrlPr>
              <w:rPr>
                <w:rFonts w:ascii="Cambria Math" w:hAnsi="Cambria Math"/>
              </w:rPr>
            </m:ctrlPr>
          </m:sSubPr>
          <m:e>
            <m:r>
              <w:rPr>
                <w:rFonts w:ascii="Calibri" w:eastAsia="Calibri" w:hAnsi="Calibri" w:hint="eastAsia"/>
                <w:color w:val="000000"/>
                <w:sz w:val="26"/>
              </w:rPr>
              <m:t>N</m:t>
            </m:r>
          </m:e>
          <m:sub>
            <m:r>
              <w:rPr>
                <w:rFonts w:ascii="Calibri" w:eastAsia="Calibri" w:hAnsi="Calibri" w:hint="eastAsia"/>
                <w:color w:val="000000"/>
                <w:sz w:val="26"/>
              </w:rPr>
              <m:t>1</m:t>
            </m:r>
          </m:sub>
        </m:sSub>
        <m:r>
          <w:rPr>
            <w:rFonts w:ascii="Calibri" w:eastAsia="Calibri" w:hAnsi="Calibri" w:hint="eastAsia"/>
            <w:color w:val="000000"/>
            <w:sz w:val="26"/>
          </w:rPr>
          <m:t>×50=0.1×(</m:t>
        </m:r>
        <m:sSub>
          <m:sSubPr>
            <m:ctrlPr>
              <w:rPr>
                <w:rFonts w:ascii="Cambria Math" w:hAnsi="Cambria Math"/>
              </w:rPr>
            </m:ctrlPr>
          </m:sSubPr>
          <m:e>
            <m:r>
              <w:rPr>
                <w:rFonts w:ascii="Calibri" w:eastAsia="Calibri" w:hAnsi="Calibri" w:hint="eastAsia"/>
                <w:color w:val="000000"/>
                <w:sz w:val="26"/>
              </w:rPr>
              <m:t>V</m:t>
            </m:r>
          </m:e>
          <m:sub>
            <m:r>
              <w:rPr>
                <w:rFonts w:ascii="Calibri" w:eastAsia="Calibri" w:hAnsi="Calibri" w:hint="eastAsia"/>
                <w:color w:val="000000"/>
                <w:sz w:val="26"/>
              </w:rPr>
              <m:t>2</m:t>
            </m:r>
          </m:sub>
        </m:sSub>
        <m:r>
          <w:rPr>
            <w:rFonts w:ascii="Calibri" w:eastAsia="Calibri" w:hAnsi="Calibri" w:hint="eastAsia"/>
            <w:color w:val="000000"/>
            <w:sz w:val="26"/>
          </w:rPr>
          <m:t>-</m:t>
        </m:r>
      </m:oMath>
    </w:p>
    <w:p w14:paraId="6E345567" w14:textId="77777777" w:rsidR="00D53D6B" w:rsidRDefault="002F0065">
      <w:pPr>
        <w:spacing w:line="268" w:lineRule="auto"/>
        <w:ind w:left="40" w:right="2400" w:firstLine="20"/>
        <w:jc w:val="both"/>
        <w:rPr>
          <w:sz w:val="26"/>
        </w:rPr>
      </w:pPr>
      <w:r>
        <w:rPr>
          <w:rFonts w:ascii="Calibri" w:eastAsia="Calibri" w:hAnsi="Calibri" w:hint="eastAsia"/>
          <w:color w:val="000000"/>
          <w:sz w:val="26"/>
        </w:rPr>
        <w:t>2-filter the solution and take the filterant then dilute in volumetric flask 50ml of distilled water.</w:t>
      </w:r>
    </w:p>
    <w:p w14:paraId="68BD308C" w14:textId="77777777" w:rsidR="00D53D6B" w:rsidRDefault="00D53D6B">
      <w:pPr>
        <w:spacing w:line="240" w:lineRule="auto"/>
        <w:jc w:val="both"/>
        <w:rPr>
          <w:rFonts w:ascii="SimSun" w:eastAsia="SimSun" w:hAnsi="SimSun"/>
          <w:color w:val="000000"/>
          <w:sz w:val="21"/>
        </w:rPr>
      </w:pPr>
    </w:p>
    <w:p w14:paraId="3CFC6CDC" w14:textId="77777777" w:rsidR="00D53D6B" w:rsidRDefault="002F0065">
      <w:pPr>
        <w:spacing w:before="23" w:line="331" w:lineRule="auto"/>
        <w:ind w:firstLine="20"/>
        <w:jc w:val="both"/>
        <w:rPr>
          <w:sz w:val="26"/>
        </w:rPr>
        <w:sectPr w:rsidR="00D53D6B">
          <w:headerReference w:type="default" r:id="rId11"/>
          <w:footerReference w:type="default" r:id="rId12"/>
          <w:type w:val="continuous"/>
          <w:pgSz w:w="11900" w:h="15900"/>
          <w:pgMar w:top="720" w:right="720" w:bottom="720" w:left="720" w:header="360" w:footer="360" w:gutter="0"/>
          <w:cols w:space="720"/>
        </w:sectPr>
      </w:pPr>
      <w:r>
        <w:rPr>
          <w:rFonts w:ascii="Calibri" w:eastAsia="Calibri" w:hAnsi="Calibri" w:hint="eastAsia"/>
          <w:color w:val="000000"/>
          <w:sz w:val="26"/>
        </w:rPr>
        <w:t>3-Titrate the prepared solution in step (2) with 0.1M NaOH.</w:t>
      </w:r>
      <w:r>
        <w:br w:type="page"/>
      </w:r>
    </w:p>
    <w:p w14:paraId="3AE91362" w14:textId="77777777" w:rsidR="00D53D6B" w:rsidRDefault="002F0065">
      <w:pPr>
        <w:ind w:left="40" w:right="960" w:hanging="20"/>
        <w:jc w:val="both"/>
        <w:rPr>
          <w:sz w:val="28"/>
        </w:rPr>
      </w:pPr>
      <w:r>
        <w:rPr>
          <w:rFonts w:ascii="Calibri" w:eastAsia="Calibri" w:hAnsi="Calibri" w:hint="eastAsia"/>
          <w:color w:val="000000"/>
          <w:sz w:val="28"/>
        </w:rPr>
        <w:lastRenderedPageBreak/>
        <w:t>4-add the base (1ml)with conductivity reading when reach at the equivalent point.</w:t>
      </w:r>
    </w:p>
    <w:p w14:paraId="1A9959D1" w14:textId="77777777" w:rsidR="00D53D6B" w:rsidRDefault="00D53D6B">
      <w:pPr>
        <w:spacing w:line="240" w:lineRule="auto"/>
        <w:jc w:val="both"/>
        <w:rPr>
          <w:rFonts w:ascii="SimSun" w:eastAsia="SimSun" w:hAnsi="SimSun"/>
          <w:color w:val="000000"/>
          <w:sz w:val="21"/>
        </w:rPr>
      </w:pPr>
    </w:p>
    <w:p w14:paraId="081757C8" w14:textId="77777777" w:rsidR="00D53D6B" w:rsidRDefault="002F0065">
      <w:pPr>
        <w:spacing w:line="206" w:lineRule="auto"/>
        <w:ind w:firstLine="40"/>
        <w:jc w:val="both"/>
        <w:rPr>
          <w:sz w:val="28"/>
        </w:rPr>
      </w:pPr>
      <w:r>
        <w:rPr>
          <w:rFonts w:ascii="Calibri" w:eastAsia="Calibri" w:hAnsi="Calibri" w:hint="eastAsia"/>
          <w:color w:val="000000"/>
          <w:sz w:val="28"/>
        </w:rPr>
        <w:t>Account</w:t>
      </w:r>
    </w:p>
    <w:p w14:paraId="028F579F" w14:textId="77777777" w:rsidR="00D53D6B" w:rsidRDefault="00D53D6B">
      <w:pPr>
        <w:spacing w:line="240" w:lineRule="auto"/>
        <w:jc w:val="both"/>
        <w:rPr>
          <w:rFonts w:ascii="SimSun" w:eastAsia="SimSun" w:hAnsi="SimSun"/>
          <w:color w:val="000000"/>
          <w:sz w:val="21"/>
        </w:rPr>
      </w:pPr>
    </w:p>
    <w:p w14:paraId="50211892" w14:textId="77777777" w:rsidR="00D53D6B" w:rsidRDefault="002F0065">
      <w:pPr>
        <w:spacing w:before="33" w:line="288" w:lineRule="auto"/>
        <w:ind w:firstLine="60"/>
        <w:jc w:val="both"/>
        <w:rPr>
          <w:sz w:val="28"/>
        </w:rPr>
      </w:pPr>
      <w:r>
        <w:rPr>
          <w:rFonts w:ascii="Calibri" w:eastAsia="Calibri" w:hAnsi="Calibri" w:hint="eastAsia"/>
          <w:color w:val="000000"/>
          <w:sz w:val="28"/>
        </w:rPr>
        <w:t>Draw the conductivity verse volume of NaOH and find the</w:t>
      </w:r>
    </w:p>
    <w:p w14:paraId="20B88085" w14:textId="77777777" w:rsidR="00D53D6B" w:rsidRDefault="002F0065">
      <w:pPr>
        <w:spacing w:before="48" w:line="288" w:lineRule="auto"/>
        <w:ind w:firstLine="80"/>
        <w:jc w:val="both"/>
        <w:rPr>
          <w:sz w:val="28"/>
        </w:rPr>
      </w:pPr>
      <w:r>
        <w:rPr>
          <w:rFonts w:ascii="Calibri" w:eastAsia="Calibri" w:hAnsi="Calibri" w:hint="eastAsia"/>
          <w:color w:val="000000"/>
          <w:sz w:val="28"/>
        </w:rPr>
        <w:t>concentration of ascorbi</w:t>
      </w:r>
      <w:r>
        <w:rPr>
          <w:rFonts w:ascii="Calibri" w:eastAsia="Calibri" w:hAnsi="Calibri" w:hint="eastAsia"/>
          <w:color w:val="000000"/>
          <w:sz w:val="28"/>
          <w:u w:val="single"/>
        </w:rPr>
        <w:t>c</w:t>
      </w:r>
      <w:r>
        <w:rPr>
          <w:rFonts w:ascii="Calibri" w:eastAsia="Calibri" w:hAnsi="Calibri" w:hint="eastAsia"/>
          <w:color w:val="000000"/>
          <w:sz w:val="28"/>
        </w:rPr>
        <w:t xml:space="preserve"> acid.</w:t>
      </w:r>
    </w:p>
    <w:p w14:paraId="612732E0" w14:textId="77777777" w:rsidR="00D53D6B" w:rsidRDefault="00D53D6B">
      <w:pPr>
        <w:spacing w:line="240" w:lineRule="auto"/>
        <w:jc w:val="both"/>
        <w:rPr>
          <w:rFonts w:ascii="SimSun" w:eastAsia="SimSun" w:hAnsi="SimSun"/>
          <w:color w:val="000000"/>
          <w:sz w:val="21"/>
        </w:rPr>
      </w:pPr>
    </w:p>
    <w:p w14:paraId="37D79CEF" w14:textId="77777777" w:rsidR="00D53D6B" w:rsidRDefault="002F0065">
      <w:pPr>
        <w:spacing w:line="206" w:lineRule="auto"/>
        <w:ind w:firstLine="60"/>
        <w:jc w:val="both"/>
        <w:rPr>
          <w:sz w:val="28"/>
        </w:rPr>
      </w:pPr>
      <w:r>
        <w:rPr>
          <w:rFonts w:ascii="Calibri" w:eastAsia="Calibri" w:hAnsi="Calibri" w:hint="eastAsia"/>
          <w:color w:val="000000"/>
          <w:sz w:val="28"/>
        </w:rPr>
        <w:t>Calculation</w:t>
      </w:r>
    </w:p>
    <w:p w14:paraId="65AC4354" w14:textId="77777777" w:rsidR="00D53D6B" w:rsidRDefault="00D53D6B">
      <w:pPr>
        <w:spacing w:line="240" w:lineRule="auto"/>
        <w:jc w:val="both"/>
        <w:rPr>
          <w:rFonts w:ascii="SimSun" w:eastAsia="SimSun" w:hAnsi="SimSun"/>
          <w:color w:val="000000"/>
          <w:sz w:val="21"/>
        </w:rPr>
      </w:pPr>
    </w:p>
    <w:p w14:paraId="1C9FEACC" w14:textId="1F4DCD9F" w:rsidR="00D53D6B" w:rsidRDefault="002F0065">
      <w:pPr>
        <w:spacing w:before="120" w:line="331" w:lineRule="auto"/>
        <w:ind w:left="60"/>
        <w:jc w:val="both"/>
        <w:rPr>
          <w:sz w:val="28"/>
        </w:rPr>
        <w:sectPr w:rsidR="00D53D6B">
          <w:headerReference w:type="default" r:id="rId13"/>
          <w:footerReference w:type="default" r:id="rId14"/>
          <w:type w:val="continuous"/>
          <w:pgSz w:w="11900" w:h="15380"/>
          <w:pgMar w:top="1200" w:right="1200" w:bottom="2880" w:left="1200" w:header="600" w:footer="1440" w:gutter="0"/>
          <w:cols w:space="720"/>
        </w:sectPr>
      </w:pPr>
      <w:r>
        <w:rPr>
          <w:rFonts w:ascii="Calibri" w:eastAsia="Calibri" w:hAnsi="Calibri" w:hint="eastAsia"/>
          <w:color w:val="000000"/>
          <w:sz w:val="28"/>
        </w:rPr>
        <w:t>Plot the measured conductivity (G) versus added base volume. All points can be plot on the same paper using different notation (four curves). Determine equivalence points. Calculate the exact concentration of NaOH solution. (Titration 1.) For Vitamin C samples consider that ascorbic acid is a weak organic ac</w:t>
      </w:r>
      <w:r>
        <w:rPr>
          <w:rFonts w:ascii="Calibri" w:eastAsia="Calibri" w:hAnsi="Calibri" w:hint="eastAsia"/>
          <w:color w:val="000000"/>
          <w:sz w:val="28"/>
          <w:u w:val="single"/>
        </w:rPr>
        <w:t>i</w:t>
      </w:r>
      <w:r>
        <w:rPr>
          <w:rFonts w:ascii="Calibri" w:eastAsia="Calibri" w:hAnsi="Calibri" w:hint="eastAsia"/>
          <w:color w:val="000000"/>
          <w:sz w:val="28"/>
        </w:rPr>
        <w:t>d. One of the samples contains sodium ascorbate, too. Molecular weight data for ascorbic acid and for sodium ascorbate are Mw= 176 g/mol and Mw=198g/mol, respectively.Compare the ascorbic acid content determined by the two different method and specification.</w:t>
      </w:r>
    </w:p>
    <w:p w14:paraId="1F24412C" w14:textId="1C3B057A" w:rsidR="00D53D6B" w:rsidRDefault="00D53D6B" w:rsidP="001F33D1">
      <w:pPr>
        <w:spacing w:line="211" w:lineRule="auto"/>
        <w:jc w:val="both"/>
        <w:rPr>
          <w:sz w:val="27"/>
        </w:rPr>
      </w:pPr>
    </w:p>
    <w:sectPr w:rsidR="00D53D6B" w:rsidSect="001F33D1">
      <w:headerReference w:type="default" r:id="rId15"/>
      <w:type w:val="continuous"/>
      <w:pgSz w:w="11900" w:h="15540"/>
      <w:pgMar w:top="1200" w:right="1200" w:bottom="1200" w:left="1200" w:header="3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7D0F54" w14:textId="77777777" w:rsidR="00D530B1" w:rsidRDefault="00D530B1">
      <w:pPr>
        <w:spacing w:after="0" w:line="240" w:lineRule="auto"/>
      </w:pPr>
      <w:r>
        <w:separator/>
      </w:r>
    </w:p>
  </w:endnote>
  <w:endnote w:type="continuationSeparator" w:id="0">
    <w:p w14:paraId="06A440A1" w14:textId="77777777" w:rsidR="00D530B1" w:rsidRDefault="00D53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8C530E" w14:textId="77777777" w:rsidR="00D53D6B" w:rsidRDefault="00D53D6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F2672" w14:textId="77777777" w:rsidR="00D53D6B" w:rsidRDefault="00D53D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315C4C" w14:textId="77777777" w:rsidR="00D530B1" w:rsidRDefault="00D530B1">
      <w:pPr>
        <w:spacing w:after="0" w:line="240" w:lineRule="auto"/>
      </w:pPr>
      <w:r>
        <w:separator/>
      </w:r>
    </w:p>
  </w:footnote>
  <w:footnote w:type="continuationSeparator" w:id="0">
    <w:p w14:paraId="04EA3D85" w14:textId="77777777" w:rsidR="00D530B1" w:rsidRDefault="00D53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EA21" w14:textId="77777777" w:rsidR="00D53D6B" w:rsidRDefault="00D53D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CBB79" w14:textId="77777777" w:rsidR="00D53D6B" w:rsidRDefault="00D53D6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08E47E" w14:textId="3CA0D714" w:rsidR="00D53D6B" w:rsidRDefault="00D53D6B">
    <w:pPr>
      <w:spacing w:line="216"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BC8"/>
    <w:rsid w:val="000D6051"/>
    <w:rsid w:val="001F33D1"/>
    <w:rsid w:val="002F0065"/>
    <w:rsid w:val="00423EF6"/>
    <w:rsid w:val="009F0BE0"/>
    <w:rsid w:val="00A955CB"/>
    <w:rsid w:val="00BA6D97"/>
    <w:rsid w:val="00BD0BC8"/>
    <w:rsid w:val="00C65F79"/>
    <w:rsid w:val="00CD4E57"/>
    <w:rsid w:val="00D530B1"/>
    <w:rsid w:val="00D53D6B"/>
    <w:rsid w:val="00FB4895"/>
    <w:rsid w:val="00FD44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A3313"/>
  <w15:chartTrackingRefBased/>
  <w15:docId w15:val="{96431983-C890-485F-95E8-B387FD72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4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895"/>
  </w:style>
  <w:style w:type="paragraph" w:styleId="Footer">
    <w:name w:val="footer"/>
    <w:basedOn w:val="Normal"/>
    <w:link w:val="FooterChar"/>
    <w:uiPriority w:val="99"/>
    <w:unhideWhenUsed/>
    <w:rsid w:val="00FB4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4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oter" Target="footer2.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352</Words>
  <Characters>2012</Characters>
  <Application>Microsoft Office Word</Application>
  <DocSecurity>0</DocSecurity>
  <Lines>16</Lines>
  <Paragraphs>4</Paragraphs>
  <ScaleCrop>false</ScaleCrop>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wordbuilder</dc:title>
  <dc:subject/>
  <dc:creator>INTSIG</dc:creator>
  <cp:keywords/>
  <dc:description>Intsig Word Converter</dc:description>
  <cp:lastModifiedBy>q.assurance q.assurance</cp:lastModifiedBy>
  <cp:revision>5</cp:revision>
  <dcterms:created xsi:type="dcterms:W3CDTF">2024-10-11T07:47:00Z</dcterms:created>
  <dcterms:modified xsi:type="dcterms:W3CDTF">2024-12-29T10:01:00Z</dcterms:modified>
</cp:coreProperties>
</file>