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5A" w:rsidRDefault="003B6B5A" w:rsidP="004927BF">
      <w:pPr>
        <w:tabs>
          <w:tab w:val="left" w:pos="935"/>
        </w:tabs>
        <w:jc w:val="center"/>
        <w:rPr>
          <w:rFonts w:hint="cs"/>
          <w:b/>
          <w:bCs/>
          <w:color w:val="C00000"/>
          <w:sz w:val="72"/>
          <w:szCs w:val="72"/>
          <w:rtl/>
          <w:lang w:bidi="ar-IQ"/>
        </w:rPr>
      </w:pPr>
      <w:bookmarkStart w:id="0" w:name="_GoBack"/>
      <w:bookmarkEnd w:id="0"/>
    </w:p>
    <w:p w:rsidR="003B6B5A" w:rsidRDefault="003B6B5A" w:rsidP="003B6B5A">
      <w:pPr>
        <w:jc w:val="center"/>
        <w:rPr>
          <w:b/>
          <w:bCs/>
          <w:color w:val="C00000"/>
          <w:sz w:val="72"/>
          <w:szCs w:val="72"/>
          <w:rtl/>
          <w:lang w:bidi="ar-IQ"/>
        </w:rPr>
      </w:pPr>
    </w:p>
    <w:p w:rsidR="003B6B5A" w:rsidRDefault="003B6B5A" w:rsidP="003B6B5A">
      <w:pPr>
        <w:jc w:val="center"/>
        <w:rPr>
          <w:b/>
          <w:bCs/>
          <w:color w:val="C00000"/>
          <w:sz w:val="72"/>
          <w:szCs w:val="72"/>
          <w:rtl/>
          <w:lang w:bidi="ar-IQ"/>
        </w:rPr>
      </w:pPr>
    </w:p>
    <w:p w:rsidR="003B6B5A" w:rsidRDefault="003B6B5A" w:rsidP="003B6B5A">
      <w:pPr>
        <w:jc w:val="center"/>
        <w:rPr>
          <w:b/>
          <w:bCs/>
          <w:color w:val="C00000"/>
          <w:sz w:val="72"/>
          <w:szCs w:val="72"/>
          <w:rtl/>
          <w:lang w:bidi="ar-IQ"/>
        </w:rPr>
      </w:pPr>
    </w:p>
    <w:p w:rsidR="002A077B" w:rsidRPr="003B6B5A" w:rsidRDefault="003B6B5A" w:rsidP="003B6B5A">
      <w:pPr>
        <w:jc w:val="center"/>
        <w:rPr>
          <w:b/>
          <w:bCs/>
          <w:color w:val="C00000"/>
          <w:sz w:val="72"/>
          <w:szCs w:val="72"/>
          <w:rtl/>
          <w:lang w:bidi="ar-IQ"/>
        </w:rPr>
      </w:pPr>
      <w:r w:rsidRPr="003B6B5A">
        <w:rPr>
          <w:rFonts w:hint="cs"/>
          <w:b/>
          <w:bCs/>
          <w:color w:val="C00000"/>
          <w:sz w:val="72"/>
          <w:szCs w:val="72"/>
          <w:rtl/>
          <w:lang w:bidi="ar-IQ"/>
        </w:rPr>
        <w:t>الفصل السادس</w:t>
      </w:r>
    </w:p>
    <w:p w:rsidR="003B6B5A" w:rsidRDefault="003B6B5A" w:rsidP="003B6B5A">
      <w:pPr>
        <w:jc w:val="center"/>
        <w:rPr>
          <w:lang w:bidi="ar-IQ"/>
        </w:rPr>
      </w:pPr>
      <w:r w:rsidRPr="003B6B5A">
        <w:rPr>
          <w:rFonts w:hint="cs"/>
          <w:b/>
          <w:bCs/>
          <w:color w:val="C00000"/>
          <w:sz w:val="72"/>
          <w:szCs w:val="72"/>
          <w:rtl/>
          <w:lang w:bidi="ar-IQ"/>
        </w:rPr>
        <w:t xml:space="preserve">النسيان </w:t>
      </w:r>
      <w:r w:rsidRPr="003B6B5A">
        <w:rPr>
          <w:b/>
          <w:bCs/>
          <w:color w:val="C00000"/>
          <w:sz w:val="72"/>
          <w:szCs w:val="72"/>
          <w:lang w:bidi="ar-IQ"/>
        </w:rPr>
        <w:t>FORGETTING</w:t>
      </w:r>
    </w:p>
    <w:p w:rsidR="003B6B5A" w:rsidRPr="003B6B5A" w:rsidRDefault="003B6B5A" w:rsidP="003B6B5A">
      <w:pPr>
        <w:rPr>
          <w:rtl/>
          <w:lang w:bidi="ar-IQ"/>
        </w:rPr>
      </w:pPr>
    </w:p>
    <w:p w:rsidR="003B6B5A" w:rsidRPr="003B6B5A" w:rsidRDefault="003B6B5A" w:rsidP="003B6B5A">
      <w:pPr>
        <w:rPr>
          <w:rtl/>
          <w:lang w:bidi="ar-IQ"/>
        </w:rPr>
      </w:pPr>
    </w:p>
    <w:p w:rsidR="003B6B5A" w:rsidRDefault="003B6B5A" w:rsidP="003B6B5A">
      <w:pPr>
        <w:rPr>
          <w:rtl/>
          <w:lang w:bidi="ar-IQ"/>
        </w:rPr>
      </w:pPr>
    </w:p>
    <w:p w:rsidR="003B6B5A" w:rsidRDefault="003B6B5A" w:rsidP="003B6B5A">
      <w:pPr>
        <w:rPr>
          <w:rtl/>
          <w:lang w:bidi="ar-IQ"/>
        </w:rPr>
      </w:pPr>
    </w:p>
    <w:p w:rsidR="003B6B5A" w:rsidRDefault="003B6B5A" w:rsidP="003B6B5A">
      <w:pPr>
        <w:rPr>
          <w:rtl/>
          <w:lang w:bidi="ar-IQ"/>
        </w:rPr>
      </w:pPr>
    </w:p>
    <w:p w:rsidR="003B6B5A" w:rsidRDefault="003B6B5A" w:rsidP="003B6B5A">
      <w:pPr>
        <w:rPr>
          <w:rtl/>
          <w:lang w:bidi="ar-IQ"/>
        </w:rPr>
      </w:pPr>
    </w:p>
    <w:p w:rsidR="003B6B5A" w:rsidRDefault="003B6B5A" w:rsidP="003B6B5A">
      <w:pPr>
        <w:rPr>
          <w:rtl/>
          <w:lang w:bidi="ar-IQ"/>
        </w:rPr>
      </w:pPr>
    </w:p>
    <w:p w:rsidR="003B6B5A" w:rsidRPr="003A663F" w:rsidRDefault="003B6B5A" w:rsidP="003A663F">
      <w:pPr>
        <w:spacing w:line="240" w:lineRule="auto"/>
        <w:jc w:val="center"/>
        <w:rPr>
          <w:b/>
          <w:bCs/>
          <w:color w:val="C00000"/>
          <w:sz w:val="32"/>
          <w:szCs w:val="32"/>
          <w:rtl/>
          <w:lang w:bidi="ar-IQ"/>
        </w:rPr>
      </w:pPr>
      <w:r w:rsidRPr="003A663F">
        <w:rPr>
          <w:rFonts w:hint="cs"/>
          <w:b/>
          <w:bCs/>
          <w:color w:val="C00000"/>
          <w:sz w:val="32"/>
          <w:szCs w:val="32"/>
          <w:rtl/>
          <w:lang w:bidi="ar-IQ"/>
        </w:rPr>
        <w:t>المرحلة الاولى</w:t>
      </w:r>
    </w:p>
    <w:p w:rsidR="003B6B5A" w:rsidRDefault="003B6B5A" w:rsidP="003A663F">
      <w:pPr>
        <w:spacing w:line="240" w:lineRule="auto"/>
        <w:jc w:val="center"/>
        <w:rPr>
          <w:rtl/>
          <w:lang w:bidi="ar-IQ"/>
        </w:rPr>
      </w:pPr>
      <w:r w:rsidRPr="003A663F">
        <w:rPr>
          <w:rFonts w:hint="cs"/>
          <w:b/>
          <w:bCs/>
          <w:color w:val="C00000"/>
          <w:sz w:val="32"/>
          <w:szCs w:val="32"/>
          <w:rtl/>
          <w:lang w:bidi="ar-IQ"/>
        </w:rPr>
        <w:t>ملزمة الدكتور عمار الشمري</w:t>
      </w:r>
    </w:p>
    <w:p w:rsidR="003A663F" w:rsidRDefault="003A663F" w:rsidP="003A663F">
      <w:pPr>
        <w:spacing w:line="240" w:lineRule="auto"/>
        <w:jc w:val="center"/>
        <w:rPr>
          <w:rtl/>
          <w:lang w:bidi="ar-IQ"/>
        </w:rPr>
      </w:pPr>
    </w:p>
    <w:p w:rsidR="003A663F" w:rsidRDefault="003A663F" w:rsidP="003A663F">
      <w:pPr>
        <w:spacing w:line="240" w:lineRule="auto"/>
        <w:jc w:val="center"/>
        <w:rPr>
          <w:rtl/>
          <w:lang w:bidi="ar-IQ"/>
        </w:rPr>
      </w:pPr>
    </w:p>
    <w:p w:rsidR="003A663F" w:rsidRDefault="003A663F" w:rsidP="003A663F">
      <w:pPr>
        <w:spacing w:line="240" w:lineRule="auto"/>
        <w:jc w:val="center"/>
        <w:rPr>
          <w:rtl/>
          <w:lang w:bidi="ar-IQ"/>
        </w:rPr>
      </w:pPr>
    </w:p>
    <w:p w:rsidR="003A663F" w:rsidRDefault="003A663F" w:rsidP="003A663F">
      <w:pPr>
        <w:spacing w:line="240" w:lineRule="auto"/>
        <w:jc w:val="center"/>
        <w:rPr>
          <w:rtl/>
          <w:lang w:bidi="ar-IQ"/>
        </w:rPr>
      </w:pPr>
    </w:p>
    <w:p w:rsidR="003A663F" w:rsidRDefault="003A663F" w:rsidP="003A663F">
      <w:pPr>
        <w:spacing w:line="240" w:lineRule="auto"/>
        <w:jc w:val="center"/>
        <w:rPr>
          <w:rtl/>
          <w:lang w:bidi="ar-IQ"/>
        </w:rPr>
      </w:pPr>
    </w:p>
    <w:p w:rsidR="003B6B5A" w:rsidRDefault="003B6B5A" w:rsidP="003B6B5A">
      <w:pPr>
        <w:pStyle w:val="ListParagraph"/>
        <w:numPr>
          <w:ilvl w:val="3"/>
          <w:numId w:val="1"/>
        </w:numPr>
        <w:ind w:left="324"/>
        <w:jc w:val="center"/>
        <w:rPr>
          <w:rFonts w:ascii="Simplified Arabic" w:hAnsi="Simplified Arabic" w:cs="Simplified Arabic"/>
          <w:b/>
          <w:bCs/>
          <w:sz w:val="30"/>
          <w:szCs w:val="30"/>
        </w:rPr>
      </w:pPr>
      <w:r w:rsidRPr="003B6B5A">
        <w:rPr>
          <w:rFonts w:ascii="Simplified Arabic" w:hAnsi="Simplified Arabic" w:cs="Simplified Arabic"/>
          <w:b/>
          <w:bCs/>
          <w:color w:val="C00000"/>
          <w:sz w:val="36"/>
          <w:szCs w:val="36"/>
          <w:rtl/>
        </w:rPr>
        <w:lastRenderedPageBreak/>
        <w:t xml:space="preserve">النسيان </w:t>
      </w:r>
      <w:r w:rsidRPr="003B6B5A">
        <w:rPr>
          <w:rFonts w:ascii="Simplified Arabic" w:hAnsi="Simplified Arabic" w:cs="Simplified Arabic"/>
          <w:b/>
          <w:bCs/>
          <w:color w:val="C00000"/>
          <w:sz w:val="36"/>
          <w:szCs w:val="36"/>
        </w:rPr>
        <w:t>forgetting</w:t>
      </w:r>
      <w:r w:rsidRPr="003B6B5A">
        <w:rPr>
          <w:rFonts w:ascii="Simplified Arabic" w:hAnsi="Simplified Arabic" w:cs="Simplified Arabic"/>
          <w:b/>
          <w:bCs/>
          <w:sz w:val="36"/>
          <w:szCs w:val="36"/>
        </w:rPr>
        <w:t xml:space="preserve"> </w:t>
      </w:r>
      <w:r w:rsidRPr="003B6B5A">
        <w:rPr>
          <w:rFonts w:ascii="Simplified Arabic" w:hAnsi="Simplified Arabic" w:cs="Simplified Arabic"/>
          <w:b/>
          <w:bCs/>
          <w:sz w:val="36"/>
          <w:szCs w:val="36"/>
          <w:rtl/>
        </w:rPr>
        <w:t>:</w:t>
      </w:r>
      <w:r>
        <w:rPr>
          <w:rFonts w:ascii="Simplified Arabic" w:hAnsi="Simplified Arabic" w:cs="Simplified Arabic"/>
          <w:b/>
          <w:bCs/>
          <w:sz w:val="36"/>
          <w:szCs w:val="36"/>
          <w:rtl/>
        </w:rPr>
        <w:t>-</w:t>
      </w:r>
    </w:p>
    <w:p w:rsidR="003B6B5A" w:rsidRPr="003B6B5A" w:rsidRDefault="003B6B5A" w:rsidP="003B6B5A">
      <w:pPr>
        <w:jc w:val="lowKashida"/>
        <w:rPr>
          <w:rFonts w:asciiTheme="majorBidi" w:hAnsiTheme="majorBidi" w:cstheme="majorBidi"/>
          <w:b/>
          <w:bCs/>
          <w:sz w:val="28"/>
          <w:szCs w:val="28"/>
          <w:rtl/>
        </w:rPr>
      </w:pPr>
      <w:r>
        <w:rPr>
          <w:rFonts w:cs="Simplified Arabic"/>
          <w:sz w:val="28"/>
          <w:szCs w:val="28"/>
          <w:rtl/>
        </w:rPr>
        <w:t xml:space="preserve"> </w:t>
      </w:r>
      <w:r w:rsidRPr="003B6B5A">
        <w:rPr>
          <w:rFonts w:asciiTheme="majorBidi" w:hAnsiTheme="majorBidi" w:cstheme="majorBidi"/>
          <w:b/>
          <w:bCs/>
          <w:color w:val="C00000"/>
          <w:sz w:val="28"/>
          <w:szCs w:val="28"/>
          <w:rtl/>
        </w:rPr>
        <w:t>أن النسيان ظاهرة نفسية شائعة بين الطلبة خاصة والناس عامة  إذ أن كل ما يتعلمه الطالب هو عرضه للنسيان ولكن لا أحد يستطيع أن يحدد مدى السرعة التي يفقد بها الإنسان المادة المتعلمة</w:t>
      </w:r>
    </w:p>
    <w:p w:rsidR="003B6B5A" w:rsidRPr="003B6B5A" w:rsidRDefault="003B6B5A" w:rsidP="003B6B5A">
      <w:pPr>
        <w:jc w:val="lowKashida"/>
        <w:rPr>
          <w:rFonts w:asciiTheme="majorBidi" w:hAnsiTheme="majorBidi" w:cstheme="majorBidi"/>
          <w:b/>
          <w:bCs/>
          <w:sz w:val="28"/>
          <w:szCs w:val="28"/>
          <w:rtl/>
        </w:rPr>
      </w:pPr>
      <w:r w:rsidRPr="003B6B5A">
        <w:rPr>
          <w:rFonts w:asciiTheme="majorBidi" w:hAnsiTheme="majorBidi" w:cstheme="majorBidi"/>
          <w:b/>
          <w:bCs/>
          <w:sz w:val="28"/>
          <w:szCs w:val="28"/>
          <w:rtl/>
        </w:rPr>
        <w:tab/>
      </w:r>
      <w:r w:rsidRPr="003B6B5A">
        <w:rPr>
          <w:rFonts w:asciiTheme="majorBidi" w:hAnsiTheme="majorBidi" w:cstheme="majorBidi"/>
          <w:b/>
          <w:bCs/>
          <w:color w:val="C00000"/>
          <w:sz w:val="28"/>
          <w:szCs w:val="28"/>
          <w:rtl/>
        </w:rPr>
        <w:t xml:space="preserve">يعرف النسيان: </w:t>
      </w:r>
      <w:r w:rsidRPr="003B6B5A">
        <w:rPr>
          <w:rFonts w:asciiTheme="majorBidi" w:hAnsiTheme="majorBidi" w:cstheme="majorBidi"/>
          <w:b/>
          <w:bCs/>
          <w:color w:val="0F243E" w:themeColor="text2" w:themeShade="80"/>
          <w:sz w:val="28"/>
          <w:szCs w:val="28"/>
          <w:rtl/>
        </w:rPr>
        <w:t>إذا هو عجز الفرد عن الاسترجاع أو التعرف أو تذكر ما تم حفظه من معلومات أو مهارات وهذا العجز قد يكون كلي أو جزئي دائم أو مؤقت وقد يصل النسيان إلى حد فقدان القدرة على تذكر أبسط الأشياء المعتادة في الحياة اليومية.</w:t>
      </w:r>
    </w:p>
    <w:p w:rsidR="003B6B5A" w:rsidRPr="003B6B5A" w:rsidRDefault="003B6B5A" w:rsidP="003B6B5A">
      <w:pPr>
        <w:jc w:val="lowKashida"/>
        <w:rPr>
          <w:rFonts w:asciiTheme="majorBidi" w:hAnsiTheme="majorBidi" w:cstheme="majorBidi"/>
          <w:b/>
          <w:bCs/>
          <w:color w:val="C00000"/>
          <w:sz w:val="28"/>
          <w:szCs w:val="28"/>
          <w:rtl/>
        </w:rPr>
      </w:pPr>
      <w:r w:rsidRPr="003B6B5A">
        <w:rPr>
          <w:rFonts w:asciiTheme="majorBidi" w:hAnsiTheme="majorBidi" w:cstheme="majorBidi"/>
          <w:b/>
          <w:bCs/>
          <w:color w:val="C00000"/>
          <w:sz w:val="30"/>
          <w:szCs w:val="30"/>
          <w:rtl/>
        </w:rPr>
        <w:t>معدل النسيان :</w:t>
      </w:r>
      <w:r w:rsidRPr="003B6B5A">
        <w:rPr>
          <w:rFonts w:asciiTheme="majorBidi" w:hAnsiTheme="majorBidi" w:cstheme="majorBidi"/>
          <w:b/>
          <w:bCs/>
          <w:color w:val="C00000"/>
          <w:sz w:val="28"/>
          <w:szCs w:val="28"/>
          <w:rtl/>
        </w:rPr>
        <w:t>-</w:t>
      </w:r>
    </w:p>
    <w:p w:rsidR="003B6B5A" w:rsidRPr="003B6B5A" w:rsidRDefault="003B6B5A" w:rsidP="003B6B5A">
      <w:pPr>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sz w:val="28"/>
          <w:szCs w:val="28"/>
          <w:rtl/>
        </w:rPr>
        <w:tab/>
      </w:r>
      <w:r w:rsidRPr="003B6B5A">
        <w:rPr>
          <w:rFonts w:asciiTheme="majorBidi" w:hAnsiTheme="majorBidi" w:cstheme="majorBidi"/>
          <w:b/>
          <w:bCs/>
          <w:color w:val="0F243E" w:themeColor="text2" w:themeShade="80"/>
          <w:sz w:val="28"/>
          <w:szCs w:val="28"/>
          <w:rtl/>
        </w:rPr>
        <w:t xml:space="preserve"> لقد حاول عالم النفس الألماني ( ابنجهاوس) فيما إذا كان النسيان يحدث بمعدل مستمر في كل مراحل وعمليات الذاكرة أو أن النسيان يكون أسرع في البداية أو في النهاية. فقد قام بدراسة النسيان بشكل كمي كما أنه أول من رسم منحنى الاحتفاظ أو التذكر والذي أصبح يعرف بـ( منحنى ابنجهاوس في النسيان) والذي يوضح أن النسيان يحدث بسرعة في إعقاب التدريب مباشرة ومن ثم يأخذ في التباطؤ مع الزمن.</w:t>
      </w:r>
    </w:p>
    <w:p w:rsidR="003B6B5A" w:rsidRPr="003B6B5A" w:rsidRDefault="003B6B5A" w:rsidP="003B6B5A">
      <w:pPr>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ab/>
        <w:t xml:space="preserve"> فقد قام ابنجهاوس بتعلم مجموعة من الأفراد قوائم من ثلاث عشر مقطعاً من المقاطع عديمة المعنى بواسطة طريقة التوفير فقد طلب منهم تعلم كل قائمة إلى الحد الذي يستطيعون معه تسميعها مرتين بدون أخطاء وحينما أعيدت هذه القوائم بعد فترة معينة وجد ما يقارب من، 50% تقريباً مما قد تعلموه فقد فقدوه بعد العشرين دقيقة الأولى، 66% بعد انقضاء يوم واحد، 75% بعد ستة أيام، 80% بعد واحد وثلاثين يوماً.</w:t>
      </w:r>
    </w:p>
    <w:p w:rsidR="003B6B5A" w:rsidRPr="003B6B5A" w:rsidRDefault="003B6B5A" w:rsidP="003B6B5A">
      <w:pPr>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ab/>
        <w:t xml:space="preserve"> ومعنى هذا أن المادة غير المترابطة أو غير ذي معنى لا تعي في الذاكرة على العكس من المادة ذات المعنى. ومن خلال مراجعة الدراسات في هذا المجال يمكن أن توضح الآتي:-</w:t>
      </w:r>
    </w:p>
    <w:p w:rsidR="003B6B5A" w:rsidRPr="003B6B5A" w:rsidRDefault="003B6B5A" w:rsidP="003B6B5A">
      <w:pPr>
        <w:numPr>
          <w:ilvl w:val="0"/>
          <w:numId w:val="2"/>
        </w:numPr>
        <w:spacing w:after="0" w:line="240" w:lineRule="auto"/>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أن النسيان يكون على أشده في إعقاب فترة التدريب وأنه بعد ذلك يأخذ في الاضمحلال تدريجياً مع الزمن.</w:t>
      </w:r>
      <w:r w:rsidRPr="003B6B5A">
        <w:rPr>
          <w:rFonts w:asciiTheme="majorBidi" w:hAnsiTheme="majorBidi" w:cstheme="majorBidi"/>
          <w:b/>
          <w:bCs/>
          <w:color w:val="0F243E" w:themeColor="text2" w:themeShade="80"/>
          <w:sz w:val="28"/>
          <w:szCs w:val="28"/>
          <w:rtl/>
        </w:rPr>
        <w:tab/>
      </w:r>
    </w:p>
    <w:p w:rsidR="003B6B5A" w:rsidRPr="003B6B5A" w:rsidRDefault="003B6B5A" w:rsidP="003B6B5A">
      <w:pPr>
        <w:numPr>
          <w:ilvl w:val="0"/>
          <w:numId w:val="2"/>
        </w:numPr>
        <w:spacing w:after="0" w:line="240" w:lineRule="auto"/>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 xml:space="preserve"> أن النسيان لايكون تاماً بل تبقى بعض البواقي أو الآثار في الذاكرة.</w:t>
      </w:r>
    </w:p>
    <w:p w:rsidR="003B6B5A" w:rsidRPr="003B6B5A" w:rsidRDefault="003B6B5A" w:rsidP="003B6B5A">
      <w:pPr>
        <w:numPr>
          <w:ilvl w:val="0"/>
          <w:numId w:val="2"/>
        </w:numPr>
        <w:spacing w:after="0" w:line="240" w:lineRule="auto"/>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 xml:space="preserve"> المادة المترابطة بالمعنى تبقى في الذاكرة أكثر من المادة المفككة التي يقل فيها المعنى.</w:t>
      </w:r>
    </w:p>
    <w:p w:rsidR="003B6B5A" w:rsidRPr="003B6B5A" w:rsidRDefault="003B6B5A" w:rsidP="003B6B5A">
      <w:pPr>
        <w:jc w:val="lowKashida"/>
        <w:rPr>
          <w:rFonts w:asciiTheme="majorBidi" w:hAnsiTheme="majorBidi" w:cstheme="majorBidi"/>
          <w:b/>
          <w:bCs/>
          <w:color w:val="0F243E" w:themeColor="text2" w:themeShade="80"/>
          <w:sz w:val="28"/>
          <w:szCs w:val="28"/>
        </w:rPr>
      </w:pPr>
    </w:p>
    <w:p w:rsidR="003B6B5A" w:rsidRPr="003B6B5A" w:rsidRDefault="003B6B5A" w:rsidP="003B6B5A">
      <w:pPr>
        <w:jc w:val="lowKashida"/>
        <w:rPr>
          <w:rFonts w:asciiTheme="majorBidi" w:hAnsiTheme="majorBidi" w:cstheme="majorBidi"/>
          <w:b/>
          <w:bCs/>
          <w:sz w:val="28"/>
          <w:szCs w:val="28"/>
          <w:rtl/>
        </w:rPr>
      </w:pPr>
    </w:p>
    <w:p w:rsidR="003B6B5A" w:rsidRPr="003B6B5A" w:rsidRDefault="003B6B5A" w:rsidP="003B6B5A">
      <w:pPr>
        <w:jc w:val="lowKashida"/>
        <w:rPr>
          <w:rFonts w:asciiTheme="majorBidi" w:hAnsiTheme="majorBidi" w:cstheme="majorBidi"/>
          <w:b/>
          <w:bCs/>
          <w:sz w:val="28"/>
          <w:szCs w:val="28"/>
          <w:rtl/>
        </w:rPr>
      </w:pPr>
    </w:p>
    <w:p w:rsidR="003B6B5A" w:rsidRPr="003B6B5A" w:rsidRDefault="003B6B5A" w:rsidP="003B6B5A">
      <w:pPr>
        <w:jc w:val="lowKashida"/>
        <w:rPr>
          <w:rFonts w:asciiTheme="majorBidi" w:hAnsiTheme="majorBidi" w:cstheme="majorBidi"/>
          <w:b/>
          <w:bCs/>
          <w:sz w:val="28"/>
          <w:szCs w:val="28"/>
          <w:rtl/>
        </w:rPr>
      </w:pPr>
    </w:p>
    <w:p w:rsidR="003B6B5A" w:rsidRDefault="003B6B5A" w:rsidP="003B6B5A">
      <w:pPr>
        <w:jc w:val="lowKashida"/>
        <w:rPr>
          <w:rFonts w:asciiTheme="majorBidi" w:hAnsiTheme="majorBidi" w:cstheme="majorBidi"/>
          <w:b/>
          <w:bCs/>
          <w:sz w:val="28"/>
          <w:szCs w:val="28"/>
          <w:rtl/>
        </w:rPr>
      </w:pPr>
    </w:p>
    <w:p w:rsidR="003B6B5A" w:rsidRDefault="003B6B5A" w:rsidP="003B6B5A">
      <w:pPr>
        <w:jc w:val="lowKashida"/>
        <w:rPr>
          <w:rFonts w:asciiTheme="majorBidi" w:hAnsiTheme="majorBidi" w:cstheme="majorBidi"/>
          <w:b/>
          <w:bCs/>
          <w:sz w:val="28"/>
          <w:szCs w:val="28"/>
          <w:rtl/>
        </w:rPr>
      </w:pPr>
    </w:p>
    <w:p w:rsidR="003B6B5A" w:rsidRPr="003B6B5A" w:rsidRDefault="003B6B5A" w:rsidP="003B6B5A">
      <w:pPr>
        <w:jc w:val="lowKashida"/>
        <w:rPr>
          <w:rFonts w:asciiTheme="majorBidi" w:hAnsiTheme="majorBidi" w:cstheme="majorBidi"/>
          <w:b/>
          <w:bCs/>
          <w:color w:val="C00000"/>
          <w:sz w:val="32"/>
          <w:szCs w:val="32"/>
        </w:rPr>
      </w:pPr>
      <w:r w:rsidRPr="003B6B5A">
        <w:rPr>
          <w:rFonts w:asciiTheme="majorBidi" w:hAnsiTheme="majorBidi" w:cstheme="majorBidi"/>
          <w:b/>
          <w:bCs/>
          <w:color w:val="C00000"/>
          <w:sz w:val="32"/>
          <w:szCs w:val="32"/>
          <w:rtl/>
        </w:rPr>
        <w:lastRenderedPageBreak/>
        <w:t>النظريات التي فسرت النسيان:</w:t>
      </w:r>
    </w:p>
    <w:p w:rsidR="003B6B5A" w:rsidRPr="003B6B5A" w:rsidRDefault="003B6B5A" w:rsidP="003B6B5A">
      <w:pPr>
        <w:jc w:val="lowKashida"/>
        <w:rPr>
          <w:rFonts w:asciiTheme="majorBidi" w:hAnsiTheme="majorBidi" w:cstheme="majorBidi"/>
          <w:b/>
          <w:bCs/>
          <w:color w:val="C00000"/>
          <w:sz w:val="28"/>
          <w:szCs w:val="28"/>
        </w:rPr>
      </w:pPr>
      <w:r w:rsidRPr="003B6B5A">
        <w:rPr>
          <w:rFonts w:asciiTheme="majorBidi" w:hAnsiTheme="majorBidi" w:cstheme="majorBidi"/>
          <w:b/>
          <w:bCs/>
          <w:color w:val="C00000"/>
          <w:sz w:val="28"/>
          <w:szCs w:val="28"/>
          <w:rtl/>
        </w:rPr>
        <w:t>اولاً : نظرية التأكل او الاهمال :</w:t>
      </w:r>
    </w:p>
    <w:p w:rsidR="003B6B5A" w:rsidRPr="003B6B5A" w:rsidRDefault="003B6B5A" w:rsidP="003B6B5A">
      <w:pPr>
        <w:ind w:firstLine="720"/>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وهي من اكثر النظريات شيوعاً واولها في تفسير سبب النسيان ، وتذهب الى أن التعلم هو نتاج الممارسة او الاستعمال ، بينما النسيان هو عملية تحدث خلال فترات الاحتفاظ عندما تكون المعلومات موضع الاهتمام مهملة غير مستعملة ، وعلى هذا فأن الاهمال يسبب النسيان.</w:t>
      </w:r>
    </w:p>
    <w:p w:rsidR="003B6B5A" w:rsidRPr="003B6B5A" w:rsidRDefault="003B6B5A" w:rsidP="003B6B5A">
      <w:pPr>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والتأكل يحدث في الذاكرة الحسية والذاكرة قصيرة المدى.</w:t>
      </w:r>
    </w:p>
    <w:p w:rsidR="003B6B5A" w:rsidRDefault="003B6B5A" w:rsidP="003B6B5A">
      <w:pPr>
        <w:ind w:firstLine="720"/>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فالمعلومات الواردة الى الذاكرة الحسية تختفي خلال ثوان اذا لم ينتبه اليها او يتعامل معها ، والمعلومات تختفي ايضاً من جهاز الذاكرة قصير المدى خلال ( 15-20 ثانية) وهذا الاختفاء يعرف بالتأكل نتيجة مرور الزمن اذا لم يتعامل معها الفرد ، أي انها تفقد فرصة الانتقال الى الذاكرة طويلة المدى.</w:t>
      </w:r>
    </w:p>
    <w:p w:rsidR="003B6B5A" w:rsidRPr="003B6B5A" w:rsidRDefault="003B6B5A" w:rsidP="003B6B5A">
      <w:pPr>
        <w:ind w:firstLine="720"/>
        <w:jc w:val="lowKashida"/>
        <w:rPr>
          <w:rFonts w:asciiTheme="majorBidi" w:hAnsiTheme="majorBidi" w:cstheme="majorBidi"/>
          <w:b/>
          <w:bCs/>
          <w:color w:val="0F243E" w:themeColor="text2" w:themeShade="80"/>
          <w:sz w:val="28"/>
          <w:szCs w:val="28"/>
          <w:rtl/>
        </w:rPr>
      </w:pPr>
      <w:r>
        <w:rPr>
          <w:rFonts w:asciiTheme="majorBidi" w:hAnsiTheme="majorBidi" w:cstheme="majorBidi" w:hint="cs"/>
          <w:b/>
          <w:bCs/>
          <w:color w:val="0F243E" w:themeColor="text2" w:themeShade="80"/>
          <w:sz w:val="28"/>
          <w:szCs w:val="28"/>
          <w:rtl/>
        </w:rPr>
        <w:t>-----------------------------------------------------------------------</w:t>
      </w:r>
    </w:p>
    <w:p w:rsidR="003B6B5A" w:rsidRPr="003B6B5A" w:rsidRDefault="003B6B5A" w:rsidP="003B6B5A">
      <w:pPr>
        <w:jc w:val="lowKashida"/>
        <w:rPr>
          <w:rFonts w:asciiTheme="majorBidi" w:hAnsiTheme="majorBidi" w:cstheme="majorBidi"/>
          <w:b/>
          <w:bCs/>
          <w:color w:val="C00000"/>
          <w:sz w:val="28"/>
          <w:szCs w:val="28"/>
          <w:rtl/>
        </w:rPr>
      </w:pPr>
      <w:r w:rsidRPr="003B6B5A">
        <w:rPr>
          <w:rFonts w:asciiTheme="majorBidi" w:hAnsiTheme="majorBidi" w:cstheme="majorBidi"/>
          <w:b/>
          <w:bCs/>
          <w:color w:val="C00000"/>
          <w:sz w:val="28"/>
          <w:szCs w:val="28"/>
          <w:rtl/>
        </w:rPr>
        <w:t>ثانياً : نظرية تغير الاثر :</w:t>
      </w:r>
    </w:p>
    <w:p w:rsidR="003B6B5A" w:rsidRPr="003B6B5A" w:rsidRDefault="003B6B5A" w:rsidP="003B6B5A">
      <w:pPr>
        <w:spacing w:line="240" w:lineRule="auto"/>
        <w:ind w:firstLine="360"/>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أكدت على ان ذاكرة الفرد تميل الى تغيير ما سبق أن رآه الفرد بأساليب معينة معقداً على المبادئ الاتية:</w:t>
      </w:r>
    </w:p>
    <w:p w:rsidR="003B6B5A" w:rsidRPr="003B6B5A" w:rsidRDefault="003B6B5A" w:rsidP="003B6B5A">
      <w:pPr>
        <w:pStyle w:val="ListParagraph"/>
        <w:numPr>
          <w:ilvl w:val="0"/>
          <w:numId w:val="3"/>
        </w:numPr>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 xml:space="preserve">الاغلاق : أي الميل الى اغلاق شكل مفتوح </w:t>
      </w:r>
      <w:r w:rsidRPr="003B6B5A">
        <w:rPr>
          <w:rFonts w:asciiTheme="majorBidi" w:hAnsiTheme="majorBidi" w:cstheme="majorBidi"/>
          <w:b/>
          <w:bCs/>
          <w:color w:val="0F243E" w:themeColor="text2" w:themeShade="80"/>
          <w:sz w:val="28"/>
          <w:szCs w:val="28"/>
        </w:rPr>
        <w:sym w:font="Wingdings" w:char="F0DF"/>
      </w:r>
      <w:r w:rsidRPr="003B6B5A">
        <w:rPr>
          <w:rFonts w:asciiTheme="majorBidi" w:hAnsiTheme="majorBidi" w:cstheme="majorBidi"/>
          <w:b/>
          <w:bCs/>
          <w:color w:val="0F243E" w:themeColor="text2" w:themeShade="80"/>
          <w:sz w:val="28"/>
          <w:szCs w:val="28"/>
        </w:rPr>
        <w:t>O</w:t>
      </w:r>
      <w:r w:rsidRPr="003B6B5A">
        <w:rPr>
          <w:rFonts w:asciiTheme="majorBidi" w:hAnsiTheme="majorBidi" w:cstheme="majorBidi"/>
          <w:b/>
          <w:bCs/>
          <w:color w:val="0F243E" w:themeColor="text2" w:themeShade="80"/>
          <w:sz w:val="28"/>
          <w:szCs w:val="28"/>
          <w:lang w:bidi="ar-IQ"/>
        </w:rPr>
        <w:sym w:font="Wingdings" w:char="F0E0"/>
      </w:r>
      <w:r w:rsidRPr="003B6B5A">
        <w:rPr>
          <w:rFonts w:asciiTheme="majorBidi" w:hAnsiTheme="majorBidi" w:cstheme="majorBidi"/>
          <w:b/>
          <w:bCs/>
          <w:color w:val="0F243E" w:themeColor="text2" w:themeShade="80"/>
          <w:sz w:val="28"/>
          <w:szCs w:val="28"/>
          <w:lang w:bidi="ar-IQ"/>
        </w:rPr>
        <w:t>C</w:t>
      </w:r>
      <w:r w:rsidRPr="003B6B5A">
        <w:rPr>
          <w:rFonts w:asciiTheme="majorBidi" w:hAnsiTheme="majorBidi" w:cstheme="majorBidi"/>
          <w:b/>
          <w:bCs/>
          <w:color w:val="0F243E" w:themeColor="text2" w:themeShade="80"/>
          <w:sz w:val="28"/>
          <w:szCs w:val="28"/>
          <w:lang w:bidi="ar-IQ"/>
        </w:rPr>
        <w:sym w:font="Wingdings" w:char="F0E0"/>
      </w:r>
      <w:proofErr w:type="spellStart"/>
      <w:r w:rsidRPr="003B6B5A">
        <w:rPr>
          <w:rFonts w:asciiTheme="majorBidi" w:hAnsiTheme="majorBidi" w:cstheme="majorBidi"/>
          <w:b/>
          <w:bCs/>
          <w:color w:val="0F243E" w:themeColor="text2" w:themeShade="80"/>
          <w:sz w:val="42"/>
          <w:szCs w:val="42"/>
          <w:lang w:bidi="ar-IQ"/>
        </w:rPr>
        <w:t>C</w:t>
      </w:r>
      <w:proofErr w:type="spellEnd"/>
      <w:r w:rsidRPr="003B6B5A">
        <w:rPr>
          <w:rFonts w:asciiTheme="majorBidi" w:hAnsiTheme="majorBidi" w:cstheme="majorBidi"/>
          <w:b/>
          <w:bCs/>
          <w:color w:val="0F243E" w:themeColor="text2" w:themeShade="80"/>
          <w:sz w:val="28"/>
          <w:szCs w:val="28"/>
          <w:lang w:bidi="ar-IQ"/>
        </w:rPr>
        <w:sym w:font="Wingdings" w:char="F0E0"/>
      </w:r>
      <w:proofErr w:type="spellStart"/>
      <w:r w:rsidRPr="003B6B5A">
        <w:rPr>
          <w:rFonts w:asciiTheme="majorBidi" w:hAnsiTheme="majorBidi" w:cstheme="majorBidi"/>
          <w:b/>
          <w:bCs/>
          <w:color w:val="0F243E" w:themeColor="text2" w:themeShade="80"/>
          <w:sz w:val="56"/>
          <w:szCs w:val="56"/>
          <w:lang w:bidi="ar-IQ"/>
        </w:rPr>
        <w:t>C</w:t>
      </w:r>
      <w:proofErr w:type="spellEnd"/>
    </w:p>
    <w:p w:rsidR="003B6B5A" w:rsidRPr="003B6B5A" w:rsidRDefault="003B6B5A" w:rsidP="003B6B5A">
      <w:pPr>
        <w:pStyle w:val="ListParagraph"/>
        <w:numPr>
          <w:ilvl w:val="0"/>
          <w:numId w:val="3"/>
        </w:numPr>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الشكل الحسن : أي الميل الى توازن الشكل</w:t>
      </w:r>
      <w:r w:rsidRPr="003B6B5A">
        <w:rPr>
          <w:rFonts w:asciiTheme="majorBidi" w:hAnsiTheme="majorBidi" w:cstheme="majorBidi"/>
          <w:b/>
          <w:bCs/>
          <w:color w:val="0F243E" w:themeColor="text2" w:themeShade="80"/>
          <w:sz w:val="28"/>
          <w:szCs w:val="28"/>
        </w:rPr>
        <w:sym w:font="Wingdings" w:char="F0DF"/>
      </w:r>
      <w:r w:rsidRPr="003B6B5A">
        <w:rPr>
          <w:rFonts w:asciiTheme="majorBidi" w:hAnsiTheme="majorBidi" w:cstheme="majorBidi"/>
          <w:b/>
          <w:bCs/>
          <w:color w:val="0F243E" w:themeColor="text2" w:themeShade="80"/>
          <w:sz w:val="68"/>
          <w:szCs w:val="68"/>
        </w:rPr>
        <w:t>□</w:t>
      </w:r>
      <w:r w:rsidRPr="003B6B5A">
        <w:rPr>
          <w:rFonts w:asciiTheme="majorBidi" w:hAnsiTheme="majorBidi" w:cstheme="majorBidi"/>
          <w:b/>
          <w:bCs/>
          <w:color w:val="0F243E" w:themeColor="text2" w:themeShade="80"/>
          <w:sz w:val="28"/>
          <w:szCs w:val="28"/>
          <w:lang w:bidi="ar-IQ"/>
        </w:rPr>
        <w:sym w:font="Wingdings" w:char="F0E0"/>
      </w:r>
    </w:p>
    <w:p w:rsidR="003B6B5A" w:rsidRPr="003B6B5A" w:rsidRDefault="003B6B5A" w:rsidP="003B6B5A">
      <w:pPr>
        <w:pStyle w:val="ListParagraph"/>
        <w:numPr>
          <w:ilvl w:val="0"/>
          <w:numId w:val="3"/>
        </w:numPr>
        <w:jc w:val="lowKashida"/>
        <w:rPr>
          <w:rFonts w:asciiTheme="majorBidi" w:hAnsiTheme="majorBidi" w:cstheme="majorBidi"/>
          <w:b/>
          <w:bCs/>
          <w:color w:val="0F243E" w:themeColor="text2" w:themeShade="80"/>
          <w:sz w:val="28"/>
          <w:szCs w:val="28"/>
        </w:rPr>
      </w:pPr>
      <w:r w:rsidRPr="003B6B5A">
        <w:rPr>
          <w:rFonts w:asciiTheme="majorBidi" w:hAnsiTheme="majorBidi" w:cstheme="majorBidi"/>
          <w:b/>
          <w:bCs/>
          <w:color w:val="0F243E" w:themeColor="text2" w:themeShade="80"/>
          <w:sz w:val="28"/>
          <w:szCs w:val="28"/>
          <w:rtl/>
        </w:rPr>
        <w:t xml:space="preserve">التناسب : أي الميل الى توازن الشكل </w:t>
      </w:r>
      <w:r w:rsidRPr="003B6B5A">
        <w:rPr>
          <w:rFonts w:asciiTheme="majorBidi" w:hAnsiTheme="majorBidi" w:cstheme="majorBidi"/>
          <w:b/>
          <w:bCs/>
          <w:color w:val="0F243E" w:themeColor="text2" w:themeShade="80"/>
          <w:sz w:val="28"/>
          <w:szCs w:val="28"/>
        </w:rPr>
        <w:sym w:font="Wingdings" w:char="F0DF"/>
      </w:r>
      <w:r w:rsidRPr="003B6B5A">
        <w:rPr>
          <w:rFonts w:asciiTheme="majorBidi" w:hAnsiTheme="majorBidi" w:cstheme="majorBidi"/>
          <w:b/>
          <w:bCs/>
          <w:color w:val="0F243E" w:themeColor="text2" w:themeShade="80"/>
          <w:sz w:val="38"/>
          <w:szCs w:val="38"/>
        </w:rPr>
        <w:t>T</w:t>
      </w:r>
      <w:r w:rsidRPr="003B6B5A">
        <w:rPr>
          <w:rFonts w:asciiTheme="majorBidi" w:hAnsiTheme="majorBidi" w:cstheme="majorBidi"/>
          <w:b/>
          <w:bCs/>
          <w:color w:val="0F243E" w:themeColor="text2" w:themeShade="80"/>
          <w:lang w:bidi="ar-IQ"/>
        </w:rPr>
        <w:sym w:font="Wingdings" w:char="F0E0"/>
      </w:r>
      <w:r w:rsidRPr="003B6B5A">
        <w:rPr>
          <w:rFonts w:asciiTheme="majorBidi" w:hAnsiTheme="majorBidi" w:cstheme="majorBidi"/>
          <w:b/>
          <w:bCs/>
          <w:color w:val="0F243E" w:themeColor="text2" w:themeShade="80"/>
          <w:lang w:bidi="ar-IQ"/>
        </w:rPr>
        <w:sym w:font="Wingdings" w:char="F0E0"/>
      </w:r>
      <w:r w:rsidRPr="003B6B5A">
        <w:rPr>
          <w:rFonts w:asciiTheme="majorBidi" w:hAnsiTheme="majorBidi" w:cstheme="majorBidi"/>
          <w:b/>
          <w:bCs/>
          <w:color w:val="0F243E" w:themeColor="text2" w:themeShade="80"/>
          <w:lang w:bidi="ar-IQ"/>
        </w:rPr>
        <w:sym w:font="Wingdings" w:char="F0E0"/>
      </w:r>
    </w:p>
    <w:p w:rsidR="003B6B5A" w:rsidRPr="003B6B5A" w:rsidRDefault="003B6B5A" w:rsidP="003B6B5A">
      <w:pPr>
        <w:ind w:firstLine="360"/>
        <w:jc w:val="lowKashida"/>
        <w:rPr>
          <w:rFonts w:asciiTheme="majorBidi" w:hAnsiTheme="majorBidi" w:cstheme="majorBidi"/>
          <w:b/>
          <w:bCs/>
          <w:color w:val="0F243E" w:themeColor="text2" w:themeShade="80"/>
          <w:sz w:val="28"/>
          <w:szCs w:val="28"/>
          <w:rtl/>
          <w:lang w:bidi="ar-IQ"/>
        </w:rPr>
      </w:pPr>
    </w:p>
    <w:p w:rsidR="003B6B5A" w:rsidRPr="003B6B5A" w:rsidRDefault="003B6B5A" w:rsidP="003B6B5A">
      <w:pPr>
        <w:ind w:firstLine="360"/>
        <w:jc w:val="lowKashida"/>
        <w:rPr>
          <w:rFonts w:asciiTheme="majorBidi" w:hAnsiTheme="majorBidi" w:cstheme="majorBidi"/>
          <w:b/>
          <w:bCs/>
          <w:color w:val="0F243E" w:themeColor="text2" w:themeShade="80"/>
          <w:sz w:val="28"/>
          <w:szCs w:val="28"/>
          <w:rtl/>
        </w:rPr>
      </w:pPr>
      <w:r w:rsidRPr="003B6B5A">
        <w:rPr>
          <w:rFonts w:asciiTheme="majorBidi" w:hAnsiTheme="majorBidi" w:cstheme="majorBidi"/>
          <w:b/>
          <w:bCs/>
          <w:color w:val="0F243E" w:themeColor="text2" w:themeShade="80"/>
          <w:sz w:val="28"/>
          <w:szCs w:val="28"/>
          <w:rtl/>
        </w:rPr>
        <w:t>ان هذا التغيير في الاثر يتسبب في نسيان الاشكل الاصلي : وهذا يظهر انه اذا كان الاثر يعاني من عدم التناسق بشكل خاص فان الشكل النهائي له قد يجعل منه شيئاً بعيد الصلة بالمادة الاصلية والنتيجة المباشرة لذلك حدوث قدر كبير من النسيان.</w:t>
      </w:r>
    </w:p>
    <w:p w:rsidR="003B6B5A" w:rsidRPr="003B6B5A" w:rsidRDefault="003B6B5A" w:rsidP="003B6B5A">
      <w:pPr>
        <w:ind w:firstLine="360"/>
        <w:jc w:val="lowKashida"/>
        <w:rPr>
          <w:rFonts w:asciiTheme="majorBidi" w:hAnsiTheme="majorBidi" w:cstheme="majorBidi"/>
          <w:b/>
          <w:bCs/>
          <w:sz w:val="28"/>
          <w:szCs w:val="28"/>
        </w:rPr>
      </w:pPr>
      <w:r>
        <w:rPr>
          <w:rFonts w:asciiTheme="majorBidi" w:hAnsiTheme="majorBidi" w:cstheme="majorBidi" w:hint="cs"/>
          <w:b/>
          <w:bCs/>
          <w:sz w:val="28"/>
          <w:szCs w:val="28"/>
          <w:rtl/>
        </w:rPr>
        <w:t>-----------------------------------------------------------------------</w:t>
      </w:r>
    </w:p>
    <w:p w:rsidR="003B6B5A" w:rsidRPr="003B6B5A" w:rsidRDefault="003B6B5A" w:rsidP="003B6B5A">
      <w:pPr>
        <w:tabs>
          <w:tab w:val="num" w:pos="392"/>
        </w:tabs>
        <w:jc w:val="lowKashida"/>
        <w:rPr>
          <w:rFonts w:asciiTheme="majorBidi" w:hAnsiTheme="majorBidi" w:cstheme="majorBidi"/>
          <w:b/>
          <w:bCs/>
          <w:color w:val="C00000"/>
          <w:sz w:val="28"/>
          <w:szCs w:val="28"/>
          <w:rtl/>
        </w:rPr>
      </w:pPr>
      <w:r w:rsidRPr="003B6B5A">
        <w:rPr>
          <w:rFonts w:asciiTheme="majorBidi" w:hAnsiTheme="majorBidi" w:cstheme="majorBidi"/>
          <w:b/>
          <w:bCs/>
          <w:color w:val="C00000"/>
          <w:sz w:val="28"/>
          <w:szCs w:val="28"/>
          <w:rtl/>
        </w:rPr>
        <w:t>ثالثا  : النظرية( الفسيولوجية ) :</w:t>
      </w:r>
    </w:p>
    <w:p w:rsidR="003B6B5A" w:rsidRPr="003B6B5A" w:rsidRDefault="003B6B5A" w:rsidP="003B6B5A">
      <w:pPr>
        <w:ind w:firstLine="720"/>
        <w:jc w:val="lowKashida"/>
        <w:rPr>
          <w:rFonts w:asciiTheme="majorBidi" w:hAnsiTheme="majorBidi" w:cstheme="majorBidi"/>
          <w:b/>
          <w:bCs/>
          <w:color w:val="C00000"/>
          <w:sz w:val="28"/>
          <w:szCs w:val="28"/>
          <w:rtl/>
        </w:rPr>
      </w:pPr>
      <w:r w:rsidRPr="003B6B5A">
        <w:rPr>
          <w:rFonts w:asciiTheme="majorBidi" w:hAnsiTheme="majorBidi" w:cstheme="majorBidi"/>
          <w:b/>
          <w:bCs/>
          <w:color w:val="C00000"/>
          <w:sz w:val="28"/>
          <w:szCs w:val="28"/>
          <w:rtl/>
        </w:rPr>
        <w:t>كان يعتقد في وقت من الأوقات أن النسيان سببه الوحيد هو ما يحدث نتيجة التغيرات العضوية التي تصيب خلايا الجسم وبما أن خلايا الجسم تظل في عملية هدم وبناء مستمرة فأنه يبدو من المنطقي القول بأن تلك التغيرات العضوية التي تحدث في الأعمار الكبرى نتيجة لعمليات الهدم في خلايا الدماغ مما يؤدي إلى نقصان في القدرة على التعلم والتذكر وفقدان المهارات والمعلومات التي تم نقلها سابقاً.</w:t>
      </w:r>
    </w:p>
    <w:p w:rsidR="003B6B5A" w:rsidRPr="003B6B5A" w:rsidRDefault="003B6B5A" w:rsidP="003B6B5A">
      <w:pPr>
        <w:ind w:left="392" w:hanging="360"/>
        <w:jc w:val="lowKashida"/>
        <w:rPr>
          <w:rFonts w:asciiTheme="majorBidi" w:hAnsiTheme="majorBidi" w:cstheme="majorBidi"/>
          <w:b/>
          <w:bCs/>
          <w:color w:val="C00000"/>
          <w:sz w:val="28"/>
          <w:szCs w:val="28"/>
          <w:rtl/>
        </w:rPr>
      </w:pPr>
      <w:r w:rsidRPr="003B6B5A">
        <w:rPr>
          <w:rFonts w:asciiTheme="majorBidi" w:hAnsiTheme="majorBidi" w:cstheme="majorBidi"/>
          <w:b/>
          <w:bCs/>
          <w:color w:val="C00000"/>
          <w:sz w:val="28"/>
          <w:szCs w:val="28"/>
          <w:rtl/>
        </w:rPr>
        <w:lastRenderedPageBreak/>
        <w:t>رابعأ : عوامل التداخل والتعطيل :-</w:t>
      </w:r>
    </w:p>
    <w:p w:rsidR="003B6B5A" w:rsidRPr="003B6B5A" w:rsidRDefault="003B6B5A" w:rsidP="003B6B5A">
      <w:pPr>
        <w:ind w:left="392"/>
        <w:jc w:val="lowKashida"/>
        <w:rPr>
          <w:rFonts w:asciiTheme="majorBidi" w:hAnsiTheme="majorBidi" w:cstheme="majorBidi"/>
          <w:b/>
          <w:bCs/>
          <w:sz w:val="28"/>
          <w:szCs w:val="28"/>
          <w:rtl/>
        </w:rPr>
      </w:pPr>
      <w:r w:rsidRPr="003B6B5A">
        <w:rPr>
          <w:rFonts w:asciiTheme="majorBidi" w:hAnsiTheme="majorBidi" w:cstheme="majorBidi"/>
          <w:b/>
          <w:bCs/>
          <w:sz w:val="28"/>
          <w:szCs w:val="28"/>
          <w:rtl/>
        </w:rPr>
        <w:t xml:space="preserve"> قد يحدث بعض النسيان نتيجة وجود تداخل أنشطة الفرد المتعددة التي يقوم بها مما يسبب أن يلغي أحدهما الآخر والتعطيل على نوعين:-</w:t>
      </w:r>
    </w:p>
    <w:p w:rsidR="003B6B5A" w:rsidRPr="003B6B5A" w:rsidRDefault="003B6B5A" w:rsidP="003B6B5A">
      <w:pPr>
        <w:ind w:left="825" w:hanging="793"/>
        <w:jc w:val="lowKashida"/>
        <w:rPr>
          <w:rFonts w:asciiTheme="majorBidi" w:hAnsiTheme="majorBidi" w:cstheme="majorBidi"/>
          <w:b/>
          <w:bCs/>
          <w:sz w:val="28"/>
          <w:szCs w:val="28"/>
          <w:rtl/>
        </w:rPr>
      </w:pPr>
      <w:r w:rsidRPr="003B6B5A">
        <w:rPr>
          <w:rFonts w:asciiTheme="majorBidi" w:hAnsiTheme="majorBidi" w:cstheme="majorBidi"/>
          <w:b/>
          <w:bCs/>
          <w:color w:val="C00000"/>
          <w:sz w:val="28"/>
          <w:szCs w:val="28"/>
          <w:rtl/>
        </w:rPr>
        <w:t xml:space="preserve">آ. التعطيل الرجعي ( أو الكف الرجعي): </w:t>
      </w:r>
    </w:p>
    <w:p w:rsidR="003B6B5A" w:rsidRPr="003B6B5A" w:rsidRDefault="003B6B5A" w:rsidP="003B6B5A">
      <w:pPr>
        <w:ind w:left="212" w:hanging="180"/>
        <w:jc w:val="lowKashida"/>
        <w:rPr>
          <w:rFonts w:asciiTheme="majorBidi" w:hAnsiTheme="majorBidi" w:cstheme="majorBidi"/>
          <w:b/>
          <w:bCs/>
          <w:sz w:val="28"/>
          <w:szCs w:val="28"/>
          <w:rtl/>
        </w:rPr>
      </w:pPr>
      <w:r w:rsidRPr="003B6B5A">
        <w:rPr>
          <w:rFonts w:asciiTheme="majorBidi" w:hAnsiTheme="majorBidi" w:cstheme="majorBidi"/>
          <w:b/>
          <w:bCs/>
          <w:sz w:val="28"/>
          <w:szCs w:val="28"/>
          <w:rtl/>
        </w:rPr>
        <w:tab/>
        <w:t xml:space="preserve"> أي تداخل تعلم جديد وتأثيره على استدعاء تعلم سابق ففي مثل هذه الحالة يحدث تداخل للانطباعات الجديدة على الانطباعات القديمة وتدخل الارتباطات الجديدة في صراع مع القديمة ولكن يقل أثر الكف الرجعي إذا كانت الانطباعات القديمة باعثة على الارتياح ومدعمة بقوة.</w:t>
      </w:r>
    </w:p>
    <w:p w:rsidR="003B6B5A" w:rsidRPr="003B6B5A" w:rsidRDefault="003B6B5A" w:rsidP="003B6B5A">
      <w:pPr>
        <w:ind w:left="392" w:hanging="360"/>
        <w:jc w:val="lowKashida"/>
        <w:rPr>
          <w:rFonts w:asciiTheme="majorBidi" w:hAnsiTheme="majorBidi" w:cstheme="majorBidi"/>
          <w:b/>
          <w:bCs/>
          <w:color w:val="C00000"/>
          <w:sz w:val="28"/>
          <w:szCs w:val="28"/>
          <w:rtl/>
        </w:rPr>
      </w:pPr>
      <w:r w:rsidRPr="003B6B5A">
        <w:rPr>
          <w:rFonts w:asciiTheme="majorBidi" w:hAnsiTheme="majorBidi" w:cstheme="majorBidi"/>
          <w:b/>
          <w:bCs/>
          <w:color w:val="C00000"/>
          <w:sz w:val="28"/>
          <w:szCs w:val="28"/>
          <w:rtl/>
        </w:rPr>
        <w:t xml:space="preserve">ب. التعطيل البعدي ( الكف التقدمي): </w:t>
      </w:r>
    </w:p>
    <w:p w:rsidR="003B6B5A" w:rsidRDefault="003B6B5A" w:rsidP="003B6B5A">
      <w:pPr>
        <w:ind w:left="392" w:hanging="360"/>
        <w:jc w:val="lowKashida"/>
        <w:rPr>
          <w:rFonts w:asciiTheme="majorBidi" w:hAnsiTheme="majorBidi" w:cstheme="majorBidi"/>
          <w:b/>
          <w:bCs/>
          <w:sz w:val="28"/>
          <w:szCs w:val="28"/>
          <w:rtl/>
        </w:rPr>
      </w:pPr>
      <w:r w:rsidRPr="003B6B5A">
        <w:rPr>
          <w:rFonts w:asciiTheme="majorBidi" w:hAnsiTheme="majorBidi" w:cstheme="majorBidi"/>
          <w:b/>
          <w:bCs/>
          <w:sz w:val="28"/>
          <w:szCs w:val="28"/>
          <w:rtl/>
        </w:rPr>
        <w:tab/>
        <w:t xml:space="preserve"> هو تداخل تعلم سابق وتأثيره على استدعاء تعلم لاحق ويظهر هذا التأثير عندما تكون المادتين المراد تعلمها متشابهين.</w:t>
      </w:r>
    </w:p>
    <w:p w:rsidR="003B6B5A" w:rsidRPr="003B6B5A" w:rsidRDefault="003B6B5A" w:rsidP="003B6B5A">
      <w:pPr>
        <w:ind w:left="392" w:hanging="360"/>
        <w:jc w:val="lowKashida"/>
        <w:rPr>
          <w:rFonts w:asciiTheme="majorBidi" w:hAnsiTheme="majorBidi" w:cstheme="majorBidi"/>
          <w:b/>
          <w:bCs/>
          <w:sz w:val="28"/>
          <w:szCs w:val="28"/>
          <w:rtl/>
        </w:rPr>
      </w:pPr>
      <w:r>
        <w:rPr>
          <w:rFonts w:asciiTheme="majorBidi" w:hAnsiTheme="majorBidi" w:cstheme="majorBidi" w:hint="cs"/>
          <w:b/>
          <w:bCs/>
          <w:sz w:val="28"/>
          <w:szCs w:val="28"/>
          <w:rtl/>
        </w:rPr>
        <w:t>---------------------------------------------------------------------------------</w:t>
      </w:r>
    </w:p>
    <w:p w:rsidR="003B6B5A" w:rsidRPr="003B6B5A" w:rsidRDefault="003B6B5A" w:rsidP="003B6B5A">
      <w:pPr>
        <w:ind w:left="392" w:hanging="360"/>
        <w:jc w:val="lowKashida"/>
        <w:rPr>
          <w:rFonts w:asciiTheme="majorBidi" w:hAnsiTheme="majorBidi" w:cstheme="majorBidi"/>
          <w:b/>
          <w:bCs/>
          <w:color w:val="C00000"/>
          <w:sz w:val="28"/>
          <w:szCs w:val="28"/>
          <w:rtl/>
          <w:lang w:bidi="ar-IQ"/>
        </w:rPr>
      </w:pPr>
      <w:r w:rsidRPr="003B6B5A">
        <w:rPr>
          <w:rFonts w:asciiTheme="majorBidi" w:hAnsiTheme="majorBidi" w:cstheme="majorBidi"/>
          <w:b/>
          <w:bCs/>
          <w:color w:val="C00000"/>
          <w:sz w:val="28"/>
          <w:szCs w:val="28"/>
          <w:rtl/>
        </w:rPr>
        <w:t xml:space="preserve">خامسا : النسيان المتعمد ( نظرية الكبت):   </w:t>
      </w:r>
      <w:r w:rsidRPr="003B6B5A">
        <w:rPr>
          <w:rFonts w:asciiTheme="majorBidi" w:hAnsiTheme="majorBidi" w:cstheme="majorBidi"/>
          <w:b/>
          <w:bCs/>
          <w:color w:val="C00000"/>
          <w:sz w:val="28"/>
          <w:szCs w:val="28"/>
        </w:rPr>
        <w:t>Repression</w:t>
      </w:r>
    </w:p>
    <w:p w:rsidR="003B6B5A" w:rsidRPr="003B6B5A" w:rsidRDefault="003B6B5A" w:rsidP="003B6B5A">
      <w:pPr>
        <w:jc w:val="lowKashida"/>
        <w:rPr>
          <w:rFonts w:asciiTheme="majorBidi" w:hAnsiTheme="majorBidi" w:cstheme="majorBidi"/>
          <w:b/>
          <w:bCs/>
          <w:color w:val="244061" w:themeColor="accent1" w:themeShade="80"/>
          <w:sz w:val="28"/>
          <w:szCs w:val="28"/>
          <w:rtl/>
        </w:rPr>
      </w:pPr>
      <w:r w:rsidRPr="003B6B5A">
        <w:rPr>
          <w:rFonts w:asciiTheme="majorBidi" w:hAnsiTheme="majorBidi" w:cstheme="majorBidi"/>
          <w:b/>
          <w:bCs/>
          <w:sz w:val="28"/>
          <w:szCs w:val="28"/>
          <w:rtl/>
        </w:rPr>
        <w:tab/>
      </w:r>
      <w:r w:rsidRPr="003B6B5A">
        <w:rPr>
          <w:rFonts w:asciiTheme="majorBidi" w:hAnsiTheme="majorBidi" w:cstheme="majorBidi"/>
          <w:b/>
          <w:bCs/>
          <w:color w:val="244061" w:themeColor="accent1" w:themeShade="80"/>
          <w:sz w:val="28"/>
          <w:szCs w:val="28"/>
          <w:rtl/>
        </w:rPr>
        <w:t>أن هذه النظرية تفسر أن بعض النسيان يكون مدفوعاً دون وعي منا أي أنه يوجد دافع أو رغبة في النسيان وهذه الفكرة العامة وراء الكبت هي أن الخبرات تنسى أو أنه لا يتم تذكرها وذلك بسبب علاقتها بالمشاكل الشخصية للفرد أو أن الذكريات لا يتم استدعاؤها لأنها غير مقبولة لدى الفرد فقد تكون من النوع المؤذي أو المهين فهي تعمل على إثارة الشعور بالذنب أو إثارة القلق وفي مثل  هذه الحالة يكون النسيان انتقائي.</w:t>
      </w:r>
    </w:p>
    <w:p w:rsidR="003B6B5A" w:rsidRPr="003B6B5A" w:rsidRDefault="003B6B5A" w:rsidP="003B6B5A">
      <w:pPr>
        <w:ind w:firstLine="720"/>
        <w:rPr>
          <w:rFonts w:asciiTheme="majorBidi" w:hAnsiTheme="majorBidi" w:cstheme="majorBidi"/>
          <w:b/>
          <w:bCs/>
          <w:rtl/>
        </w:rPr>
      </w:pPr>
    </w:p>
    <w:sectPr w:rsidR="003B6B5A" w:rsidRPr="003B6B5A" w:rsidSect="003B6B5A">
      <w:footerReference w:type="default" r:id="rId8"/>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A30" w:rsidRDefault="00251A30" w:rsidP="003A663F">
      <w:pPr>
        <w:spacing w:after="0" w:line="240" w:lineRule="auto"/>
      </w:pPr>
      <w:r>
        <w:separator/>
      </w:r>
    </w:p>
  </w:endnote>
  <w:endnote w:type="continuationSeparator" w:id="0">
    <w:p w:rsidR="00251A30" w:rsidRDefault="00251A30" w:rsidP="003A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98259292"/>
      <w:docPartObj>
        <w:docPartGallery w:val="Page Numbers (Bottom of Page)"/>
        <w:docPartUnique/>
      </w:docPartObj>
    </w:sdtPr>
    <w:sdtEndPr/>
    <w:sdtContent>
      <w:p w:rsidR="003A663F" w:rsidRDefault="003A663F">
        <w:pPr>
          <w:pStyle w:val="Footer"/>
          <w:jc w:val="center"/>
        </w:pPr>
        <w:r>
          <w:fldChar w:fldCharType="begin"/>
        </w:r>
        <w:r>
          <w:instrText xml:space="preserve"> PAGE   \* MERGEFORMAT </w:instrText>
        </w:r>
        <w:r>
          <w:fldChar w:fldCharType="separate"/>
        </w:r>
        <w:r w:rsidR="004927BF">
          <w:rPr>
            <w:noProof/>
            <w:rtl/>
          </w:rPr>
          <w:t>1</w:t>
        </w:r>
        <w:r>
          <w:rPr>
            <w:noProof/>
          </w:rPr>
          <w:fldChar w:fldCharType="end"/>
        </w:r>
      </w:p>
    </w:sdtContent>
  </w:sdt>
  <w:p w:rsidR="003A663F" w:rsidRDefault="003A6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A30" w:rsidRDefault="00251A30" w:rsidP="003A663F">
      <w:pPr>
        <w:spacing w:after="0" w:line="240" w:lineRule="auto"/>
      </w:pPr>
      <w:r>
        <w:separator/>
      </w:r>
    </w:p>
  </w:footnote>
  <w:footnote w:type="continuationSeparator" w:id="0">
    <w:p w:rsidR="00251A30" w:rsidRDefault="00251A30" w:rsidP="003A6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655E6"/>
    <w:multiLevelType w:val="hybridMultilevel"/>
    <w:tmpl w:val="7FB6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784129B"/>
    <w:multiLevelType w:val="hybridMultilevel"/>
    <w:tmpl w:val="436C046A"/>
    <w:lvl w:ilvl="0" w:tplc="AC8631EA">
      <w:start w:val="1"/>
      <w:numFmt w:val="decimal"/>
      <w:lvlText w:val="%1-"/>
      <w:lvlJc w:val="left"/>
      <w:pPr>
        <w:tabs>
          <w:tab w:val="num" w:pos="875"/>
        </w:tabs>
        <w:ind w:left="875"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9331E04"/>
    <w:multiLevelType w:val="hybridMultilevel"/>
    <w:tmpl w:val="52364740"/>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5A"/>
    <w:rsid w:val="000F112D"/>
    <w:rsid w:val="00251A30"/>
    <w:rsid w:val="002A077B"/>
    <w:rsid w:val="003A663F"/>
    <w:rsid w:val="003B6B5A"/>
    <w:rsid w:val="004927BF"/>
    <w:rsid w:val="00CF5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5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66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663F"/>
  </w:style>
  <w:style w:type="paragraph" w:styleId="Footer">
    <w:name w:val="footer"/>
    <w:basedOn w:val="Normal"/>
    <w:link w:val="FooterChar"/>
    <w:uiPriority w:val="99"/>
    <w:unhideWhenUsed/>
    <w:rsid w:val="003A66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6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5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66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663F"/>
  </w:style>
  <w:style w:type="paragraph" w:styleId="Footer">
    <w:name w:val="footer"/>
    <w:basedOn w:val="Normal"/>
    <w:link w:val="FooterChar"/>
    <w:uiPriority w:val="99"/>
    <w:unhideWhenUsed/>
    <w:rsid w:val="003A66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9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spiderhouse</dc:creator>
  <cp:lastModifiedBy>spiderhouse</cp:lastModifiedBy>
  <cp:revision>3</cp:revision>
  <dcterms:created xsi:type="dcterms:W3CDTF">2024-02-12T20:46:00Z</dcterms:created>
  <dcterms:modified xsi:type="dcterms:W3CDTF">2024-02-12T21:00:00Z</dcterms:modified>
</cp:coreProperties>
</file>