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FDA" w:rsidRDefault="00EF0CE6" w:rsidP="00EF0CE6">
      <w:pPr>
        <w:jc w:val="center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  <w:r w:rsidRPr="00EF0CE6">
        <w:rPr>
          <w:rFonts w:asciiTheme="majorBidi" w:hAnsiTheme="majorBidi" w:cstheme="majorBidi"/>
          <w:b/>
          <w:bCs/>
          <w:sz w:val="32"/>
          <w:szCs w:val="32"/>
          <w:rtl/>
        </w:rPr>
        <w:t>تك</w:t>
      </w:r>
      <w:bookmarkStart w:id="0" w:name="_GoBack"/>
      <w:bookmarkEnd w:id="0"/>
      <w:r w:rsidRPr="00EF0CE6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وين البيوض </w:t>
      </w:r>
      <w:r w:rsidRPr="00EF0CE6">
        <w:rPr>
          <w:rFonts w:asciiTheme="majorBidi" w:hAnsiTheme="majorBidi" w:cstheme="majorBidi"/>
          <w:b/>
          <w:bCs/>
          <w:sz w:val="32"/>
          <w:szCs w:val="32"/>
          <w:lang w:bidi="ar-IQ"/>
        </w:rPr>
        <w:t>Oogenesis</w:t>
      </w:r>
    </w:p>
    <w:p w:rsidR="00EF0CE6" w:rsidRDefault="00EF0CE6" w:rsidP="004077B2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EF0CE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مع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وصول الخلايا الجرثومية الاولية الانثوية الى المنسل فانه يتمايز الى منسل انثوي وتتمايز الخلايا الجرثومية الى امهات البيوض (</w:t>
      </w:r>
      <w:r>
        <w:rPr>
          <w:rFonts w:asciiTheme="majorBidi" w:hAnsiTheme="majorBidi" w:cstheme="majorBidi"/>
          <w:sz w:val="28"/>
          <w:szCs w:val="28"/>
          <w:lang w:bidi="ar-IQ"/>
        </w:rPr>
        <w:t>(</w:t>
      </w:r>
      <w:proofErr w:type="spellStart"/>
      <w:r w:rsidRPr="004077B2">
        <w:rPr>
          <w:rFonts w:asciiTheme="majorBidi" w:hAnsiTheme="majorBidi" w:cstheme="majorBidi"/>
          <w:b/>
          <w:bCs/>
          <w:sz w:val="28"/>
          <w:szCs w:val="28"/>
          <w:lang w:bidi="ar-IQ"/>
        </w:rPr>
        <w:t>Oogonia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, تدخل في انقسامات خيطية متكررة .تعيد هذه الخلايا ترتيب نفسها على هيئة مجاميع . تصبح كل مجموعة محاطة بطبقة من الخلايا الطلائية المسطحة والتي يحتمل نشوئها من النسيج الطلائي السطحي المغطي للمبيض . </w:t>
      </w:r>
    </w:p>
    <w:p w:rsidR="00EF0CE6" w:rsidRDefault="00EF0CE6" w:rsidP="004077B2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تستمر امهات البيوض في انقسامها الخيطي حيث يبقى البعض منها على شكل امهات للبيوض , بينما يكبر البعض الاخر ويتمايز مكونا ما يعرف بالخلايا البيضية الابتدائية </w:t>
      </w:r>
      <w:r w:rsidRPr="004077B2">
        <w:rPr>
          <w:rFonts w:asciiTheme="majorBidi" w:hAnsiTheme="majorBidi" w:cstheme="majorBidi"/>
          <w:b/>
          <w:bCs/>
          <w:sz w:val="28"/>
          <w:szCs w:val="28"/>
          <w:lang w:bidi="ar-IQ"/>
        </w:rPr>
        <w:t>Primary Oocyte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والتي تصبح محاطة بعدد اكبر من الخلايا الطلائية (الخلايا الجريبية </w:t>
      </w:r>
      <w:r w:rsidRPr="004077B2">
        <w:rPr>
          <w:rFonts w:asciiTheme="majorBidi" w:hAnsiTheme="majorBidi" w:cstheme="majorBidi"/>
          <w:b/>
          <w:bCs/>
          <w:sz w:val="28"/>
          <w:szCs w:val="28"/>
          <w:lang w:bidi="ar-IQ"/>
        </w:rPr>
        <w:t>Follicle Cells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) . ونتيجة للانقسام السريع لأمهات البيوض فأن عددها في المبيض يزداد ليصل الى سبعة ملايين خلية عند الشهر الخامس من عمر الجنين الانثى , لكن قسم منها يبدء بالتلاشي بعد ذلك .</w:t>
      </w:r>
      <w:r w:rsidR="004077B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اما مايتبقى من الخلايا البيضية الابتدائية , فأنه يدخل في المرحلة الاولى من الانقسام الاختزالي . وبحلول الشهر السابع من عمر الجنين الانثى تكون معظم امهات البيوض قد تلاشت ماعدا القليل منها والذي يكون موجود على السطح . وتكون جميع خلايا البيوض الاولية قد دخلت هذه المرحلة التمهيدية من الانقسام الاختزالي الاول عند الولادة واصبحت محاطة بطبقة من الخلايا الجريبية المسطحة . وهذه الخلايا تكون مع الخلية البيضية الابتدائية مايعرف بالجريبة الأولية (</w:t>
      </w:r>
      <w:r w:rsidR="004077B2" w:rsidRPr="004077B2">
        <w:rPr>
          <w:rFonts w:asciiTheme="majorBidi" w:hAnsiTheme="majorBidi" w:cstheme="majorBidi"/>
          <w:b/>
          <w:bCs/>
          <w:sz w:val="28"/>
          <w:szCs w:val="28"/>
          <w:lang w:bidi="ar-IQ"/>
        </w:rPr>
        <w:t>Primordial Follicle</w:t>
      </w:r>
      <w:r w:rsidR="004077B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) . </w:t>
      </w:r>
    </w:p>
    <w:p w:rsidR="004077B2" w:rsidRDefault="00F24A84" w:rsidP="004077B2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CC8A8B2" wp14:editId="08FC62C0">
            <wp:extent cx="4800600" cy="3086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98" cy="308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E1D" w:rsidRPr="00AB05A8" w:rsidRDefault="006B2E1D" w:rsidP="006B2E1D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AB05A8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شكل (1-2) الجريبة الاولية</w:t>
      </w:r>
    </w:p>
    <w:p w:rsidR="00F24A84" w:rsidRDefault="00F24A84" w:rsidP="00C40E34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وخلال هذهالمرحلة تكون الخلية البيضية الأبتدائية قد ضاعفت محتواها من ال</w:t>
      </w:r>
      <w:r>
        <w:rPr>
          <w:rFonts w:asciiTheme="majorBidi" w:hAnsiTheme="majorBidi" w:cstheme="majorBidi"/>
          <w:sz w:val="28"/>
          <w:szCs w:val="28"/>
          <w:lang w:bidi="ar-IQ"/>
        </w:rPr>
        <w:t>DNA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لتدخل في الطور التمهيدي للمرحلة الأولى من الأنقسام الأختزالي . وتصبح الكروموسومات في المرحلة ال</w:t>
      </w:r>
      <w:r w:rsidR="00C40E34">
        <w:rPr>
          <w:rFonts w:asciiTheme="majorBidi" w:hAnsiTheme="majorBidi" w:cstheme="majorBidi" w:hint="cs"/>
          <w:sz w:val="28"/>
          <w:szCs w:val="28"/>
          <w:rtl/>
          <w:lang w:bidi="ar-IQ"/>
        </w:rPr>
        <w:t>مبكرة من هذا الأنقسام على شكل خيوط طويلة ملتفة على بعضها , يتبع ذلك ترتيب الكروموسومات المتماثلة (</w:t>
      </w:r>
      <w:r w:rsidR="00C40E34">
        <w:rPr>
          <w:rFonts w:asciiTheme="majorBidi" w:hAnsiTheme="majorBidi" w:cstheme="majorBidi"/>
          <w:sz w:val="28"/>
          <w:szCs w:val="28"/>
          <w:lang w:bidi="ar-IQ"/>
        </w:rPr>
        <w:t>(</w:t>
      </w:r>
      <w:r w:rsidR="00C40E34" w:rsidRPr="00C40E34">
        <w:rPr>
          <w:rFonts w:asciiTheme="majorBidi" w:hAnsiTheme="majorBidi" w:cstheme="majorBidi"/>
          <w:b/>
          <w:bCs/>
          <w:sz w:val="28"/>
          <w:szCs w:val="28"/>
          <w:lang w:bidi="ar-IQ"/>
        </w:rPr>
        <w:t>Homologous Chromosomes</w:t>
      </w:r>
      <w:r w:rsidR="00C40E34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في ازواج, ومن ثم تغلظها </w:t>
      </w:r>
      <w:r w:rsidR="00C40E34">
        <w:rPr>
          <w:rFonts w:asciiTheme="majorBidi" w:hAnsiTheme="majorBidi" w:cstheme="majorBidi" w:hint="cs"/>
          <w:sz w:val="28"/>
          <w:szCs w:val="28"/>
          <w:rtl/>
          <w:lang w:bidi="ar-IQ"/>
        </w:rPr>
        <w:lastRenderedPageBreak/>
        <w:t>وقصرها . وتظهر في المرحلة التالية بشكل مجاميع رباعية (</w:t>
      </w:r>
      <w:r w:rsidR="00C40E34"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Tetrads</w:t>
      </w:r>
      <w:r w:rsidR="00C40E34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) يتم بين كروماتيداتها العائدة لأزواج الكروموسومات المتماثلة تبادل لبعض القطع . </w:t>
      </w:r>
      <w:r w:rsidR="00FD4CF5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تعرف هذه الظاهرة بالتعابر </w:t>
      </w:r>
      <w:r w:rsidR="00FD4CF5" w:rsidRPr="00FD4CF5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(</w:t>
      </w:r>
      <w:r w:rsidR="00FD4CF5" w:rsidRPr="00FD4CF5">
        <w:rPr>
          <w:rFonts w:asciiTheme="majorBidi" w:hAnsiTheme="majorBidi" w:cstheme="majorBidi"/>
          <w:b/>
          <w:bCs/>
          <w:sz w:val="28"/>
          <w:szCs w:val="28"/>
          <w:lang w:bidi="ar-IQ"/>
        </w:rPr>
        <w:t>(Crossing Over</w:t>
      </w:r>
      <w:r w:rsidR="00FD4CF5">
        <w:rPr>
          <w:rFonts w:asciiTheme="majorBidi" w:hAnsiTheme="majorBidi" w:cstheme="majorBidi" w:hint="cs"/>
          <w:sz w:val="28"/>
          <w:szCs w:val="28"/>
          <w:rtl/>
          <w:lang w:bidi="ar-IQ"/>
        </w:rPr>
        <w:t>والتي تكتسب اهمية خاصة في انتقال الصفات الوراثية من خلال تبادل الجينات الموجودة على القطع الكروماتيدية المتبادلة .</w:t>
      </w:r>
    </w:p>
    <w:p w:rsidR="00FD4CF5" w:rsidRDefault="00FD4CF5" w:rsidP="002F5460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يبتعد كل كروموسومان متماثلان عن بعضهما في نهاية الطور التمهيدي , لكن تغلظهما وقصرهما يزداد . تدخل الخلية البيضية الابتدائية والتي تكون في الطور التمهيدي الاول مرحلة السكون (</w:t>
      </w:r>
      <w:r>
        <w:rPr>
          <w:rFonts w:asciiTheme="majorBidi" w:hAnsiTheme="majorBidi" w:cstheme="majorBidi"/>
          <w:sz w:val="28"/>
          <w:szCs w:val="28"/>
          <w:lang w:bidi="ar-IQ"/>
        </w:rPr>
        <w:t>(</w:t>
      </w:r>
      <w:proofErr w:type="spellStart"/>
      <w:r w:rsidRPr="00FD4CF5">
        <w:rPr>
          <w:rFonts w:asciiTheme="majorBidi" w:hAnsiTheme="majorBidi" w:cstheme="majorBidi"/>
          <w:b/>
          <w:bCs/>
          <w:sz w:val="28"/>
          <w:szCs w:val="28"/>
          <w:lang w:bidi="ar-IQ"/>
        </w:rPr>
        <w:t>Diplotene</w:t>
      </w:r>
      <w:proofErr w:type="spellEnd"/>
      <w:r w:rsidRPr="00FD4CF5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Stage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تحت تأثير مثبط نضج البيضة </w:t>
      </w:r>
      <w:r w:rsidR="002F5460">
        <w:rPr>
          <w:rFonts w:asciiTheme="majorBidi" w:hAnsiTheme="majorBidi" w:cstheme="majorBidi"/>
          <w:sz w:val="28"/>
          <w:szCs w:val="28"/>
          <w:lang w:bidi="ar-IQ"/>
        </w:rPr>
        <w:t>(</w:t>
      </w:r>
      <w:r w:rsidR="002F5460" w:rsidRPr="002F5460">
        <w:rPr>
          <w:rFonts w:asciiTheme="majorBidi" w:hAnsiTheme="majorBidi" w:cstheme="majorBidi"/>
          <w:b/>
          <w:bCs/>
          <w:sz w:val="28"/>
          <w:szCs w:val="28"/>
          <w:lang w:bidi="ar-IQ"/>
        </w:rPr>
        <w:t>OMI maturation inhibitor)</w:t>
      </w:r>
      <w:r w:rsidR="002F546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وتبقى كذلك لحين وصول ذلك الجنين الى البلوغ , ويكون عددها قد انخفض الى مابين </w:t>
      </w:r>
      <w:r w:rsidR="00AB05A8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2F546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600الف </w:t>
      </w:r>
      <w:r w:rsidR="002F5460">
        <w:rPr>
          <w:rFonts w:asciiTheme="majorBidi" w:hAnsiTheme="majorBidi" w:cstheme="majorBidi"/>
          <w:sz w:val="28"/>
          <w:szCs w:val="28"/>
          <w:rtl/>
          <w:lang w:bidi="ar-IQ"/>
        </w:rPr>
        <w:t>–</w:t>
      </w:r>
      <w:r w:rsidR="002F546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800 الف خلية بيضة. </w:t>
      </w:r>
    </w:p>
    <w:p w:rsidR="002F5460" w:rsidRDefault="002F5460" w:rsidP="002F5460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تحفز 15-20 جريبة اولية بالنمو في كل دورة مبيضية (</w:t>
      </w:r>
      <w:r w:rsidRPr="00C44ECE">
        <w:rPr>
          <w:rFonts w:asciiTheme="majorBidi" w:hAnsiTheme="majorBidi" w:cstheme="majorBidi"/>
          <w:b/>
          <w:bCs/>
          <w:sz w:val="28"/>
          <w:szCs w:val="28"/>
          <w:lang w:bidi="ar-IQ"/>
        </w:rPr>
        <w:t>Ovarian Cycle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) تحت تأثير (</w:t>
      </w:r>
      <w:r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FSH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), ولكن واحدة منها فقط هي التي تصل عادة الى مرحلة النضج الكامل يصل قطرها الى (25 ملم ) تحت تأثير الظروف الطبيعية والتي تستغرق 10-14 يوم , بينما تضمحل الباقية . </w:t>
      </w:r>
    </w:p>
    <w:p w:rsidR="002F5460" w:rsidRDefault="002F5460" w:rsidP="00C44ECE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تستأنف الخلية البيضية الأبتدائية انقسامها الأختزالي مع نضج الجريبة مكونة خليتين بنويتين تحتوي كل منهما على</w:t>
      </w:r>
      <w:r>
        <w:rPr>
          <w:rFonts w:asciiTheme="majorBidi" w:hAnsiTheme="majorBidi" w:cstheme="majorBidi"/>
          <w:sz w:val="28"/>
          <w:szCs w:val="28"/>
          <w:lang w:bidi="ar-IQ"/>
        </w:rPr>
        <w:t>2n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من ال </w:t>
      </w:r>
      <w:r>
        <w:rPr>
          <w:rFonts w:asciiTheme="majorBidi" w:hAnsiTheme="majorBidi" w:cstheme="majorBidi"/>
          <w:sz w:val="28"/>
          <w:szCs w:val="28"/>
          <w:lang w:bidi="ar-IQ"/>
        </w:rPr>
        <w:t>DNA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و23 كروموسوم , لكنهما تختلفان في الحجم , فتعرف الخلية الكبيرة بالخلية البيضية الثانوية (</w:t>
      </w:r>
      <w:r w:rsidR="00C44ECE" w:rsidRPr="00C44ECE">
        <w:rPr>
          <w:rFonts w:asciiTheme="majorBidi" w:hAnsiTheme="majorBidi" w:cstheme="majorBidi"/>
          <w:b/>
          <w:bCs/>
          <w:sz w:val="28"/>
          <w:szCs w:val="28"/>
          <w:lang w:bidi="ar-IQ"/>
        </w:rPr>
        <w:t>Secondary Oocyte</w:t>
      </w:r>
      <w:r w:rsidR="00C44ECE">
        <w:rPr>
          <w:rFonts w:asciiTheme="majorBidi" w:hAnsiTheme="majorBidi" w:cstheme="majorBidi" w:hint="cs"/>
          <w:sz w:val="28"/>
          <w:szCs w:val="28"/>
          <w:rtl/>
          <w:lang w:bidi="ar-IQ"/>
        </w:rPr>
        <w:t>) , بينما تعرف الصغيرة الاخرى بالجسم القطبي (</w:t>
      </w:r>
      <w:r w:rsidR="00C44ECE"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Polar Body</w:t>
      </w:r>
      <w:r w:rsidR="00C44ECE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) الاول </w:t>
      </w:r>
      <w:r w:rsidR="00B017B4"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B017B4" w:rsidRDefault="00B017B4" w:rsidP="00C44ECE">
      <w:pPr>
        <w:jc w:val="both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B017B4" w:rsidRDefault="00B017B4" w:rsidP="00B017B4">
      <w:pPr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565080F" wp14:editId="1FF31D04">
            <wp:extent cx="4543424" cy="3790616"/>
            <wp:effectExtent l="19050" t="19050" r="10160" b="196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12" cy="3791607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2E1D" w:rsidRPr="006B2E1D" w:rsidRDefault="006B2E1D" w:rsidP="006B2E1D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6B2E1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شكل (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1</w:t>
      </w:r>
      <w:r w:rsidRPr="006B2E1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-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3</w:t>
      </w:r>
      <w:r w:rsidRPr="006B2E1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)الانقسامات التي تمر بها الخلية الجرثومية</w:t>
      </w:r>
    </w:p>
    <w:p w:rsidR="00B017B4" w:rsidRDefault="00151EA3" w:rsidP="00B017B4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lastRenderedPageBreak/>
        <w:t>تبرز الجريبة بشكل انتفاخ على سطح المبيض , وهذه المنطقة البارزة يطلق عليها السمة (</w:t>
      </w:r>
      <w:r w:rsidRPr="00151EA3">
        <w:rPr>
          <w:rFonts w:asciiTheme="majorBidi" w:hAnsiTheme="majorBidi" w:cstheme="majorBidi"/>
          <w:b/>
          <w:bCs/>
          <w:sz w:val="28"/>
          <w:szCs w:val="28"/>
          <w:lang w:bidi="ar-IQ"/>
        </w:rPr>
        <w:t>Stigma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) والتي تكون رقيقة ولاوعائية . تتمزق هذه الطبقة الرقيقة تحت تأثير زيادة تركيز (</w:t>
      </w:r>
      <w:r>
        <w:rPr>
          <w:rFonts w:asciiTheme="majorBidi" w:hAnsiTheme="majorBidi" w:cstheme="majorBidi"/>
          <w:sz w:val="28"/>
          <w:szCs w:val="28"/>
          <w:lang w:bidi="ar-IQ"/>
        </w:rPr>
        <w:t>LH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) الذي ينشط الكولاجينيز مؤديا الى هضم الكولاجين </w:t>
      </w:r>
      <w:r w:rsidR="00876C45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في جدار الجريبة , ويبدا نضوح السائل الجريبي الى الخارج </w:t>
      </w:r>
      <w:r w:rsidR="000637DF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, ومن ثم تنفصل الخلية البيضية الثانوية متحررة من الركمة المبيضية </w:t>
      </w:r>
      <w:r w:rsidR="00575656">
        <w:rPr>
          <w:rFonts w:asciiTheme="majorBidi" w:hAnsiTheme="majorBidi" w:cstheme="majorBidi"/>
          <w:sz w:val="28"/>
          <w:szCs w:val="28"/>
          <w:lang w:bidi="ar-IQ"/>
        </w:rPr>
        <w:t>(</w:t>
      </w:r>
      <w:r w:rsidR="000637DF" w:rsidRPr="00575656">
        <w:rPr>
          <w:rFonts w:asciiTheme="majorBidi" w:hAnsiTheme="majorBidi" w:cstheme="majorBidi"/>
          <w:b/>
          <w:bCs/>
          <w:sz w:val="28"/>
          <w:szCs w:val="28"/>
          <w:lang w:bidi="ar-IQ"/>
        </w:rPr>
        <w:t>Cumu</w:t>
      </w:r>
      <w:r w:rsidR="00575656" w:rsidRPr="00575656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lus </w:t>
      </w:r>
      <w:proofErr w:type="spellStart"/>
      <w:r w:rsidR="00575656" w:rsidRPr="00575656">
        <w:rPr>
          <w:rFonts w:asciiTheme="majorBidi" w:hAnsiTheme="majorBidi" w:cstheme="majorBidi"/>
          <w:b/>
          <w:bCs/>
          <w:sz w:val="28"/>
          <w:szCs w:val="28"/>
          <w:lang w:bidi="ar-IQ"/>
        </w:rPr>
        <w:t>Oophorou</w:t>
      </w:r>
      <w:r w:rsidR="00575656">
        <w:rPr>
          <w:rFonts w:asciiTheme="majorBidi" w:hAnsiTheme="majorBidi" w:cstheme="majorBidi"/>
          <w:sz w:val="28"/>
          <w:szCs w:val="28"/>
          <w:lang w:bidi="ar-IQ"/>
        </w:rPr>
        <w:t>s</w:t>
      </w:r>
      <w:proofErr w:type="spellEnd"/>
      <w:r w:rsidR="00575656">
        <w:rPr>
          <w:rFonts w:asciiTheme="majorBidi" w:hAnsiTheme="majorBidi" w:cstheme="majorBidi"/>
          <w:sz w:val="28"/>
          <w:szCs w:val="28"/>
          <w:lang w:bidi="ar-IQ"/>
        </w:rPr>
        <w:t>)</w:t>
      </w:r>
      <w:r w:rsidR="0057565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منطلقة الى خارج المبيض بعملية تعرف بالأباضة (</w:t>
      </w:r>
      <w:r w:rsidR="00575656" w:rsidRPr="00575656">
        <w:rPr>
          <w:rFonts w:asciiTheme="majorBidi" w:hAnsiTheme="majorBidi" w:cstheme="majorBidi"/>
          <w:b/>
          <w:bCs/>
          <w:sz w:val="28"/>
          <w:szCs w:val="28"/>
          <w:lang w:bidi="ar-IQ"/>
        </w:rPr>
        <w:t>Ovulation</w:t>
      </w:r>
      <w:r w:rsidR="0057565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)  ومع الاباضة تكون المرحلة الاولى من الانقسام الاختزالي قد اكتملت . </w:t>
      </w:r>
    </w:p>
    <w:p w:rsidR="00D855DC" w:rsidRDefault="00D855DC" w:rsidP="00D855DC">
      <w:pPr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CACD5B4" wp14:editId="1D8F3D86">
            <wp:extent cx="4981575" cy="3768725"/>
            <wp:effectExtent l="19050" t="19050" r="28575" b="222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687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5656" w:rsidRDefault="00C94123" w:rsidP="00C9412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شكل(1-4 )</w:t>
      </w:r>
      <w:r w:rsidRPr="00C94123">
        <w:rPr>
          <w:rFonts w:asciiTheme="majorBidi" w:hAnsiTheme="majorBidi" w:cstheme="majorBidi"/>
          <w:b/>
          <w:bCs/>
          <w:sz w:val="28"/>
          <w:szCs w:val="28"/>
          <w:lang w:bidi="ar-IQ"/>
        </w:rPr>
        <w:t>Ovulation</w:t>
      </w:r>
    </w:p>
    <w:p w:rsidR="0021512C" w:rsidRDefault="00BC0764" w:rsidP="0021512C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تدخل  الخلية البيضية الثانوية في المرحلة الثانية من الانقسام الاختزالي دون حصول تضاعف في كمية ال </w:t>
      </w:r>
      <w:r>
        <w:rPr>
          <w:rFonts w:asciiTheme="majorBidi" w:hAnsiTheme="majorBidi" w:cstheme="majorBidi"/>
          <w:sz w:val="28"/>
          <w:szCs w:val="28"/>
          <w:lang w:bidi="ar-IQ"/>
        </w:rPr>
        <w:t>DNA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واثناء ذلك تحمل هذه الخلية الى الانبوب الرحمي </w:t>
      </w:r>
      <w:r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Uterine Tube</w:t>
      </w:r>
      <w:r>
        <w:rPr>
          <w:rFonts w:asciiTheme="majorBidi" w:hAnsiTheme="majorBidi" w:cstheme="majorBidi"/>
          <w:sz w:val="28"/>
          <w:szCs w:val="28"/>
          <w:lang w:bidi="ar-IQ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) بواسطة </w:t>
      </w:r>
      <w:r w:rsidR="0021512C">
        <w:rPr>
          <w:rFonts w:asciiTheme="majorBidi" w:hAnsiTheme="majorBidi" w:cstheme="majorBidi" w:hint="cs"/>
          <w:sz w:val="28"/>
          <w:szCs w:val="28"/>
          <w:rtl/>
          <w:lang w:bidi="ar-IQ"/>
        </w:rPr>
        <w:t>ال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حركة </w:t>
      </w:r>
      <w:r w:rsidR="0021512C">
        <w:rPr>
          <w:rFonts w:asciiTheme="majorBidi" w:hAnsiTheme="majorBidi" w:cstheme="majorBidi" w:hint="cs"/>
          <w:sz w:val="28"/>
          <w:szCs w:val="28"/>
          <w:rtl/>
          <w:lang w:bidi="ar-IQ"/>
        </w:rPr>
        <w:t>المكنسية للخمائل (</w:t>
      </w:r>
      <w:r w:rsidR="0021512C"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Fimbriae</w:t>
      </w:r>
      <w:r w:rsidR="0021512C">
        <w:rPr>
          <w:rFonts w:asciiTheme="majorBidi" w:hAnsiTheme="majorBidi" w:cstheme="majorBidi" w:hint="cs"/>
          <w:sz w:val="28"/>
          <w:szCs w:val="28"/>
          <w:rtl/>
          <w:lang w:bidi="ar-IQ"/>
        </w:rPr>
        <w:t>) الواقعة على مقربة من المبيض , بالأضافة الى حركة اهداب النسيج الطلائي المبطن للأنبوب . وعند وصول الخلية البيضية الثانوية الى الانبوب الرحمي فانها تكون قد اصبحت في الطورالاستوائي الثاني (</w:t>
      </w:r>
      <w:proofErr w:type="spellStart"/>
      <w:r w:rsidR="0021512C"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MetaphaseII</w:t>
      </w:r>
      <w:proofErr w:type="spellEnd"/>
      <w:r w:rsidR="0021512C">
        <w:rPr>
          <w:rFonts w:asciiTheme="majorBidi" w:hAnsiTheme="majorBidi" w:cstheme="majorBidi" w:hint="cs"/>
          <w:sz w:val="28"/>
          <w:szCs w:val="28"/>
          <w:rtl/>
          <w:lang w:bidi="ar-IQ"/>
        </w:rPr>
        <w:t>).</w:t>
      </w:r>
    </w:p>
    <w:p w:rsidR="0021512C" w:rsidRDefault="0021512C" w:rsidP="0021512C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1B37FD12" wp14:editId="4DF468A4">
            <wp:extent cx="4943475" cy="3314700"/>
            <wp:effectExtent l="19050" t="19050" r="2857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04" cy="331425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512C" w:rsidRDefault="0021512C" w:rsidP="0021512C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21512C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شكل (1-5) دخول خلية البيضة الى قناة فالوب</w:t>
      </w:r>
    </w:p>
    <w:p w:rsidR="0021512C" w:rsidRDefault="0021512C" w:rsidP="0021512C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يؤدي تماس رأس الحيوان المنوي مع خلية البيضة</w:t>
      </w:r>
      <w:r w:rsidR="002A0D05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الثانوية الى تنشيطها ودفعها لأكمال انقسامها الأختزالي ومن ثم يحدث الأخصاب في المنطقة الانبورية (</w:t>
      </w:r>
      <w:proofErr w:type="spellStart"/>
      <w:r w:rsidR="002A0D05"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Ampullary</w:t>
      </w:r>
      <w:proofErr w:type="spellEnd"/>
      <w:r w:rsidR="002A0D05"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region</w:t>
      </w:r>
      <w:r w:rsidR="002A0D05">
        <w:rPr>
          <w:rFonts w:asciiTheme="majorBidi" w:hAnsiTheme="majorBidi" w:cstheme="majorBidi" w:hint="cs"/>
          <w:sz w:val="28"/>
          <w:szCs w:val="28"/>
          <w:rtl/>
          <w:lang w:bidi="ar-IQ"/>
        </w:rPr>
        <w:t>)  من الانبوب الرحمي اما اذا لم يحدث الأخصاب فان الخلية البيية الثانوية تموت بعدمرور 24ساعة تقريبا على الأباضة . وقد لوحظ عنداكتمال المرحلة الثانية من الانقسام الاختزالي ,تكون ثلاث اجسام قطبية بالأضافة الى الخلية البيضية الناضجة (</w:t>
      </w:r>
      <w:r w:rsidR="002A0D05"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Mature Oocy</w:t>
      </w:r>
      <w:r w:rsidR="002A0D05">
        <w:rPr>
          <w:rFonts w:asciiTheme="majorBidi" w:hAnsiTheme="majorBidi" w:cstheme="majorBidi"/>
          <w:sz w:val="28"/>
          <w:szCs w:val="28"/>
          <w:lang w:bidi="ar-IQ"/>
        </w:rPr>
        <w:t xml:space="preserve">te </w:t>
      </w:r>
      <w:r w:rsidR="002A0D05">
        <w:rPr>
          <w:rFonts w:asciiTheme="majorBidi" w:hAnsiTheme="majorBidi" w:cstheme="majorBidi" w:hint="cs"/>
          <w:sz w:val="28"/>
          <w:szCs w:val="28"/>
          <w:rtl/>
          <w:lang w:bidi="ar-IQ"/>
        </w:rPr>
        <w:t>).</w:t>
      </w:r>
    </w:p>
    <w:p w:rsidR="002A0D05" w:rsidRDefault="002A0D05" w:rsidP="0021512C">
      <w:pPr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2A0D05" w:rsidRPr="002A0D05" w:rsidRDefault="002A0D05" w:rsidP="0021512C">
      <w:pP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  <w:r w:rsidRPr="002A0D0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انواع البيوض </w:t>
      </w:r>
      <w:r w:rsidRPr="002A0D05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Type of Ova </w:t>
      </w:r>
    </w:p>
    <w:p w:rsidR="0021512C" w:rsidRDefault="002A0D05" w:rsidP="002C13DF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تحتوي البيوض على كميات متباينة من المح والذي يتكون بصورة  اساسية من ماء (</w:t>
      </w:r>
      <w:r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Water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) وبروتينات (</w:t>
      </w:r>
      <w:r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Proteins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)  ودهون مفسفرة(</w:t>
      </w:r>
      <w:r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Phospholipids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) ودهون متعادلة </w:t>
      </w:r>
      <w:r w:rsidR="002C13DF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</w:t>
      </w:r>
      <w:r w:rsidR="002C13DF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2C13DF"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Neutral</w:t>
      </w:r>
      <w:r w:rsidR="002C13DF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2C13DF">
        <w:rPr>
          <w:rFonts w:asciiTheme="majorBidi" w:hAnsiTheme="majorBidi" w:cstheme="majorBidi" w:hint="cs"/>
          <w:sz w:val="28"/>
          <w:szCs w:val="28"/>
          <w:rtl/>
          <w:lang w:bidi="ar-IQ"/>
        </w:rPr>
        <w:t>)</w:t>
      </w:r>
    </w:p>
    <w:p w:rsidR="002C13DF" w:rsidRDefault="002C13DF" w:rsidP="002C13DF">
      <w:pPr>
        <w:rPr>
          <w:rFonts w:asciiTheme="majorBidi" w:hAnsiTheme="majorBidi" w:cstheme="majorBidi" w:hint="cs"/>
          <w:sz w:val="28"/>
          <w:szCs w:val="28"/>
          <w:rtl/>
          <w:lang w:bidi="ar-IQ"/>
        </w:rPr>
      </w:pPr>
      <w:proofErr w:type="gramStart"/>
      <w:r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Fates)</w:t>
      </w:r>
      <w:r w:rsidR="00AB05A8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وكاربوهيدرات (</w:t>
      </w:r>
      <w:r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Carbohydrates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).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:rsidR="002C13DF" w:rsidRDefault="008039F9" w:rsidP="002C13DF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يتم تصنيف بيوض الحبليات على اساس كمية المح وتوزيعه , فبالنسبة الى كمية المح فأنها تصنف الى : </w:t>
      </w:r>
    </w:p>
    <w:p w:rsidR="008039F9" w:rsidRDefault="008039F9" w:rsidP="006B2E1D">
      <w:pPr>
        <w:pStyle w:val="ListParagraph"/>
        <w:numPr>
          <w:ilvl w:val="0"/>
          <w:numId w:val="1"/>
        </w:numPr>
        <w:ind w:left="-58" w:firstLine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بيوض قليلة المح </w:t>
      </w:r>
      <w:r w:rsidR="00AF6B11">
        <w:rPr>
          <w:rFonts w:asciiTheme="majorBidi" w:hAnsiTheme="majorBidi" w:cstheme="majorBidi" w:hint="cs"/>
          <w:sz w:val="28"/>
          <w:szCs w:val="28"/>
          <w:rtl/>
          <w:lang w:bidi="ar-IQ"/>
        </w:rPr>
        <w:t>(</w:t>
      </w:r>
      <w:r w:rsidR="00AF6B11">
        <w:rPr>
          <w:rFonts w:asciiTheme="majorBidi" w:hAnsiTheme="majorBidi" w:cstheme="majorBidi"/>
          <w:sz w:val="28"/>
          <w:szCs w:val="28"/>
          <w:lang w:bidi="ar-IQ"/>
        </w:rPr>
        <w:t>(</w:t>
      </w:r>
      <w:proofErr w:type="spellStart"/>
      <w:r w:rsidR="00AF6B11"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Microlecithal</w:t>
      </w:r>
      <w:proofErr w:type="spellEnd"/>
      <w:r w:rsidR="00AF6B11"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eggs</w:t>
      </w:r>
    </w:p>
    <w:p w:rsidR="00AF6B11" w:rsidRDefault="00AF6B11" w:rsidP="006B2E1D">
      <w:pPr>
        <w:ind w:left="-58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 w:rsidRPr="00AF6B1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وهي تحتوي على كميات قليلة من المح تنتشر في السايتوبلازم بشكل حبيبات دقيقة متجانسة التوزيع . مثالها بيوض الحيوانات التي تنمو اجنتها داخل رحم الام . </w:t>
      </w:r>
    </w:p>
    <w:p w:rsidR="00AB05A8" w:rsidRPr="00AF6B11" w:rsidRDefault="00AB05A8" w:rsidP="006B2E1D">
      <w:pPr>
        <w:ind w:left="-58"/>
        <w:rPr>
          <w:rFonts w:asciiTheme="majorBidi" w:hAnsiTheme="majorBidi" w:cstheme="majorBidi"/>
          <w:sz w:val="28"/>
          <w:szCs w:val="28"/>
          <w:lang w:bidi="ar-IQ"/>
        </w:rPr>
      </w:pPr>
    </w:p>
    <w:p w:rsidR="00AF6B11" w:rsidRDefault="00AF6B11" w:rsidP="006B2E1D">
      <w:pPr>
        <w:pStyle w:val="ListParagraph"/>
        <w:numPr>
          <w:ilvl w:val="0"/>
          <w:numId w:val="1"/>
        </w:numPr>
        <w:ind w:left="84" w:firstLine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lastRenderedPageBreak/>
        <w:t>بيوض متوسطة</w:t>
      </w:r>
      <w:r w:rsidR="00AB05A8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المح (</w:t>
      </w:r>
      <w:proofErr w:type="spellStart"/>
      <w:r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Mesolecithal</w:t>
      </w:r>
      <w:proofErr w:type="spellEnd"/>
      <w:r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eggs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) </w:t>
      </w:r>
    </w:p>
    <w:p w:rsidR="00AF6B11" w:rsidRPr="00AF6B11" w:rsidRDefault="00AF6B11" w:rsidP="006B2E1D">
      <w:pPr>
        <w:ind w:left="84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AF6B11">
        <w:rPr>
          <w:rFonts w:asciiTheme="majorBidi" w:hAnsiTheme="majorBidi" w:cstheme="majorBidi" w:hint="cs"/>
          <w:sz w:val="28"/>
          <w:szCs w:val="28"/>
          <w:rtl/>
          <w:lang w:bidi="ar-IQ"/>
        </w:rPr>
        <w:t>وتحتوي على كميات معتدلة من المح على شكل حبيبات كبيرة غير متجانسة التوزيع حيث تكون اكثر في القطب الحيواني مقارنة بالقطب الخضري . مثالها بيوض البرمائيات .</w:t>
      </w:r>
    </w:p>
    <w:p w:rsidR="00AF6B11" w:rsidRDefault="00AF6B11" w:rsidP="006B2E1D">
      <w:pPr>
        <w:pStyle w:val="ListParagraph"/>
        <w:numPr>
          <w:ilvl w:val="0"/>
          <w:numId w:val="1"/>
        </w:numPr>
        <w:ind w:left="84" w:firstLine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بيوض كثيرة المح (</w:t>
      </w:r>
      <w:proofErr w:type="spellStart"/>
      <w:r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Polylecithal</w:t>
      </w:r>
      <w:proofErr w:type="spellEnd"/>
      <w:r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eggs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) </w:t>
      </w:r>
    </w:p>
    <w:p w:rsidR="00AF6B11" w:rsidRPr="006B2E1D" w:rsidRDefault="00AF6B11" w:rsidP="006B2E1D">
      <w:pPr>
        <w:ind w:left="425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6B2E1D">
        <w:rPr>
          <w:rFonts w:asciiTheme="majorBidi" w:hAnsiTheme="majorBidi" w:cstheme="majorBidi" w:hint="cs"/>
          <w:sz w:val="28"/>
          <w:szCs w:val="28"/>
          <w:rtl/>
          <w:lang w:bidi="ar-IQ"/>
        </w:rPr>
        <w:t>تكون كمية المح فيها وفيرة وغير متجانسة التوزيع بشكل ملحوظ . مثالها بيوض الاسماك والزواحف والطيور .</w:t>
      </w:r>
    </w:p>
    <w:p w:rsidR="00AF6B11" w:rsidRDefault="00AF6B11" w:rsidP="006B2E1D">
      <w:pPr>
        <w:pStyle w:val="ListParagraph"/>
        <w:ind w:left="84"/>
        <w:jc w:val="both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اما على اساس توزيع المح , فان البيوض تصنف الى :</w:t>
      </w:r>
    </w:p>
    <w:p w:rsidR="00AF6B11" w:rsidRDefault="00AF6B11" w:rsidP="006B2E1D">
      <w:pPr>
        <w:pStyle w:val="ListParagraph"/>
        <w:numPr>
          <w:ilvl w:val="0"/>
          <w:numId w:val="2"/>
        </w:numPr>
        <w:ind w:left="84" w:firstLine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منتظمة التوزيع او متجانسة (</w:t>
      </w:r>
      <w:r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Isolecithal or Homolecithal eggs </w:t>
      </w:r>
      <w:r w:rsidRPr="00AB05A8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)</w:t>
      </w:r>
    </w:p>
    <w:p w:rsidR="00AF6B11" w:rsidRDefault="00AF6B11" w:rsidP="006B2E1D">
      <w:pPr>
        <w:pStyle w:val="ListParagraph"/>
        <w:ind w:left="8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تكون البيوض صغيرة الحجم وكمية المح فيها قليلة تتوزع بشكل منتظم في سايتوبلازم البيضة . اما النواة فتكون مركزية . مثالها بيوض الثديات .</w:t>
      </w:r>
    </w:p>
    <w:p w:rsidR="00AF6B11" w:rsidRDefault="00AF6B11" w:rsidP="006B2E1D">
      <w:pPr>
        <w:pStyle w:val="ListParagraph"/>
        <w:numPr>
          <w:ilvl w:val="0"/>
          <w:numId w:val="2"/>
        </w:numPr>
        <w:ind w:left="84" w:firstLine="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طرفية المح (</w:t>
      </w:r>
      <w:proofErr w:type="spellStart"/>
      <w:r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Telolecithal</w:t>
      </w:r>
      <w:proofErr w:type="spellEnd"/>
      <w:r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eggs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)</w:t>
      </w:r>
    </w:p>
    <w:p w:rsidR="00AF6B11" w:rsidRDefault="00AF6B11" w:rsidP="006B2E1D">
      <w:pPr>
        <w:pStyle w:val="ListParagraph"/>
        <w:ind w:left="8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وتحتوي البيوض من هذا النوع على كمية متوسطة اوكبيرة من المح تميل الى التركيز في احد الاقطاب </w:t>
      </w:r>
      <w:r w:rsidR="006B2E1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(القطب الخضري </w:t>
      </w:r>
      <w:r w:rsidR="006B2E1D"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Vegetal pole</w:t>
      </w:r>
      <w:r w:rsidR="006B2E1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) , بينما تندفع النواة والسايتوبلازم نحو القطب المقابل ( القطب الحيواني </w:t>
      </w:r>
      <w:r w:rsidR="006B2E1D" w:rsidRPr="00AB05A8">
        <w:rPr>
          <w:rFonts w:asciiTheme="majorBidi" w:hAnsiTheme="majorBidi" w:cstheme="majorBidi"/>
          <w:b/>
          <w:bCs/>
          <w:sz w:val="28"/>
          <w:szCs w:val="28"/>
          <w:lang w:bidi="ar-IQ"/>
        </w:rPr>
        <w:t>Animal pole</w:t>
      </w:r>
      <w:r w:rsidR="006B2E1D">
        <w:rPr>
          <w:rFonts w:asciiTheme="majorBidi" w:hAnsiTheme="majorBidi" w:cstheme="majorBidi" w:hint="cs"/>
          <w:sz w:val="28"/>
          <w:szCs w:val="28"/>
          <w:rtl/>
          <w:lang w:bidi="ar-IQ"/>
        </w:rPr>
        <w:t>). يوجد هذا النوع من البيوض في البرمائيات والزواحف والطيور .</w:t>
      </w:r>
    </w:p>
    <w:p w:rsidR="006B2E1D" w:rsidRDefault="006B2E1D" w:rsidP="00AF6B11">
      <w:pPr>
        <w:pStyle w:val="ListParagraph"/>
        <w:ind w:left="1145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6B2E1D" w:rsidRDefault="006B2E1D" w:rsidP="006B2E1D">
      <w:pPr>
        <w:pStyle w:val="ListParagraph"/>
        <w:ind w:left="84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45F31E6" wp14:editId="430A019F">
            <wp:extent cx="4371975" cy="4306636"/>
            <wp:effectExtent l="19050" t="19050" r="9525" b="177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06636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B2E1D" w:rsidRPr="006B2E1D" w:rsidRDefault="006B2E1D" w:rsidP="00C94123">
      <w:pPr>
        <w:pStyle w:val="ListParagraph"/>
        <w:ind w:left="84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6B2E1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شكل (1-</w:t>
      </w:r>
      <w:r w:rsidR="00C94123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5</w:t>
      </w:r>
      <w:r w:rsidRPr="006B2E1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) اشكال البيوض وكمية المح وتوزيعه فيها</w:t>
      </w:r>
    </w:p>
    <w:sectPr w:rsidR="006B2E1D" w:rsidRPr="006B2E1D" w:rsidSect="0006149E">
      <w:footerReference w:type="default" r:id="rId1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4FF" w:rsidRDefault="004224FF" w:rsidP="008F78D1">
      <w:pPr>
        <w:spacing w:after="0" w:line="240" w:lineRule="auto"/>
      </w:pPr>
      <w:r>
        <w:separator/>
      </w:r>
    </w:p>
  </w:endnote>
  <w:endnote w:type="continuationSeparator" w:id="0">
    <w:p w:rsidR="004224FF" w:rsidRDefault="004224FF" w:rsidP="008F7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669790910"/>
      <w:docPartObj>
        <w:docPartGallery w:val="Page Numbers (Bottom of Page)"/>
        <w:docPartUnique/>
      </w:docPartObj>
    </w:sdtPr>
    <w:sdtEndPr/>
    <w:sdtContent>
      <w:p w:rsidR="008F78D1" w:rsidRDefault="008F78D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05A8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8F78D1" w:rsidRDefault="008F78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4FF" w:rsidRDefault="004224FF" w:rsidP="008F78D1">
      <w:pPr>
        <w:spacing w:after="0" w:line="240" w:lineRule="auto"/>
      </w:pPr>
      <w:r>
        <w:separator/>
      </w:r>
    </w:p>
  </w:footnote>
  <w:footnote w:type="continuationSeparator" w:id="0">
    <w:p w:rsidR="004224FF" w:rsidRDefault="004224FF" w:rsidP="008F78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302BF"/>
    <w:multiLevelType w:val="hybridMultilevel"/>
    <w:tmpl w:val="6DF0076C"/>
    <w:lvl w:ilvl="0" w:tplc="6DACB7EC">
      <w:start w:val="1"/>
      <w:numFmt w:val="decimal"/>
      <w:lvlText w:val="%1-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55416B90"/>
    <w:multiLevelType w:val="hybridMultilevel"/>
    <w:tmpl w:val="15662730"/>
    <w:lvl w:ilvl="0" w:tplc="322E58D4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4EC"/>
    <w:rsid w:val="0006149E"/>
    <w:rsid w:val="000637DF"/>
    <w:rsid w:val="00151EA3"/>
    <w:rsid w:val="002103DB"/>
    <w:rsid w:val="0021512C"/>
    <w:rsid w:val="002A0D05"/>
    <w:rsid w:val="002C13DF"/>
    <w:rsid w:val="002F5460"/>
    <w:rsid w:val="004077B2"/>
    <w:rsid w:val="004224FF"/>
    <w:rsid w:val="00575656"/>
    <w:rsid w:val="005974EC"/>
    <w:rsid w:val="006B2E1D"/>
    <w:rsid w:val="008039F9"/>
    <w:rsid w:val="00876C45"/>
    <w:rsid w:val="008F78D1"/>
    <w:rsid w:val="00AB05A8"/>
    <w:rsid w:val="00AF6B11"/>
    <w:rsid w:val="00B017B4"/>
    <w:rsid w:val="00BA3FDA"/>
    <w:rsid w:val="00BC0764"/>
    <w:rsid w:val="00C40E34"/>
    <w:rsid w:val="00C44ECE"/>
    <w:rsid w:val="00C94123"/>
    <w:rsid w:val="00D35202"/>
    <w:rsid w:val="00D855DC"/>
    <w:rsid w:val="00EF0CE6"/>
    <w:rsid w:val="00F24A84"/>
    <w:rsid w:val="00FD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A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39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8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8D1"/>
  </w:style>
  <w:style w:type="paragraph" w:styleId="Footer">
    <w:name w:val="footer"/>
    <w:basedOn w:val="Normal"/>
    <w:link w:val="FooterChar"/>
    <w:uiPriority w:val="99"/>
    <w:unhideWhenUsed/>
    <w:rsid w:val="008F78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8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A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39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8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8D1"/>
  </w:style>
  <w:style w:type="paragraph" w:styleId="Footer">
    <w:name w:val="footer"/>
    <w:basedOn w:val="Normal"/>
    <w:link w:val="FooterChar"/>
    <w:uiPriority w:val="99"/>
    <w:unhideWhenUsed/>
    <w:rsid w:val="008F78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5563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Shamfuture</dc:creator>
  <cp:keywords/>
  <dc:description/>
  <cp:lastModifiedBy>Shamfuture</cp:lastModifiedBy>
  <cp:revision>18</cp:revision>
  <dcterms:created xsi:type="dcterms:W3CDTF">2020-12-17T19:09:00Z</dcterms:created>
  <dcterms:modified xsi:type="dcterms:W3CDTF">2020-12-17T22:32:00Z</dcterms:modified>
</cp:coreProperties>
</file>