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3C499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69E2B1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  <w:rtl/>
        </w:rPr>
        <w:t xml:space="preserve">النواة </w:t>
      </w:r>
    </w:p>
    <w:p w14:paraId="112A9A96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تعتبر  النواة في الخلايا حقيقية النواة اكبر العضيات الموجودة داخل الخلية ويعتبر الغلاف النووي الصفة المحددة للخلايا الحقيقية النواة. </w:t>
      </w:r>
    </w:p>
    <w:p w14:paraId="2A7930C1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rtl/>
        </w:rPr>
        <w:t xml:space="preserve">الغلاف النووي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</w:rPr>
        <w:t>Nuclear Envelope NE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rtl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يعمل </w:t>
      </w:r>
      <w:commentRangeStart w:id="0"/>
      <w:r>
        <w:rPr>
          <w:rFonts w:ascii="Times New Roman" w:eastAsia="Times New Roman" w:hAnsi="Times New Roman" w:cs="Times New Roman"/>
          <w:sz w:val="28"/>
          <w:szCs w:val="28"/>
          <w:rtl/>
        </w:rPr>
        <w:t>على</w:t>
      </w:r>
      <w:commentRangeEnd w:id="0"/>
      <w:r w:rsidR="00FC3694">
        <w:rPr>
          <w:rStyle w:val="CommentReference"/>
          <w:rFonts w:ascii="Times New Roman" w:eastAsia="Times New Roman" w:hAnsi="Times New Roman" w:cs="Times New Roman"/>
          <w:sz w:val="28"/>
          <w:szCs w:val="28"/>
          <w:rtl/>
        </w:rPr>
        <w:commentReference w:id="0"/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عزل النواة ومحتوياتها عن السايتوبلازم يحتوي على غشائين كل منهما ثنائي اللبيد مشترك مع البروتينات </w:t>
      </w:r>
    </w:p>
    <w:p w14:paraId="065021CD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الغشاء الاول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: وهو الغشاء النووي الخارجي الذي يكون متلازم مع الشبكة الاندوبلازمية الخشنة وكلاهما مرتبط بالرايبوسومات. </w:t>
      </w:r>
    </w:p>
    <w:p w14:paraId="4B2D661A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الغشاء الثاني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: وهو الغشاء الداخلي يتحد مع الغشاء النووي الخارجي ليكون ثقوب صغيرة جدا تعرف بالثقوب النووية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Nuclear pores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7B2C8DE" w14:textId="77777777" w:rsidR="00C13C1F" w:rsidRDefault="0000000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BB6F516" wp14:editId="64E54A32">
            <wp:simplePos x="0" y="0"/>
            <wp:positionH relativeFrom="column">
              <wp:posOffset>1555750</wp:posOffset>
            </wp:positionH>
            <wp:positionV relativeFrom="paragraph">
              <wp:posOffset>0</wp:posOffset>
            </wp:positionV>
            <wp:extent cx="4095750" cy="2305050"/>
            <wp:effectExtent l="38100" t="38100" r="38100" b="38100"/>
            <wp:wrapSquare wrapText="bothSides" distT="0" distB="0" distL="114300" distR="11430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 l="1121" r="2452" b="358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305050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10D0A2D3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0338A4" w14:textId="77777777" w:rsidR="00C13C1F" w:rsidRDefault="00000000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تقوم الثقوب النووية بمهمة تنظيم مرور الجزيئات بين النواة والسايتوبلازم حيث تسمح بمرور قسم منها ولا تسمح بمرور مواد اخرى. الفراغ بين الغشائين يسمى الفسحة النوويه المحيطة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Perinuclear space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التي ترتبط بحويصلات الشبكة الاندوبلازمية الخشنة. ان شكل الغلاف النووي يتحدد بشبكة وسطية من خيوط بروتينية منتظمة تسمى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Nuclear lamina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ترتبط بالكروماتين، بروتينات الاغشية الاساسية والمكونات النووية الاخرى على طول السطح الداخلي للنواة. ان شبكة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Nuclear lamina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تتحكم بقيادة المواد من داخل النواة الى الثقوب النووية وكذلك تتحكم في تحديد مواقع الغلاف النووي اثناء الانقسام الخيطي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Mitosis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واعادته في نهاية عملية الانقسام. </w:t>
      </w:r>
    </w:p>
    <w:p w14:paraId="29A0CA10" w14:textId="77777777" w:rsidR="00C13C1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B5C4E15" wp14:editId="2F2C6761">
            <wp:extent cx="5228598" cy="3123565"/>
            <wp:effectExtent l="38100" t="38100" r="38100" b="381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r="1259"/>
                    <a:stretch>
                      <a:fillRect/>
                    </a:stretch>
                  </pic:blipFill>
                  <pic:spPr>
                    <a:xfrm>
                      <a:off x="0" y="0"/>
                      <a:ext cx="5228598" cy="3123565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874A387" w14:textId="77777777" w:rsidR="00C13C1F" w:rsidRDefault="00000000">
      <w:pPr>
        <w:spacing w:after="0" w:line="36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ان الثقوب النووية ذات كفاءة عالية في اختيار المواد التي تسمح بدخولها فالـ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والوحدات الثانوية الرايبوسومية يجب ان تنتقل باستمرار من اصلها النواة الى السيتوبلازم. اما الهستونات (البروتينات ترتبط مع </w:t>
      </w:r>
      <w:r>
        <w:rPr>
          <w:rFonts w:ascii="Times New Roman" w:eastAsia="Times New Roman" w:hAnsi="Times New Roman" w:cs="Times New Roman"/>
          <w:sz w:val="28"/>
          <w:szCs w:val="28"/>
        </w:rPr>
        <w:t>DNA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عند تكون البروتين) والبروتينات المنظمة للجينات وانزيمات بلمرة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DNA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ومواد اخرى يحتاجها الغشاء النووي يجب ان يستمر دفعها من السيتوبلازم الى النواة. ان الغلاف النووي للثدييات يحتوي على 3000 - 4000 ثقب، فعند مضاعفة الـ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فان الثقب الواحد يسمح بنقل حوالي 100 جزيئات هيستون بالدقيقة.</w:t>
      </w:r>
    </w:p>
    <w:p w14:paraId="4DB2321B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  <w:t>*التراكيب الموجودة في النواة</w:t>
      </w:r>
      <w:r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u w:val="single"/>
        </w:rPr>
        <w:t>:</w:t>
      </w:r>
    </w:p>
    <w:p w14:paraId="48391B43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rtl/>
        </w:rPr>
        <w:t xml:space="preserve">1. الكروماتين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Chromatin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rtl/>
        </w:rPr>
        <w:t>:</w:t>
      </w:r>
    </w:p>
    <w:p w14:paraId="51D7B0EE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يطلق على الـ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المرتبط بالهيستونات اسم الكروماتين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Chromatin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وهو يمثل مجموع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النواه الموجود في خلايا حقيقية النواة. </w:t>
      </w:r>
    </w:p>
    <w:p w14:paraId="5AAB8143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ويمكن ملاحظة نوعين من الكروماتين الاول يسمى بالكروماتين الحقيقي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Euchromatin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ويمثل اغلب كروماتين الكروموسوم ويتميز ببقائه في حاله غير مكثفه اي مشتتة، اما النوع الثاني من الكروماتين فيتعب الكروماتين المتباين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Heterochromatin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8AC946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58456A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6BDC2F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EAD2DE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A82F51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2C17C2" w14:textId="77777777" w:rsidR="00C13C1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586AF5B" wp14:editId="2B021BF6">
            <wp:extent cx="5466715" cy="6266815"/>
            <wp:effectExtent l="38100" t="38100" r="38100" b="3810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6715" cy="6266815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0984571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</w:pPr>
    </w:p>
    <w:p w14:paraId="4CACE355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rtl/>
        </w:rPr>
        <w:t xml:space="preserve">بروتينات الكروموسوم: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  <w:t>وتكون على نوعين:-</w:t>
      </w:r>
    </w:p>
    <w:p w14:paraId="1F9A0135" w14:textId="77777777" w:rsidR="00C13C1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الهستونات توجد بكميات كبيرة جدا ويعتقد ان كتلتها تساوي كتلة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الخلية وتشمل الانواع المعروفة الاتية: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H4، H3، H2B، H2A، H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1.</w:t>
      </w:r>
    </w:p>
    <w:p w14:paraId="722D131C" w14:textId="77777777" w:rsidR="00C13C1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AF78769" wp14:editId="55126EDB">
            <wp:extent cx="4923790" cy="2343150"/>
            <wp:effectExtent l="38100" t="38100" r="38100" b="3810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3790" cy="2343150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643169A" w14:textId="77777777" w:rsidR="00C13C1F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F33ABBD" wp14:editId="3C5045E1">
            <wp:extent cx="2647315" cy="1743075"/>
            <wp:effectExtent l="38100" t="38100" r="38100" b="3810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315" cy="1743075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6C6EE7C" w14:textId="77777777" w:rsidR="00C13C1F" w:rsidRDefault="00C13C1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8B7CB09" w14:textId="77777777" w:rsidR="00C13C1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rtl/>
        </w:rPr>
        <w:t xml:space="preserve">اللاهستونات </w:t>
      </w:r>
      <w:r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t>Non-Histones</w:t>
      </w: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>تمثل العدد الهائل من البروتينات المختلفة موجوده في النواة التي تقوم بوظائف مختلفة.</w:t>
      </w:r>
    </w:p>
    <w:p w14:paraId="6DF4F6C0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 xml:space="preserve">النيوكليوسوم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Neucleosomes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: تتكون من بروتين الهستون و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DNA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 وتتخذ شكل الخرز المرتبة على خيط المسبحة. ان الوحدة الوحدة البنائية الاساسية التي تدخل في تركيب الكروماتين هي النكليوسوم(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Nucleosome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) ، وترتبط النكليوسومات ببعضها لبعض لتكون تراكيب ذات تنظيم عالي الدقة.</w:t>
      </w:r>
    </w:p>
    <w:p w14:paraId="69AB25D3" w14:textId="77777777" w:rsidR="00C13C1F" w:rsidRDefault="00C13C1F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D6F614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hidden="0" allowOverlap="1" wp14:anchorId="6E95A8DE" wp14:editId="7E7C4E92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476875" cy="4853305"/>
            <wp:effectExtent l="38100" t="38100" r="38100" b="38100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853305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1DF360C" wp14:editId="6B291956">
            <wp:extent cx="5485765" cy="486664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5765" cy="4866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AB42B9" w14:textId="77777777" w:rsidR="00C13C1F" w:rsidRDefault="00C13C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2B646E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rtl/>
        </w:rPr>
        <w:t xml:space="preserve">النوية </w:t>
      </w:r>
    </w:p>
    <w:p w14:paraId="3EB8DD21" w14:textId="77777777" w:rsidR="00C13C1F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rtl/>
        </w:rPr>
        <w:t xml:space="preserve">بخلاف باقي عضيات الخلية، لا تحتوي النوية على غشاء وتظهر النوية تحت المجهر مقسمه الى ثلاث مناطق مميزة عن بعضها البعض: </w:t>
      </w:r>
    </w:p>
    <w:p w14:paraId="55080DA2" w14:textId="77777777" w:rsidR="00C13C1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المنطقة الشاحبة الصبغ: تحتوي على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30FFE71B" w14:textId="77777777" w:rsidR="00C13C1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منطقة محببة: تحتوي على الرايبوسومات الاكثر نضجاً. </w:t>
      </w:r>
    </w:p>
    <w:p w14:paraId="6451B5D2" w14:textId="77777777" w:rsidR="00C13C1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منطقة كثيفة او تركيب ليفي كثيف: عباره عن الياف الريبونكليوبروتين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Ribonucleoprotein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rtl/>
        </w:rPr>
        <w:t xml:space="preserve"> والتي تمثل نسخ من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DB93047" w14:textId="77777777" w:rsidR="00C13C1F" w:rsidRDefault="00C13C1F"/>
    <w:p w14:paraId="347DD85A" w14:textId="77777777" w:rsidR="00C13C1F" w:rsidRDefault="00C13C1F"/>
    <w:p w14:paraId="5AE1D640" w14:textId="77777777" w:rsidR="00C13C1F" w:rsidRDefault="00C13C1F"/>
    <w:p w14:paraId="24E5421F" w14:textId="77777777" w:rsidR="00C13C1F" w:rsidRDefault="00C13C1F"/>
    <w:p w14:paraId="0A26762F" w14:textId="77777777" w:rsidR="00C13C1F" w:rsidRDefault="00C13C1F"/>
    <w:p w14:paraId="0090912A" w14:textId="77777777" w:rsidR="00C13C1F" w:rsidRDefault="00C13C1F"/>
    <w:p w14:paraId="451DB28D" w14:textId="77777777" w:rsidR="00C13C1F" w:rsidRDefault="00C13C1F">
      <w:pPr>
        <w:rPr>
          <w:sz w:val="32"/>
          <w:szCs w:val="32"/>
        </w:rPr>
      </w:pPr>
    </w:p>
    <w:p w14:paraId="1F57B134" w14:textId="77777777" w:rsidR="00C13C1F" w:rsidRDefault="00000000">
      <w:pPr>
        <w:rPr>
          <w:sz w:val="32"/>
          <w:szCs w:val="32"/>
        </w:rPr>
      </w:pPr>
      <w:r>
        <w:rPr>
          <w:color w:val="C00000"/>
          <w:sz w:val="32"/>
          <w:szCs w:val="32"/>
          <w:u w:val="single"/>
          <w:rtl/>
        </w:rPr>
        <w:t>دورة الخلية:-</w:t>
      </w:r>
      <w:r>
        <w:rPr>
          <w:color w:val="C00000"/>
          <w:sz w:val="32"/>
          <w:szCs w:val="32"/>
        </w:rPr>
        <w:t xml:space="preserve"> </w:t>
      </w:r>
      <w:r>
        <w:rPr>
          <w:sz w:val="32"/>
          <w:szCs w:val="32"/>
          <w:rtl/>
        </w:rPr>
        <w:t>تبدأ الحياة بالتكون عن طريق الانقسام الخلوي للخلية الام (الاولى) وتنتهي بتكوين خلايا شقيقة جديدة تحمل نفس صفاتها وتوصف هذه الحالة بدورة الخلية او دورة الحياة . وتتألف هذه  الدورة  من  مرحلتين مهمتين هما الطورالبيني</w:t>
      </w:r>
      <w:r>
        <w:rPr>
          <w:color w:val="FF0000"/>
          <w:sz w:val="32"/>
          <w:szCs w:val="32"/>
        </w:rPr>
        <w:t>Inter phase</w:t>
      </w:r>
      <w:r>
        <w:rPr>
          <w:sz w:val="32"/>
          <w:szCs w:val="32"/>
          <w:rtl/>
        </w:rPr>
        <w:t xml:space="preserve">  ومرحلة الانقسام الفعلي النشط   </w:t>
      </w:r>
      <w:r>
        <w:rPr>
          <w:color w:val="FF0000"/>
          <w:sz w:val="32"/>
          <w:szCs w:val="32"/>
        </w:rPr>
        <w:t xml:space="preserve"> Active mitosis (Dividing phase</w:t>
      </w:r>
      <w:r>
        <w:rPr>
          <w:sz w:val="32"/>
          <w:szCs w:val="32"/>
          <w:rtl/>
        </w:rPr>
        <w:t xml:space="preserve">) . ان الفعالية الكيميائية الحياتية الاكثر اهمية التي تعانيها الخلية للتهيئة للانقسام الخلوي الجديد هي بناء او تضاعف ال </w:t>
      </w:r>
      <w:r>
        <w:rPr>
          <w:sz w:val="32"/>
          <w:szCs w:val="32"/>
        </w:rPr>
        <w:t>DNA</w:t>
      </w:r>
      <w:r>
        <w:rPr>
          <w:sz w:val="32"/>
          <w:szCs w:val="32"/>
          <w:rtl/>
        </w:rPr>
        <w:t xml:space="preserve">  او بمعنى اخر استنساخه وتعرف بفترة البناء </w:t>
      </w:r>
      <w:r>
        <w:rPr>
          <w:sz w:val="32"/>
          <w:szCs w:val="32"/>
        </w:rPr>
        <w:t>Synthetic period    (S- period</w:t>
      </w:r>
      <w:r>
        <w:rPr>
          <w:sz w:val="32"/>
          <w:szCs w:val="32"/>
          <w:rtl/>
        </w:rPr>
        <w:t xml:space="preserve"> ) تسبقها فترة فاصلة اولى (</w:t>
      </w:r>
      <w:r>
        <w:rPr>
          <w:sz w:val="32"/>
          <w:szCs w:val="32"/>
        </w:rPr>
        <w:t>G</w:t>
      </w:r>
      <w:r>
        <w:rPr>
          <w:sz w:val="32"/>
          <w:szCs w:val="32"/>
          <w:rtl/>
        </w:rPr>
        <w:t>1 ) وفترة فاصلة ثانية (</w:t>
      </w:r>
      <w:r>
        <w:rPr>
          <w:sz w:val="32"/>
          <w:szCs w:val="32"/>
        </w:rPr>
        <w:t>G</w:t>
      </w:r>
      <w:r>
        <w:rPr>
          <w:sz w:val="32"/>
          <w:szCs w:val="32"/>
          <w:rtl/>
        </w:rPr>
        <w:t xml:space="preserve">2 ) وبعد انتهاء الفترة الفاصلة الثانية  يبدأ طور الانقسام وتنتج خليتين . تشترك الكروموسومات بثلاث نشاطات خلوية وهي :-  1. الاستنساخ  </w:t>
      </w:r>
      <w:r>
        <w:rPr>
          <w:sz w:val="32"/>
          <w:szCs w:val="32"/>
        </w:rPr>
        <w:t>Transcription</w:t>
      </w:r>
      <w:r>
        <w:rPr>
          <w:sz w:val="32"/>
          <w:szCs w:val="32"/>
          <w:rtl/>
        </w:rPr>
        <w:t xml:space="preserve"> ونقل المعلومات الى اجزاء الخلية, 2.التضاعف الذاتي </w:t>
      </w:r>
      <w:r>
        <w:rPr>
          <w:sz w:val="32"/>
          <w:szCs w:val="32"/>
        </w:rPr>
        <w:t>Self duplication</w:t>
      </w:r>
      <w:r>
        <w:rPr>
          <w:sz w:val="32"/>
          <w:szCs w:val="32"/>
          <w:rtl/>
        </w:rPr>
        <w:t xml:space="preserve"> , 3 . التكثيف و ازالة التكثيف للكروموسومات              </w:t>
      </w:r>
      <w:r>
        <w:rPr>
          <w:sz w:val="32"/>
          <w:szCs w:val="32"/>
        </w:rPr>
        <w:t>Condensation and de-condensation of chromosomes</w:t>
      </w:r>
      <w:r>
        <w:rPr>
          <w:sz w:val="32"/>
          <w:szCs w:val="32"/>
          <w:rtl/>
        </w:rPr>
        <w:t xml:space="preserve"> .</w:t>
      </w:r>
    </w:p>
    <w:p w14:paraId="0235DF00" w14:textId="77777777" w:rsidR="00C13C1F" w:rsidRDefault="00C13C1F">
      <w:pPr>
        <w:rPr>
          <w:sz w:val="32"/>
          <w:szCs w:val="32"/>
        </w:rPr>
      </w:pPr>
    </w:p>
    <w:p w14:paraId="67B8C4EF" w14:textId="77777777" w:rsidR="00C13C1F" w:rsidRDefault="00000000">
      <w:pPr>
        <w:jc w:val="right"/>
        <w:rPr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 wp14:anchorId="22BDF42E" wp14:editId="6C4D3D88">
            <wp:extent cx="3942528" cy="3871019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2528" cy="38710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67FF09" w14:textId="77777777" w:rsidR="00C13C1F" w:rsidRDefault="00000000">
      <w:pPr>
        <w:tabs>
          <w:tab w:val="left" w:pos="3540"/>
          <w:tab w:val="left" w:pos="6202"/>
        </w:tabs>
        <w:rPr>
          <w:sz w:val="36"/>
          <w:szCs w:val="36"/>
        </w:rPr>
      </w:pPr>
      <w:r>
        <w:rPr>
          <w:sz w:val="32"/>
          <w:szCs w:val="32"/>
        </w:rPr>
        <w:tab/>
      </w:r>
      <w:r>
        <w:rPr>
          <w:color w:val="C00000"/>
          <w:sz w:val="36"/>
          <w:szCs w:val="36"/>
          <w:rtl/>
        </w:rPr>
        <w:t xml:space="preserve">         ((   دورة الخلية </w:t>
      </w:r>
      <w:r>
        <w:rPr>
          <w:color w:val="C00000"/>
          <w:sz w:val="36"/>
          <w:szCs w:val="36"/>
        </w:rPr>
        <w:t>The cell cycle   ))</w:t>
      </w:r>
      <w:r>
        <w:rPr>
          <w:color w:val="C00000"/>
          <w:sz w:val="36"/>
          <w:szCs w:val="36"/>
        </w:rPr>
        <w:tab/>
      </w:r>
    </w:p>
    <w:p w14:paraId="4EAFD090" w14:textId="77777777" w:rsidR="00C13C1F" w:rsidRDefault="00C13C1F">
      <w:pPr>
        <w:tabs>
          <w:tab w:val="left" w:pos="3298"/>
        </w:tabs>
        <w:rPr>
          <w:sz w:val="36"/>
          <w:szCs w:val="36"/>
        </w:rPr>
      </w:pPr>
    </w:p>
    <w:p w14:paraId="49E10B6A" w14:textId="77777777" w:rsidR="00C13C1F" w:rsidRDefault="00000000">
      <w:pPr>
        <w:tabs>
          <w:tab w:val="left" w:pos="3298"/>
        </w:tabs>
        <w:rPr>
          <w:sz w:val="36"/>
          <w:szCs w:val="36"/>
        </w:rPr>
      </w:pPr>
      <w:r>
        <w:rPr>
          <w:sz w:val="36"/>
          <w:szCs w:val="36"/>
          <w:rtl/>
        </w:rPr>
        <w:t xml:space="preserve"> تختلف فترة انقسام الخلية حسب:</w:t>
      </w:r>
    </w:p>
    <w:p w14:paraId="597FB8F3" w14:textId="77777777" w:rsidR="00C13C1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  <w:rtl/>
        </w:rPr>
        <w:t>نوع الكائن الحي.</w:t>
      </w:r>
    </w:p>
    <w:p w14:paraId="13E71B25" w14:textId="77777777" w:rsidR="00C13C1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  <w:rtl/>
        </w:rPr>
        <w:t>نوع الخلية.</w:t>
      </w:r>
    </w:p>
    <w:p w14:paraId="24091E41" w14:textId="77777777" w:rsidR="00C13C1F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  <w:rtl/>
        </w:rPr>
        <w:t xml:space="preserve">حسب الكائن الحي من نفس النوع. </w:t>
      </w:r>
    </w:p>
    <w:p w14:paraId="0CDA65DA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</w:rPr>
      </w:pPr>
    </w:p>
    <w:p w14:paraId="3182258D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ind w:left="720"/>
        <w:rPr>
          <w:color w:val="000000"/>
          <w:sz w:val="36"/>
          <w:szCs w:val="36"/>
        </w:rPr>
      </w:pPr>
    </w:p>
    <w:p w14:paraId="68E76564" w14:textId="77777777" w:rsidR="00C13C1F" w:rsidRDefault="00000000">
      <w:pPr>
        <w:tabs>
          <w:tab w:val="left" w:pos="3298"/>
        </w:tabs>
        <w:rPr>
          <w:sz w:val="36"/>
          <w:szCs w:val="36"/>
        </w:rPr>
      </w:pPr>
      <w:r>
        <w:rPr>
          <w:color w:val="FF0000"/>
          <w:sz w:val="36"/>
          <w:szCs w:val="36"/>
          <w:u w:val="single"/>
          <w:rtl/>
        </w:rPr>
        <w:t xml:space="preserve">-1طور النمو الاول  </w:t>
      </w:r>
      <w:r>
        <w:rPr>
          <w:color w:val="FF0000"/>
          <w:sz w:val="36"/>
          <w:szCs w:val="36"/>
          <w:u w:val="single"/>
        </w:rPr>
        <w:t>G1</w:t>
      </w:r>
      <w:r>
        <w:rPr>
          <w:sz w:val="36"/>
          <w:szCs w:val="36"/>
          <w:rtl/>
        </w:rPr>
        <w:tab/>
        <w:t xml:space="preserve">في هده المرحلة تنمو الخلية وتقوم بوظائفها الطبيعية وايضا تتهيأ الخلية لتضاعف </w:t>
      </w:r>
      <w:r>
        <w:rPr>
          <w:sz w:val="36"/>
          <w:szCs w:val="36"/>
        </w:rPr>
        <w:t>DNA</w:t>
      </w:r>
      <w:r>
        <w:rPr>
          <w:sz w:val="36"/>
          <w:szCs w:val="36"/>
          <w:rtl/>
        </w:rPr>
        <w:t xml:space="preserve"> وتصل الخلية الى حجمها الكامل.</w:t>
      </w:r>
    </w:p>
    <w:p w14:paraId="10299EFF" w14:textId="77777777" w:rsidR="00C13C1F" w:rsidRDefault="00C13C1F">
      <w:pPr>
        <w:tabs>
          <w:tab w:val="left" w:pos="3298"/>
        </w:tabs>
        <w:rPr>
          <w:sz w:val="36"/>
          <w:szCs w:val="36"/>
        </w:rPr>
      </w:pPr>
    </w:p>
    <w:p w14:paraId="27C5652B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  <w:u w:val="single"/>
        </w:rPr>
      </w:pPr>
    </w:p>
    <w:p w14:paraId="5AC6F5DD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</w:rPr>
      </w:pPr>
      <w:r>
        <w:rPr>
          <w:color w:val="7030A0"/>
          <w:sz w:val="36"/>
          <w:szCs w:val="36"/>
          <w:u w:val="single"/>
        </w:rPr>
        <w:t>2</w:t>
      </w:r>
      <w:r>
        <w:rPr>
          <w:color w:val="538135"/>
          <w:sz w:val="36"/>
          <w:szCs w:val="36"/>
          <w:u w:val="single"/>
        </w:rPr>
        <w:t xml:space="preserve">- </w:t>
      </w:r>
      <w:r>
        <w:rPr>
          <w:color w:val="7030A0"/>
          <w:sz w:val="36"/>
          <w:szCs w:val="36"/>
          <w:u w:val="single"/>
          <w:rtl/>
        </w:rPr>
        <w:t xml:space="preserve">طور بناء </w:t>
      </w:r>
      <w:r>
        <w:rPr>
          <w:color w:val="7030A0"/>
          <w:sz w:val="36"/>
          <w:szCs w:val="36"/>
          <w:u w:val="single"/>
        </w:rPr>
        <w:t>DNA</w:t>
      </w:r>
      <w:r>
        <w:rPr>
          <w:color w:val="7030A0"/>
          <w:sz w:val="36"/>
          <w:szCs w:val="36"/>
          <w:u w:val="single"/>
          <w:rtl/>
        </w:rPr>
        <w:t xml:space="preserve">   او المرحلة </w:t>
      </w:r>
      <w:r>
        <w:rPr>
          <w:color w:val="7030A0"/>
          <w:sz w:val="36"/>
          <w:szCs w:val="36"/>
          <w:u w:val="single"/>
        </w:rPr>
        <w:t>S</w:t>
      </w:r>
      <w:r>
        <w:rPr>
          <w:color w:val="7030A0"/>
          <w:sz w:val="36"/>
          <w:szCs w:val="36"/>
        </w:rPr>
        <w:t>:</w:t>
      </w:r>
      <w:r>
        <w:rPr>
          <w:color w:val="000000"/>
          <w:sz w:val="36"/>
          <w:szCs w:val="36"/>
          <w:rtl/>
        </w:rPr>
        <w:t xml:space="preserve"> في هدا الطور يتم تضاعف كمية المادة الوراثية حيث تقوم الخلية بنسخ مادتها الوراثية استعدادا للانقسام.وبالتالي يتم مضاعفة الحامض النووي وليس اجمالي عدد الكروموسومات.</w:t>
      </w:r>
    </w:p>
    <w:p w14:paraId="1DD317EC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  <w:u w:val="single"/>
        </w:rPr>
      </w:pPr>
    </w:p>
    <w:p w14:paraId="46497D25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</w:rPr>
      </w:pPr>
      <w:bookmarkStart w:id="1" w:name="_mvw09ovwsyc2" w:colFirst="0" w:colLast="0"/>
      <w:bookmarkEnd w:id="1"/>
      <w:r>
        <w:rPr>
          <w:color w:val="002060"/>
          <w:sz w:val="36"/>
          <w:szCs w:val="36"/>
          <w:u w:val="single"/>
          <w:rtl/>
        </w:rPr>
        <w:t xml:space="preserve">3-طور النمو الثاني </w:t>
      </w:r>
      <w:r>
        <w:rPr>
          <w:color w:val="002060"/>
          <w:sz w:val="36"/>
          <w:szCs w:val="36"/>
          <w:u w:val="single"/>
        </w:rPr>
        <w:t>G2</w:t>
      </w:r>
      <w:r>
        <w:rPr>
          <w:color w:val="002060"/>
          <w:sz w:val="36"/>
          <w:szCs w:val="36"/>
        </w:rPr>
        <w:t xml:space="preserve">: </w:t>
      </w:r>
      <w:r>
        <w:rPr>
          <w:color w:val="000000"/>
          <w:sz w:val="36"/>
          <w:szCs w:val="36"/>
          <w:rtl/>
        </w:rPr>
        <w:t>يبدأ هدا الطور  بنهاية مضاعفة الحامض النووي ويستمر حتى بداية الانقسام  ويتم فيه تخزين البروتين والطاقة اللازمة للانقسام الخيطي  وايضا يكتمل فيه ازدواج السنترومير .</w:t>
      </w:r>
    </w:p>
    <w:p w14:paraId="0C52C811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</w:rPr>
      </w:pPr>
    </w:p>
    <w:p w14:paraId="5ED1DC90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</w:rPr>
      </w:pPr>
      <w:r>
        <w:rPr>
          <w:color w:val="385623"/>
          <w:sz w:val="36"/>
          <w:szCs w:val="36"/>
        </w:rPr>
        <w:t>4</w:t>
      </w:r>
      <w:r>
        <w:rPr>
          <w:b/>
          <w:bCs/>
          <w:color w:val="385623"/>
          <w:sz w:val="36"/>
          <w:szCs w:val="36"/>
          <w:u w:val="single"/>
          <w:rtl/>
        </w:rPr>
        <w:t xml:space="preserve">-طور خارج الدورة </w:t>
      </w:r>
      <w:r>
        <w:rPr>
          <w:b/>
          <w:bCs/>
          <w:color w:val="385623"/>
          <w:sz w:val="36"/>
          <w:szCs w:val="36"/>
          <w:u w:val="single"/>
        </w:rPr>
        <w:t>G</w:t>
      </w:r>
      <w:r>
        <w:rPr>
          <w:b/>
          <w:bCs/>
          <w:color w:val="385623"/>
          <w:sz w:val="36"/>
          <w:szCs w:val="36"/>
          <w:u w:val="single"/>
          <w:rtl/>
        </w:rPr>
        <w:t xml:space="preserve">0 .    </w:t>
      </w:r>
      <w:r>
        <w:rPr>
          <w:color w:val="000000"/>
          <w:sz w:val="36"/>
          <w:szCs w:val="36"/>
          <w:rtl/>
        </w:rPr>
        <w:t xml:space="preserve">في هدا الطوريتم اخراج الخلايا المتخصصة </w:t>
      </w:r>
    </w:p>
    <w:p w14:paraId="3407567B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  <w:rtl/>
        </w:rPr>
        <w:t>التي تقوم بوظيفة معينة والتي لم تعد تنقسم لدلك تسمى هده المرحلة ب</w:t>
      </w:r>
    </w:p>
    <w:p w14:paraId="188D822E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Outside the cycle..</w:t>
      </w:r>
    </w:p>
    <w:p w14:paraId="07C7DBDB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b/>
          <w:bCs/>
          <w:color w:val="FF0000"/>
          <w:sz w:val="36"/>
          <w:szCs w:val="36"/>
        </w:rPr>
      </w:pPr>
    </w:p>
    <w:p w14:paraId="194A1C6E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000000"/>
          <w:sz w:val="36"/>
          <w:szCs w:val="36"/>
          <w:rtl/>
        </w:rPr>
        <w:t>هناك مجموعة من البروتينات تنظم توقيت دورة الخلية في خلايا حقيقية النواة تسمى</w:t>
      </w:r>
      <w:r>
        <w:rPr>
          <w:b/>
          <w:bCs/>
          <w:color w:val="FF0000"/>
          <w:sz w:val="36"/>
          <w:szCs w:val="36"/>
          <w:u w:val="single"/>
        </w:rPr>
        <w:t xml:space="preserve"> Cyclins </w:t>
      </w:r>
    </w:p>
    <w:p w14:paraId="4B316075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color w:val="000000"/>
          <w:sz w:val="36"/>
          <w:szCs w:val="36"/>
        </w:rPr>
      </w:pPr>
    </w:p>
    <w:p w14:paraId="404E40B2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b/>
          <w:bCs/>
          <w:color w:val="000000"/>
          <w:sz w:val="36"/>
          <w:szCs w:val="36"/>
        </w:rPr>
      </w:pPr>
      <w:r>
        <w:rPr>
          <w:noProof/>
          <w:color w:val="000000"/>
        </w:rPr>
        <w:drawing>
          <wp:inline distT="0" distB="0" distL="0" distR="0" wp14:anchorId="6A3E8CC7" wp14:editId="7CABB097">
            <wp:extent cx="3792220" cy="271526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 r="351" b="21502"/>
                    <a:stretch>
                      <a:fillRect/>
                    </a:stretch>
                  </pic:blipFill>
                  <pic:spPr>
                    <a:xfrm>
                      <a:off x="0" y="0"/>
                      <a:ext cx="3792220" cy="2715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14BE7D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136"/>
          <w:tab w:val="left" w:pos="5962"/>
        </w:tabs>
        <w:spacing w:after="0"/>
        <w:ind w:left="720"/>
        <w:rPr>
          <w:b/>
          <w:bCs/>
          <w:color w:val="FF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ab/>
      </w:r>
      <w:r>
        <w:rPr>
          <w:b/>
          <w:bCs/>
          <w:color w:val="FF0000"/>
          <w:sz w:val="36"/>
          <w:szCs w:val="36"/>
        </w:rPr>
        <w:t>b</w:t>
      </w:r>
      <w:r>
        <w:rPr>
          <w:b/>
          <w:bCs/>
          <w:color w:val="000000"/>
          <w:sz w:val="36"/>
          <w:szCs w:val="36"/>
        </w:rPr>
        <w:tab/>
      </w:r>
      <w:r>
        <w:rPr>
          <w:b/>
          <w:bCs/>
          <w:color w:val="FF0000"/>
          <w:sz w:val="36"/>
          <w:szCs w:val="36"/>
        </w:rPr>
        <w:t>a</w:t>
      </w:r>
    </w:p>
    <w:p w14:paraId="57DC825F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spacing w:after="0"/>
        <w:ind w:left="720"/>
        <w:rPr>
          <w:b/>
          <w:bCs/>
          <w:color w:val="000000"/>
          <w:sz w:val="36"/>
          <w:szCs w:val="36"/>
        </w:rPr>
      </w:pPr>
    </w:p>
    <w:p w14:paraId="418262DC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left" w:pos="3298"/>
        </w:tabs>
        <w:ind w:left="720"/>
        <w:rPr>
          <w:b/>
          <w:bCs/>
          <w:color w:val="000000"/>
          <w:sz w:val="36"/>
          <w:szCs w:val="36"/>
        </w:rPr>
      </w:pPr>
    </w:p>
    <w:p w14:paraId="42175E6D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</w:rPr>
        <w:t xml:space="preserve">                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  <w:tab/>
      </w:r>
      <w:r>
        <w:rPr>
          <w:rFonts w:ascii="Arial" w:eastAsia="Arial" w:hAnsi="Arial" w:cs="Arial"/>
          <w:b/>
          <w:bCs/>
          <w:color w:val="FF0000"/>
          <w:sz w:val="28"/>
          <w:szCs w:val="28"/>
          <w:u w:val="single"/>
        </w:rPr>
        <w:t>a.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 xml:space="preserve">If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cell receives a go-ahead signal at the G1          checkpoint, the cell continues in the cell cycle</w:t>
      </w:r>
    </w:p>
    <w:p w14:paraId="158E4089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right" w:pos="9070"/>
        </w:tabs>
        <w:spacing w:after="0"/>
        <w:ind w:left="720"/>
        <w:rPr>
          <w:b/>
          <w:bCs/>
          <w:color w:val="000000"/>
          <w:sz w:val="36"/>
          <w:szCs w:val="36"/>
        </w:rPr>
      </w:pPr>
    </w:p>
    <w:p w14:paraId="0D4E7F72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right" w:pos="9070"/>
        </w:tabs>
        <w:spacing w:after="0"/>
        <w:ind w:left="720"/>
        <w:rPr>
          <w:b/>
          <w:bCs/>
          <w:color w:val="000000"/>
          <w:sz w:val="36"/>
          <w:szCs w:val="36"/>
        </w:rPr>
      </w:pPr>
    </w:p>
    <w:p w14:paraId="177BEA52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right" w:pos="9070"/>
        </w:tabs>
        <w:ind w:left="720"/>
        <w:rPr>
          <w:b/>
          <w:bCs/>
          <w:color w:val="000000"/>
          <w:sz w:val="36"/>
          <w:szCs w:val="36"/>
        </w:rPr>
      </w:pPr>
    </w:p>
    <w:p w14:paraId="07D8FE38" w14:textId="77777777" w:rsidR="00C13C1F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b.If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 cell does not receive a go-ahead signal at the G1 checkpoint, the cell exits the cell cycle and goes into G0, a nondividing state</w:t>
      </w:r>
      <w:r>
        <w:rPr>
          <w:rFonts w:ascii="Arial" w:eastAsia="Arial" w:hAnsi="Arial" w:cs="Arial"/>
          <w:b/>
          <w:bCs/>
          <w:color w:val="000000"/>
          <w:sz w:val="30"/>
          <w:szCs w:val="30"/>
        </w:rPr>
        <w:t>.</w:t>
      </w:r>
    </w:p>
    <w:p w14:paraId="2A9D6730" w14:textId="77777777" w:rsidR="00C13C1F" w:rsidRDefault="00C13C1F">
      <w:pPr>
        <w:jc w:val="both"/>
      </w:pPr>
    </w:p>
    <w:p w14:paraId="738C62CB" w14:textId="77777777" w:rsidR="00C13C1F" w:rsidRDefault="00C13C1F">
      <w:pPr>
        <w:pBdr>
          <w:top w:val="nil"/>
          <w:left w:val="nil"/>
          <w:bottom w:val="nil"/>
          <w:right w:val="nil"/>
          <w:between w:val="nil"/>
        </w:pBdr>
        <w:tabs>
          <w:tab w:val="right" w:pos="9070"/>
        </w:tabs>
        <w:ind w:left="720"/>
        <w:rPr>
          <w:b/>
          <w:bCs/>
          <w:color w:val="000000"/>
          <w:sz w:val="36"/>
          <w:szCs w:val="36"/>
        </w:rPr>
      </w:pPr>
    </w:p>
    <w:sectPr w:rsidR="00C13C1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enovo" w:date="2026-09-26T22:47:00Z" w:initials="L">
    <w:p w14:paraId="0F06C91B" w14:textId="125DCB08" w:rsidR="00FC3694" w:rsidRDefault="00FC3694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06C9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08ACA1" w16cex:dateUtc="2026-09-26T19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06C91B" w16cid:durableId="4D08AC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45709" w14:textId="77777777" w:rsidR="00C73394" w:rsidRDefault="00C73394">
      <w:pPr>
        <w:spacing w:after="0" w:line="240" w:lineRule="auto"/>
      </w:pPr>
      <w:r>
        <w:separator/>
      </w:r>
    </w:p>
  </w:endnote>
  <w:endnote w:type="continuationSeparator" w:id="0">
    <w:p w14:paraId="5F132ED9" w14:textId="77777777" w:rsidR="00C73394" w:rsidRDefault="00C73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B33658-719C-4F2F-B51D-53D1EEEC8B35}"/>
    <w:embedBold r:id="rId2" w:fontKey="{C26633E2-2584-477A-B896-53AA965ACD9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BBAD658-4B8F-44A2-AD6B-28E921032F8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7D35E14-6A83-488C-B0FE-790574023B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8657" w14:textId="77777777" w:rsidR="00B73F3B" w:rsidRDefault="00B73F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1CD4" w14:textId="77777777" w:rsidR="00B73F3B" w:rsidRDefault="00B73F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61009" w14:textId="77777777" w:rsidR="00B73F3B" w:rsidRDefault="00B73F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BAC68" w14:textId="77777777" w:rsidR="00C73394" w:rsidRDefault="00C73394">
      <w:pPr>
        <w:spacing w:after="0" w:line="240" w:lineRule="auto"/>
      </w:pPr>
      <w:r>
        <w:separator/>
      </w:r>
    </w:p>
  </w:footnote>
  <w:footnote w:type="continuationSeparator" w:id="0">
    <w:p w14:paraId="2722F83A" w14:textId="77777777" w:rsidR="00C73394" w:rsidRDefault="00C73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A4269" w14:textId="77777777" w:rsidR="00B73F3B" w:rsidRDefault="00B73F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2D190" w14:textId="77777777" w:rsidR="00C13C1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rtl/>
      </w:rPr>
      <w:t>علم حياتية الخلية</w:t>
    </w:r>
  </w:p>
  <w:p w14:paraId="53DE706E" w14:textId="50F5F1A8" w:rsidR="00C13C1F" w:rsidRDefault="00B73F3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 w:hint="cs"/>
        <w:b/>
        <w:bCs/>
        <w:color w:val="000000"/>
        <w:sz w:val="24"/>
        <w:szCs w:val="24"/>
        <w:rtl/>
      </w:rPr>
      <w:t xml:space="preserve">                                                                  </w:t>
    </w:r>
    <w:r w:rsidR="00000000">
      <w:rPr>
        <w:rFonts w:ascii="Times New Roman" w:eastAsia="Times New Roman" w:hAnsi="Times New Roman" w:cs="Times New Roman"/>
        <w:b/>
        <w:bCs/>
        <w:color w:val="000000"/>
        <w:sz w:val="24"/>
        <w:szCs w:val="24"/>
        <w:rtl/>
      </w:rPr>
      <w:t>المرحلة الاولى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D52D3" w14:textId="77777777" w:rsidR="00B73F3B" w:rsidRDefault="00B73F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7515"/>
    <w:multiLevelType w:val="multilevel"/>
    <w:tmpl w:val="DC486E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465B0"/>
    <w:multiLevelType w:val="multilevel"/>
    <w:tmpl w:val="D786BC2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A1E25"/>
    <w:multiLevelType w:val="multilevel"/>
    <w:tmpl w:val="72BAB9EE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34394019">
    <w:abstractNumId w:val="1"/>
  </w:num>
  <w:num w:numId="2" w16cid:durableId="34668898">
    <w:abstractNumId w:val="0"/>
  </w:num>
  <w:num w:numId="3" w16cid:durableId="98180970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C1F"/>
    <w:rsid w:val="0062579C"/>
    <w:rsid w:val="006D3312"/>
    <w:rsid w:val="007966EF"/>
    <w:rsid w:val="00B73F3B"/>
    <w:rsid w:val="00C13C1F"/>
    <w:rsid w:val="00C73394"/>
    <w:rsid w:val="00D82CA5"/>
    <w:rsid w:val="00FC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1CAED"/>
  <w15:docId w15:val="{16A9BF35-F2F6-46A4-BA0F-73ADA278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GB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FC3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36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36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69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73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F3B"/>
  </w:style>
  <w:style w:type="paragraph" w:styleId="Footer">
    <w:name w:val="footer"/>
    <w:basedOn w:val="Normal"/>
    <w:link w:val="FooterChar"/>
    <w:uiPriority w:val="99"/>
    <w:unhideWhenUsed/>
    <w:rsid w:val="00B73F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comments" Target="comment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microsoft.com/office/2018/08/relationships/commentsExtensible" Target="commentsExtensible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image" Target="media/image4.png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4</cp:revision>
  <dcterms:created xsi:type="dcterms:W3CDTF">2026-09-26T19:46:00Z</dcterms:created>
  <dcterms:modified xsi:type="dcterms:W3CDTF">2026-09-29T20:58:00Z</dcterms:modified>
</cp:coreProperties>
</file>